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6F48FBCF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E579E8">
        <w:rPr>
          <w:rStyle w:val="normaltextrun"/>
          <w:rFonts w:ascii="Arial" w:hAnsi="Arial" w:cs="Arial"/>
          <w:bCs/>
        </w:rPr>
        <w:t>158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7844F6">
        <w:rPr>
          <w:rStyle w:val="normaltextrun"/>
          <w:rFonts w:ascii="Arial" w:hAnsi="Arial" w:cs="Arial"/>
          <w:bCs/>
        </w:rPr>
        <w:t xml:space="preserve"> </w:t>
      </w:r>
      <w:r w:rsidR="00E579E8">
        <w:rPr>
          <w:rStyle w:val="normaltextrun"/>
          <w:rFonts w:ascii="Arial" w:hAnsi="Arial" w:cs="Arial"/>
          <w:bCs/>
        </w:rPr>
        <w:t>18</w:t>
      </w:r>
      <w:r w:rsidR="007844F6">
        <w:rPr>
          <w:rStyle w:val="normaltextrun"/>
          <w:rFonts w:ascii="Arial" w:hAnsi="Arial" w:cs="Arial"/>
          <w:bCs/>
        </w:rPr>
        <w:t xml:space="preserve"> de </w:t>
      </w:r>
      <w:r w:rsidR="00E579E8">
        <w:rPr>
          <w:rStyle w:val="normaltextrun"/>
          <w:rFonts w:ascii="Arial" w:hAnsi="Arial" w:cs="Arial"/>
          <w:bCs/>
        </w:rPr>
        <w:t>outubro</w:t>
      </w:r>
      <w:r w:rsidR="007844F6">
        <w:rPr>
          <w:rStyle w:val="normaltextrun"/>
          <w:rFonts w:ascii="Arial" w:hAnsi="Arial" w:cs="Arial"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Cs/>
        </w:rPr>
        <w:t>.</w:t>
      </w:r>
      <w:r w:rsidR="009A40EA" w:rsidRPr="001A17CA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2882A7CD" w:rsidR="009A40EA" w:rsidRPr="00D60A59" w:rsidRDefault="004E415F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o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colaborador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THIAGO LUÍS ROSA RIBEIRO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250D8D4E" w14:textId="25819F9E" w:rsidR="009A40EA" w:rsidRPr="00FD53AD" w:rsidRDefault="00D60A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tendo em vista o contido no Memo. n°0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0</w:t>
      </w:r>
      <w:r w:rsidR="00E579E8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/202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2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-</w:t>
      </w:r>
      <w:r w:rsidR="004E415F">
        <w:rPr>
          <w:rStyle w:val="normaltextrun"/>
          <w:rFonts w:ascii="Arial" w:hAnsi="Arial" w:cs="Arial"/>
          <w:b w:val="0"/>
          <w:sz w:val="22"/>
          <w:szCs w:val="22"/>
        </w:rPr>
        <w:t>Controladoria</w:t>
      </w:r>
      <w:r w:rsidR="007844F6">
        <w:rPr>
          <w:rStyle w:val="normaltextrun"/>
          <w:rFonts w:ascii="Arial" w:hAnsi="Arial" w:cs="Arial"/>
          <w:b w:val="0"/>
          <w:sz w:val="22"/>
          <w:szCs w:val="22"/>
        </w:rPr>
        <w:t xml:space="preserve"> e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no processo SGI n°</w:t>
      </w:r>
      <w:r w:rsidR="00336754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BR.GRATIF</w:t>
      </w:r>
      <w:proofErr w:type="gramEnd"/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.2022.0000</w:t>
      </w:r>
      <w:r w:rsidR="00E579E8">
        <w:rPr>
          <w:rStyle w:val="normaltextrun"/>
          <w:rFonts w:ascii="Arial" w:hAnsi="Arial" w:cs="Arial"/>
          <w:b w:val="0"/>
          <w:sz w:val="22"/>
          <w:szCs w:val="22"/>
        </w:rPr>
        <w:t>183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166D761" w14:textId="3C4A30E3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Pr="00D60A59">
        <w:rPr>
          <w:rFonts w:eastAsia="Cambria"/>
          <w:color w:val="000000"/>
        </w:rPr>
        <w:t>Memo. CAU/BR n°.</w:t>
      </w:r>
      <w:r w:rsidR="00336754">
        <w:rPr>
          <w:rFonts w:eastAsia="Cambria"/>
          <w:color w:val="000000"/>
        </w:rPr>
        <w:t>00</w:t>
      </w:r>
      <w:r w:rsidR="00E579E8">
        <w:rPr>
          <w:rFonts w:eastAsia="Cambria"/>
          <w:color w:val="000000"/>
        </w:rPr>
        <w:t>3</w:t>
      </w:r>
      <w:r w:rsidR="00336754">
        <w:rPr>
          <w:rFonts w:eastAsia="Cambria"/>
          <w:color w:val="000000"/>
        </w:rPr>
        <w:t>/2022</w:t>
      </w:r>
      <w:r w:rsidRPr="00D60A59">
        <w:rPr>
          <w:rFonts w:eastAsia="Cambria"/>
          <w:color w:val="000000"/>
        </w:rPr>
        <w:t>-</w:t>
      </w:r>
      <w:r w:rsidR="004E415F">
        <w:rPr>
          <w:rFonts w:eastAsia="Cambria"/>
          <w:color w:val="000000"/>
        </w:rPr>
        <w:t>Controladoria</w:t>
      </w:r>
      <w:r w:rsidRPr="00D60A59">
        <w:rPr>
          <w:rFonts w:eastAsia="Cambria"/>
          <w:color w:val="000000"/>
        </w:rPr>
        <w:t xml:space="preserve"> de </w:t>
      </w:r>
      <w:r w:rsidR="00E579E8">
        <w:rPr>
          <w:rFonts w:eastAsia="Cambria"/>
          <w:color w:val="000000"/>
        </w:rPr>
        <w:t>06</w:t>
      </w:r>
      <w:r w:rsidRPr="00D60A59">
        <w:rPr>
          <w:rFonts w:eastAsia="Cambria"/>
          <w:color w:val="000000"/>
        </w:rPr>
        <w:t xml:space="preserve"> de </w:t>
      </w:r>
      <w:r w:rsidR="00E579E8">
        <w:rPr>
          <w:rFonts w:eastAsia="Cambria"/>
          <w:color w:val="000000"/>
        </w:rPr>
        <w:t>outubro</w:t>
      </w:r>
      <w:r w:rsidR="004E415F">
        <w:rPr>
          <w:rFonts w:eastAsia="Cambria"/>
          <w:color w:val="000000"/>
        </w:rPr>
        <w:t xml:space="preserve"> </w:t>
      </w:r>
      <w:r w:rsidRPr="00D60A59">
        <w:rPr>
          <w:rFonts w:eastAsia="Cambria"/>
          <w:color w:val="000000"/>
        </w:rPr>
        <w:t>de 202</w:t>
      </w:r>
      <w:r>
        <w:rPr>
          <w:rFonts w:eastAsia="Cambria"/>
          <w:color w:val="000000"/>
        </w:rPr>
        <w:t>2</w:t>
      </w:r>
      <w:r w:rsidR="004E415F">
        <w:rPr>
          <w:rFonts w:eastAsia="Cambria"/>
          <w:color w:val="000000"/>
        </w:rPr>
        <w:t>, o</w:t>
      </w:r>
      <w:r w:rsidRPr="00D60A59">
        <w:rPr>
          <w:rFonts w:eastAsia="Cambria"/>
          <w:color w:val="000000"/>
        </w:rPr>
        <w:t xml:space="preserve"> Profissional </w:t>
      </w:r>
      <w:r w:rsidR="007844F6">
        <w:rPr>
          <w:rFonts w:eastAsia="Cambria"/>
          <w:color w:val="000000"/>
        </w:rPr>
        <w:t>Analista Superior</w:t>
      </w:r>
      <w:r w:rsidRPr="00D60A59">
        <w:rPr>
          <w:rFonts w:eastAsia="Cambria"/>
          <w:color w:val="000000"/>
        </w:rPr>
        <w:t xml:space="preserve"> – Ocupação: </w:t>
      </w:r>
      <w:r w:rsidR="007844F6">
        <w:rPr>
          <w:rFonts w:eastAsia="Cambria"/>
          <w:color w:val="000000"/>
        </w:rPr>
        <w:t>Analista Técnic</w:t>
      </w:r>
      <w:r w:rsidR="004E415F">
        <w:rPr>
          <w:rFonts w:eastAsia="Cambria"/>
          <w:color w:val="000000"/>
        </w:rPr>
        <w:t>o</w:t>
      </w:r>
      <w:r w:rsidR="007844F6">
        <w:rPr>
          <w:rFonts w:eastAsia="Cambria"/>
          <w:color w:val="000000"/>
        </w:rPr>
        <w:t>,</w:t>
      </w:r>
      <w:r w:rsidRPr="00D60A59">
        <w:rPr>
          <w:rFonts w:eastAsia="Cambria"/>
          <w:color w:val="000000"/>
        </w:rPr>
        <w:t xml:space="preserve"> lotad</w:t>
      </w:r>
      <w:r w:rsidR="004E415F">
        <w:rPr>
          <w:rFonts w:eastAsia="Cambria"/>
          <w:color w:val="000000"/>
        </w:rPr>
        <w:t>o</w:t>
      </w:r>
      <w:r w:rsidRPr="00D60A59">
        <w:rPr>
          <w:rFonts w:eastAsia="Cambria"/>
          <w:color w:val="000000"/>
        </w:rPr>
        <w:t xml:space="preserve"> na </w:t>
      </w:r>
      <w:r w:rsidR="004E415F">
        <w:rPr>
          <w:rFonts w:eastAsia="Cambria"/>
          <w:color w:val="000000"/>
        </w:rPr>
        <w:t>Controladoria</w:t>
      </w:r>
      <w:r w:rsidRPr="00D60A59">
        <w:rPr>
          <w:rFonts w:eastAsia="Cambria"/>
          <w:color w:val="000000"/>
        </w:rPr>
        <w:t xml:space="preserve"> do CAU/BR, </w:t>
      </w:r>
      <w:r w:rsidR="004E415F">
        <w:rPr>
          <w:rFonts w:eastAsia="Cambria"/>
          <w:color w:val="000000"/>
        </w:rPr>
        <w:t>THIAGO LUÍS ROSA RIBEIRO</w:t>
      </w:r>
      <w:r w:rsidRPr="00D60A59">
        <w:rPr>
          <w:rFonts w:eastAsia="Cambria"/>
          <w:color w:val="000000"/>
        </w:rPr>
        <w:t>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4E5ABB9E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E579E8">
        <w:rPr>
          <w:rFonts w:eastAsia="Times New Roman"/>
          <w:color w:val="auto"/>
          <w:lang w:eastAsia="pt-BR"/>
        </w:rPr>
        <w:t>01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E579E8">
        <w:rPr>
          <w:rFonts w:eastAsia="Times New Roman"/>
          <w:color w:val="auto"/>
          <w:lang w:eastAsia="pt-BR"/>
        </w:rPr>
        <w:t>novembro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 xml:space="preserve"> à </w:t>
      </w:r>
      <w:r w:rsidR="00E579E8">
        <w:rPr>
          <w:rFonts w:eastAsia="Times New Roman"/>
          <w:color w:val="auto"/>
          <w:lang w:eastAsia="pt-BR"/>
        </w:rPr>
        <w:t>30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E579E8">
        <w:rPr>
          <w:rFonts w:eastAsia="Times New Roman"/>
          <w:color w:val="auto"/>
          <w:lang w:eastAsia="pt-BR"/>
        </w:rPr>
        <w:t>abril</w:t>
      </w:r>
      <w:r w:rsidRPr="00D60A59">
        <w:rPr>
          <w:rFonts w:eastAsia="Times New Roman"/>
          <w:color w:val="auto"/>
          <w:lang w:eastAsia="pt-BR"/>
        </w:rPr>
        <w:t xml:space="preserve"> de 2022.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Art. 3° No período de designação de que trata esta Portaria Conjunta, o designado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Art. 4° Esta Portaria entra em vigor nesta data.</w:t>
      </w:r>
    </w:p>
    <w:p w14:paraId="598FAB1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7A4575E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6B89733" w14:textId="582F4AA5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Brasília, </w:t>
      </w:r>
      <w:r w:rsidR="00E579E8">
        <w:rPr>
          <w:rFonts w:eastAsia="Times New Roman"/>
          <w:color w:val="auto"/>
          <w:lang w:eastAsia="pt-BR"/>
        </w:rPr>
        <w:t xml:space="preserve">18 </w:t>
      </w:r>
      <w:r w:rsidRPr="00D60A59">
        <w:rPr>
          <w:rFonts w:eastAsia="Times New Roman"/>
          <w:color w:val="auto"/>
          <w:lang w:eastAsia="pt-BR"/>
        </w:rPr>
        <w:t xml:space="preserve">de </w:t>
      </w:r>
      <w:r w:rsidR="00E579E8">
        <w:rPr>
          <w:rFonts w:eastAsia="Times New Roman"/>
          <w:color w:val="auto"/>
          <w:lang w:eastAsia="pt-BR"/>
        </w:rPr>
        <w:t>outubro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.</w:t>
      </w:r>
    </w:p>
    <w:p w14:paraId="228D68A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5F4A284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887BD7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0803BA3E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350B5F3F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BC0CD5D" w14:textId="77777777" w:rsidR="007844F6" w:rsidRDefault="007844F6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E9330A5" w14:textId="77777777" w:rsidR="007844F6" w:rsidRPr="00D60A59" w:rsidRDefault="007844F6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051BDB2" w14:textId="2D68CF35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(Continuação da Portaria Gerencial </w:t>
      </w:r>
      <w:r w:rsidR="007844F6" w:rsidRPr="00D60A59">
        <w:rPr>
          <w:rFonts w:eastAsia="Times New Roman"/>
          <w:color w:val="auto"/>
          <w:lang w:eastAsia="pt-BR"/>
        </w:rPr>
        <w:t xml:space="preserve">Conjunta </w:t>
      </w:r>
      <w:r w:rsidRPr="00D60A59">
        <w:rPr>
          <w:rFonts w:eastAsia="Times New Roman"/>
          <w:color w:val="auto"/>
          <w:lang w:eastAsia="pt-BR"/>
        </w:rPr>
        <w:t>n°</w:t>
      </w:r>
      <w:r w:rsidR="00E579E8">
        <w:rPr>
          <w:rFonts w:eastAsia="Times New Roman"/>
          <w:color w:val="auto"/>
          <w:lang w:eastAsia="pt-BR"/>
        </w:rPr>
        <w:t>158</w:t>
      </w:r>
      <w:r w:rsidRPr="00D60A59">
        <w:rPr>
          <w:rFonts w:eastAsia="Times New Roman"/>
          <w:color w:val="auto"/>
          <w:lang w:eastAsia="pt-BR"/>
        </w:rPr>
        <w:t xml:space="preserve">, de </w:t>
      </w:r>
      <w:r w:rsidR="00E579E8">
        <w:rPr>
          <w:rFonts w:eastAsia="Times New Roman"/>
          <w:color w:val="auto"/>
          <w:lang w:eastAsia="pt-BR"/>
        </w:rPr>
        <w:t>18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E579E8">
        <w:rPr>
          <w:rFonts w:eastAsia="Times New Roman"/>
          <w:color w:val="auto"/>
          <w:lang w:eastAsia="pt-BR"/>
        </w:rPr>
        <w:t>outubro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)</w:t>
      </w:r>
    </w:p>
    <w:p w14:paraId="2AE705EB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7BDAE14F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70284D8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56AF10BC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521D3F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CD722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ALCENIRA VANDERLINDE</w:t>
      </w:r>
    </w:p>
    <w:p w14:paraId="5DA08686" w14:textId="2C015EF5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Gerente-</w:t>
      </w:r>
      <w:r w:rsidRPr="00D60A59">
        <w:rPr>
          <w:rFonts w:eastAsia="Times New Roman"/>
          <w:color w:val="auto"/>
          <w:lang w:eastAsia="pt-BR"/>
        </w:rPr>
        <w:t>Executiva do CAU/BR</w:t>
      </w:r>
    </w:p>
    <w:p w14:paraId="7255AC67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5BC3D092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2255346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6CF85CEC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F11C84B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83DA7B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057A904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2DFBC54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 xml:space="preserve">CRISTIANE SIGGEA BENEDETTO </w:t>
      </w:r>
    </w:p>
    <w:p w14:paraId="2ECB67C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Chefe de Gabinete da Presidência do CAU/BR</w:t>
      </w:r>
    </w:p>
    <w:p w14:paraId="4C58AE88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12C7991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44A3CAB9" w:rsidR="001A17CA" w:rsidRPr="008562E5" w:rsidRDefault="001A17CA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C5C3" w14:textId="77777777" w:rsidR="00ED75EE" w:rsidRDefault="00ED75EE" w:rsidP="00EE0A57">
      <w:pPr>
        <w:spacing w:after="0" w:line="240" w:lineRule="auto"/>
      </w:pPr>
      <w:r>
        <w:separator/>
      </w:r>
    </w:p>
  </w:endnote>
  <w:endnote w:type="continuationSeparator" w:id="0">
    <w:p w14:paraId="710855EE" w14:textId="77777777" w:rsidR="00ED75EE" w:rsidRDefault="00ED75E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D932" w14:textId="77777777" w:rsidR="00ED75EE" w:rsidRDefault="00ED75EE" w:rsidP="00EE0A57">
      <w:pPr>
        <w:spacing w:after="0" w:line="240" w:lineRule="auto"/>
      </w:pPr>
      <w:r>
        <w:separator/>
      </w:r>
    </w:p>
  </w:footnote>
  <w:footnote w:type="continuationSeparator" w:id="0">
    <w:p w14:paraId="4F5D3920" w14:textId="77777777" w:rsidR="00ED75EE" w:rsidRDefault="00ED75E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91062">
    <w:abstractNumId w:val="2"/>
  </w:num>
  <w:num w:numId="2" w16cid:durableId="1349336714">
    <w:abstractNumId w:val="2"/>
  </w:num>
  <w:num w:numId="3" w16cid:durableId="311640724">
    <w:abstractNumId w:val="0"/>
  </w:num>
  <w:num w:numId="4" w16cid:durableId="1625228899">
    <w:abstractNumId w:val="1"/>
  </w:num>
  <w:num w:numId="5" w16cid:durableId="1520196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82199"/>
    <w:rsid w:val="000B511C"/>
    <w:rsid w:val="000B5EEF"/>
    <w:rsid w:val="000C4049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36754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C44C3"/>
    <w:rsid w:val="004C6683"/>
    <w:rsid w:val="004D49F4"/>
    <w:rsid w:val="004E415F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44F6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E77"/>
    <w:rsid w:val="00AC554C"/>
    <w:rsid w:val="00AF157C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685E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579E8"/>
    <w:rsid w:val="00E61A2C"/>
    <w:rsid w:val="00E70729"/>
    <w:rsid w:val="00E73307"/>
    <w:rsid w:val="00EA4731"/>
    <w:rsid w:val="00EB798D"/>
    <w:rsid w:val="00EC24D9"/>
    <w:rsid w:val="00ED75EE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717B2-208F-40AF-881F-FE7347AF1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2022-01-12T13:17:00Z</cp:lastPrinted>
  <dcterms:created xsi:type="dcterms:W3CDTF">2022-10-20T13:49:00Z</dcterms:created>
  <dcterms:modified xsi:type="dcterms:W3CDTF">2022-10-20T13:49:00Z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