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28B099D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F86F01">
        <w:rPr>
          <w:rStyle w:val="normaltextrun"/>
          <w:rFonts w:ascii="Arial" w:hAnsi="Arial" w:cs="Arial"/>
          <w:bCs/>
        </w:rPr>
        <w:t>2</w:t>
      </w:r>
      <w:r w:rsidR="00191F1A">
        <w:rPr>
          <w:rStyle w:val="normaltextrun"/>
          <w:rFonts w:ascii="Arial" w:hAnsi="Arial" w:cs="Arial"/>
          <w:bCs/>
        </w:rPr>
        <w:t>9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2D6654">
        <w:rPr>
          <w:rStyle w:val="normaltextrun"/>
          <w:rFonts w:ascii="Arial" w:hAnsi="Arial" w:cs="Arial"/>
          <w:bCs/>
        </w:rPr>
        <w:t>03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2D6654">
        <w:rPr>
          <w:rStyle w:val="normaltextrun"/>
          <w:rFonts w:ascii="Arial" w:hAnsi="Arial" w:cs="Arial"/>
          <w:bCs/>
        </w:rPr>
        <w:t>março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1B48DEF8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E529D6">
        <w:rPr>
          <w:rStyle w:val="normaltextrun"/>
          <w:rFonts w:ascii="Arial" w:hAnsi="Arial" w:cs="Arial"/>
          <w:sz w:val="22"/>
          <w:szCs w:val="22"/>
        </w:rPr>
        <w:t>3</w:t>
      </w:r>
      <w:r w:rsidR="00191F1A">
        <w:rPr>
          <w:rStyle w:val="normaltextrun"/>
          <w:rFonts w:ascii="Arial" w:hAnsi="Arial" w:cs="Arial"/>
          <w:sz w:val="22"/>
          <w:szCs w:val="22"/>
        </w:rPr>
        <w:t>3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9325A9A" w14:textId="7777777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BCA7959" w14:textId="23BDFBB9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191F1A" w:rsidRPr="00191F1A">
        <w:rPr>
          <w:rStyle w:val="normaltextrun"/>
          <w:rFonts w:ascii="Arial" w:hAnsi="Arial" w:cs="Arial"/>
          <w:b w:val="0"/>
          <w:bCs/>
          <w:sz w:val="22"/>
          <w:szCs w:val="22"/>
        </w:rPr>
        <w:t>Giselle Medeiros Lima</w:t>
      </w:r>
    </w:p>
    <w:p w14:paraId="619E2467" w14:textId="10DB944D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 de Livre Provimento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sdt>
        <w:sdtPr>
          <w:rPr>
            <w:rStyle w:val="Estilo1"/>
            <w:b w:val="0"/>
          </w:rPr>
          <w:alias w:val="Cargo LPD"/>
          <w:tag w:val="Cargo LPD"/>
          <w:id w:val="1964995562"/>
          <w:placeholder>
            <w:docPart w:val="47C3D08E61BB4E3787628AB86AE02892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Supervisor(a) Administrativo(a)" w:value="Supervisor(a) Administrativo(a)"/>
            <w:listItem w:displayText="Coordenador(a) de RH" w:value="Coordenador(a) de RH"/>
          </w:dropDownList>
        </w:sdtPr>
        <w:sdtEndPr>
          <w:rPr>
            <w:rStyle w:val="Estilo1"/>
          </w:rPr>
        </w:sdtEndPr>
        <w:sdtContent>
          <w:r w:rsidR="00191F1A">
            <w:rPr>
              <w:rStyle w:val="Estilo1"/>
              <w:b w:val="0"/>
            </w:rPr>
            <w:t>Coordenador(a) da RIA</w:t>
          </w:r>
        </w:sdtContent>
      </w:sdt>
    </w:p>
    <w:p w14:paraId="0AE76401" w14:textId="51CC1DFD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7C3D08E61BB4E3787628AB86AE0289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D6654">
            <w:rPr>
              <w:rStyle w:val="Estilo1"/>
              <w:b w:val="0"/>
            </w:rPr>
            <w:t>Gerência do Centro de Serviços Compartilhados</w:t>
          </w:r>
        </w:sdtContent>
      </w:sdt>
    </w:p>
    <w:p w14:paraId="69F43302" w14:textId="4C07CA04" w:rsidR="0000045B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E529D6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2D6654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E529D6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E529D6">
        <w:rPr>
          <w:rStyle w:val="normaltextrun"/>
          <w:rFonts w:ascii="Arial" w:hAnsi="Arial" w:cs="Arial"/>
          <w:b w:val="0"/>
          <w:bCs/>
          <w:sz w:val="22"/>
          <w:szCs w:val="22"/>
        </w:rPr>
        <w:t>31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/03/2023 (</w:t>
      </w:r>
      <w:r w:rsidR="002D6654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5855B9DA" w14:textId="17C6EBB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47C3D08E61BB4E3787628AB86AE02892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>
            <w:rPr>
              <w:rStyle w:val="Estilo1"/>
              <w:b w:val="0"/>
            </w:rPr>
            <w:t>IV – por motivo de férias</w:t>
          </w:r>
        </w:sdtContent>
      </w:sdt>
    </w:p>
    <w:p w14:paraId="6BC7D023" w14:textId="7777777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6B88B6CA" w14:textId="7777777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5BACED3" w14:textId="42689FB6" w:rsidR="002D6654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3749D5">
        <w:rPr>
          <w:b w:val="0"/>
          <w:sz w:val="22"/>
          <w:szCs w:val="22"/>
        </w:rPr>
        <w:t xml:space="preserve"> </w:t>
      </w:r>
      <w:r w:rsidR="00191F1A" w:rsidRPr="00191F1A">
        <w:rPr>
          <w:rStyle w:val="normaltextrun"/>
          <w:rFonts w:ascii="Arial" w:hAnsi="Arial" w:cs="Arial"/>
          <w:b w:val="0"/>
          <w:bCs/>
          <w:sz w:val="22"/>
          <w:szCs w:val="22"/>
        </w:rPr>
        <w:t>Sara Lopes de Oliveira Pena</w:t>
      </w:r>
    </w:p>
    <w:p w14:paraId="08C9318B" w14:textId="5F6009F1" w:rsidR="0000045B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00638AA81CE94431B88FD2348C5D792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</w:dropDownList>
        </w:sdtPr>
        <w:sdtEndPr>
          <w:rPr>
            <w:rStyle w:val="Estilo1"/>
          </w:rPr>
        </w:sdtEndPr>
        <w:sdtContent>
          <w:r w:rsidR="002D6654">
            <w:rPr>
              <w:rStyle w:val="Estilo1"/>
              <w:b w:val="0"/>
            </w:rPr>
            <w:t>Profissional Analista Superior</w:t>
          </w:r>
        </w:sdtContent>
      </w:sdt>
    </w:p>
    <w:p w14:paraId="297E46BD" w14:textId="446CEE07" w:rsidR="0000045B" w:rsidRPr="003749D5" w:rsidRDefault="0000045B" w:rsidP="000004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2E166AB89AA6436CBD282A54BD5615F3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D6654">
            <w:rPr>
              <w:rStyle w:val="Estilo1"/>
              <w:b w:val="0"/>
            </w:rPr>
            <w:t>Gerência do Centro de Serviços Compartilhados</w:t>
          </w:r>
        </w:sdtContent>
      </w:sdt>
    </w:p>
    <w:p w14:paraId="2D7250A8" w14:textId="77777777" w:rsidR="002D6654" w:rsidRDefault="0000045B" w:rsidP="002D66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2D6654">
        <w:rPr>
          <w:rStyle w:val="normaltextrun"/>
          <w:rFonts w:ascii="Arial" w:hAnsi="Arial" w:cs="Arial"/>
          <w:b w:val="0"/>
          <w:bCs/>
          <w:sz w:val="22"/>
          <w:szCs w:val="22"/>
        </w:rPr>
        <w:t>20/03/2023 a 31/03/2023 (12 dias)</w:t>
      </w:r>
    </w:p>
    <w:p w14:paraId="7BEB67C6" w14:textId="77777777" w:rsidR="00F86F01" w:rsidRDefault="00F86F01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6C146E1E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2D6654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2D6654">
        <w:rPr>
          <w:rFonts w:ascii="Arial" w:hAnsi="Arial" w:cs="Arial"/>
          <w:b w:val="0"/>
          <w:sz w:val="22"/>
          <w:szCs w:val="22"/>
          <w:shd w:val="clear" w:color="auto" w:fill="FFFFFF"/>
        </w:rPr>
        <w:t>março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F70F3E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202</w:t>
      </w:r>
      <w:r w:rsidR="00224873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5C74EDD9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2D6654">
        <w:rPr>
          <w:rStyle w:val="normaltextrun"/>
          <w:rFonts w:ascii="Arial" w:hAnsi="Arial" w:cs="Arial"/>
          <w:b w:val="0"/>
          <w:sz w:val="22"/>
          <w:szCs w:val="22"/>
        </w:rPr>
        <w:t>03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2D6654">
        <w:rPr>
          <w:rStyle w:val="normaltextrun"/>
          <w:rFonts w:ascii="Arial" w:hAnsi="Arial" w:cs="Arial"/>
          <w:b w:val="0"/>
          <w:sz w:val="22"/>
          <w:szCs w:val="22"/>
        </w:rPr>
        <w:t>ma</w:t>
      </w:r>
      <w:bookmarkStart w:id="0" w:name="_GoBack"/>
      <w:bookmarkEnd w:id="0"/>
      <w:r w:rsidR="002D6654">
        <w:rPr>
          <w:rStyle w:val="normaltextrun"/>
          <w:rFonts w:ascii="Arial" w:hAnsi="Arial" w:cs="Arial"/>
          <w:b w:val="0"/>
          <w:sz w:val="22"/>
          <w:szCs w:val="22"/>
        </w:rPr>
        <w:t>rço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258FF0DB" w14:textId="10F921DA" w:rsidR="009A40EA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  <w:r w:rsidR="00497217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5C8066F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E529D6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5C8066F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E529D6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45B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D5BAE"/>
    <w:rsid w:val="000E7DBC"/>
    <w:rsid w:val="000F0C06"/>
    <w:rsid w:val="00113E92"/>
    <w:rsid w:val="001377A8"/>
    <w:rsid w:val="00144482"/>
    <w:rsid w:val="00164C8A"/>
    <w:rsid w:val="00170920"/>
    <w:rsid w:val="0018257C"/>
    <w:rsid w:val="00191F1A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026FD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2D6654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67718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0126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421F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29D6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86F01"/>
    <w:rsid w:val="00FA7123"/>
    <w:rsid w:val="00FB30E6"/>
    <w:rsid w:val="00FB4198"/>
    <w:rsid w:val="00FC3B77"/>
    <w:rsid w:val="00FD3408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C3D08E61BB4E3787628AB86AE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2CC87-BCCB-47B6-A0F8-31ABEADAE1E2}"/>
      </w:docPartPr>
      <w:docPartBody>
        <w:p w:rsidR="00BD77FC" w:rsidRDefault="00C51752" w:rsidP="00C51752">
          <w:pPr>
            <w:pStyle w:val="47C3D08E61BB4E3787628AB86AE0289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0638AA81CE94431B88FD2348C5D7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2DE6B-0A15-4337-BE67-C1357C39E7A7}"/>
      </w:docPartPr>
      <w:docPartBody>
        <w:p w:rsidR="00BD77FC" w:rsidRDefault="00C51752" w:rsidP="00C51752">
          <w:pPr>
            <w:pStyle w:val="00638AA81CE94431B88FD2348C5D792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E166AB89AA6436CBD282A54BD561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33F86-429C-430B-A503-BD8393219E02}"/>
      </w:docPartPr>
      <w:docPartBody>
        <w:p w:rsidR="00BD77FC" w:rsidRDefault="00C51752" w:rsidP="00C51752">
          <w:pPr>
            <w:pStyle w:val="2E166AB89AA6436CBD282A54BD5615F3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632AFD"/>
    <w:rsid w:val="00645E44"/>
    <w:rsid w:val="008C2308"/>
    <w:rsid w:val="009918BE"/>
    <w:rsid w:val="00B856F5"/>
    <w:rsid w:val="00BD03F8"/>
    <w:rsid w:val="00BD77FC"/>
    <w:rsid w:val="00C51752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175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D38B0F206A1C407BBAE0C46B58FC305D">
    <w:name w:val="D38B0F206A1C407BBAE0C46B58FC305D"/>
    <w:rsid w:val="00D2601F"/>
  </w:style>
  <w:style w:type="paragraph" w:customStyle="1" w:styleId="4A022AC1798B4E62BDFCE450994E1734">
    <w:name w:val="4A022AC1798B4E62BDFCE450994E1734"/>
    <w:rsid w:val="00C51752"/>
  </w:style>
  <w:style w:type="paragraph" w:customStyle="1" w:styleId="3EE6390F678548A9A5CAFBD14223B8B4">
    <w:name w:val="3EE6390F678548A9A5CAFBD14223B8B4"/>
    <w:rsid w:val="00C51752"/>
  </w:style>
  <w:style w:type="paragraph" w:customStyle="1" w:styleId="86C1B751EF704017A497A21D0E28A477">
    <w:name w:val="86C1B751EF704017A497A21D0E28A477"/>
    <w:rsid w:val="00C51752"/>
  </w:style>
  <w:style w:type="paragraph" w:customStyle="1" w:styleId="B0D151E837134ACDA9B1CC26A1EBF3CF">
    <w:name w:val="B0D151E837134ACDA9B1CC26A1EBF3CF"/>
    <w:rsid w:val="00C51752"/>
  </w:style>
  <w:style w:type="paragraph" w:customStyle="1" w:styleId="47C3D08E61BB4E3787628AB86AE02892">
    <w:name w:val="47C3D08E61BB4E3787628AB86AE02892"/>
    <w:rsid w:val="00C51752"/>
  </w:style>
  <w:style w:type="paragraph" w:customStyle="1" w:styleId="9AA6B19E967F4A5FB2FC351C15D1BBE5">
    <w:name w:val="9AA6B19E967F4A5FB2FC351C15D1BBE5"/>
    <w:rsid w:val="00C51752"/>
  </w:style>
  <w:style w:type="paragraph" w:customStyle="1" w:styleId="00638AA81CE94431B88FD2348C5D7927">
    <w:name w:val="00638AA81CE94431B88FD2348C5D7927"/>
    <w:rsid w:val="00C51752"/>
  </w:style>
  <w:style w:type="paragraph" w:customStyle="1" w:styleId="2E166AB89AA6436CBD282A54BD5615F3">
    <w:name w:val="2E166AB89AA6436CBD282A54BD5615F3"/>
    <w:rsid w:val="00C51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9953E-80FF-456C-A482-20535672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2023-02-13T21:52:00Z</cp:lastPrinted>
  <dcterms:created xsi:type="dcterms:W3CDTF">2023-03-03T19:08:00Z</dcterms:created>
  <dcterms:modified xsi:type="dcterms:W3CDTF">2023-03-03T19:14:00Z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