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05" w:rsidRDefault="00877605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877605" w:rsidRDefault="00AB3525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PORTARIA GERENCIAL N°27, DE 17 DE MARÇO DE 2020</w:t>
      </w:r>
    </w:p>
    <w:p w:rsidR="00877605" w:rsidRDefault="00877605">
      <w:pPr>
        <w:spacing w:line="360" w:lineRule="auto"/>
        <w:rPr>
          <w:rFonts w:ascii="Arial" w:hAnsi="Arial" w:cs="Arial"/>
          <w:sz w:val="22"/>
          <w:szCs w:val="22"/>
        </w:rPr>
      </w:pPr>
    </w:p>
    <w:p w:rsidR="00877605" w:rsidRDefault="00AB3525">
      <w:pPr>
        <w:widowControl w:val="0"/>
        <w:ind w:left="4253"/>
        <w:jc w:val="both"/>
      </w:pPr>
      <w:r>
        <w:rPr>
          <w:rStyle w:val="Fontepargpadro"/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Style w:val="Fontepargpadro"/>
          <w:rFonts w:ascii="Arial" w:eastAsia="Times New Roman" w:hAnsi="Arial" w:cs="Arial"/>
          <w:sz w:val="22"/>
          <w:szCs w:val="22"/>
        </w:rPr>
        <w:t>de Pessoal Efetivo do CAU/BR, e dá outras providências.</w:t>
      </w:r>
    </w:p>
    <w:p w:rsidR="00877605" w:rsidRDefault="00877605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</w:rPr>
      </w:pPr>
    </w:p>
    <w:p w:rsidR="00877605" w:rsidRDefault="00AB3525">
      <w:pPr>
        <w:spacing w:line="360" w:lineRule="auto"/>
        <w:jc w:val="both"/>
      </w:pP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O Gerente Geral do Conselho de </w:t>
      </w:r>
      <w:r>
        <w:rPr>
          <w:rStyle w:val="Fontepargpadro"/>
          <w:rFonts w:ascii="Arial" w:eastAsia="Times New Roman" w:hAnsi="Arial" w:cs="Arial"/>
          <w:sz w:val="22"/>
          <w:szCs w:val="22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de agosto de 2016, e tendo em vista o contido no </w:t>
      </w:r>
      <w:r>
        <w:rPr>
          <w:rStyle w:val="Fontepargpadro"/>
          <w:rFonts w:ascii="Arial" w:eastAsia="Times New Roman" w:hAnsi="Arial" w:cs="Arial"/>
          <w:sz w:val="22"/>
          <w:szCs w:val="22"/>
          <w:u w:val="single"/>
        </w:rPr>
        <w:t>Memo. CAU/BR n°074/2020-GERAD.</w:t>
      </w:r>
    </w:p>
    <w:p w:rsidR="00877605" w:rsidRDefault="00877605">
      <w:pPr>
        <w:spacing w:line="360" w:lineRule="auto"/>
        <w:jc w:val="both"/>
      </w:pPr>
    </w:p>
    <w:p w:rsidR="00877605" w:rsidRDefault="00AB3525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RESOLVE:</w:t>
      </w:r>
    </w:p>
    <w:p w:rsidR="00877605" w:rsidRDefault="00AB3525">
      <w:pPr>
        <w:widowControl w:val="0"/>
        <w:jc w:val="both"/>
      </w:pPr>
      <w:r>
        <w:rPr>
          <w:rStyle w:val="Fontepargpadro"/>
          <w:rFonts w:ascii="Arial" w:eastAsia="Times New Roman" w:hAnsi="Arial" w:cs="Arial"/>
          <w:b/>
          <w:sz w:val="22"/>
          <w:szCs w:val="22"/>
        </w:rPr>
        <w:t>Art. 1°.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Promover a seguinte substituição temporária no Quadro de Pessoal Efetivo do CAU/BR:</w:t>
      </w:r>
    </w:p>
    <w:p w:rsidR="00877605" w:rsidRDefault="00877605">
      <w:pPr>
        <w:widowControl w:val="0"/>
        <w:jc w:val="both"/>
        <w:rPr>
          <w:rFonts w:ascii="Arial" w:eastAsia="Times New Roman" w:hAnsi="Arial" w:cs="Arial"/>
          <w:sz w:val="10"/>
          <w:szCs w:val="10"/>
        </w:rPr>
      </w:pPr>
    </w:p>
    <w:p w:rsidR="00877605" w:rsidRDefault="00AB35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77605" w:rsidRDefault="00877605">
      <w:pPr>
        <w:jc w:val="both"/>
        <w:rPr>
          <w:rFonts w:ascii="Arial" w:hAnsi="Arial" w:cs="Arial"/>
          <w:b/>
          <w:sz w:val="10"/>
          <w:szCs w:val="10"/>
        </w:rPr>
      </w:pP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Nome:</w:t>
      </w:r>
      <w:r>
        <w:rPr>
          <w:rStyle w:val="Fontepargpadro"/>
          <w:rFonts w:ascii="Arial" w:hAnsi="Arial" w:cs="Arial"/>
          <w:sz w:val="22"/>
          <w:szCs w:val="22"/>
        </w:rPr>
        <w:t xml:space="preserve"> Marcos Pereira Duarte Camilo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Emprego:</w:t>
      </w:r>
      <w:r>
        <w:rPr>
          <w:rStyle w:val="Fontepargpadro"/>
          <w:rFonts w:ascii="Arial" w:hAnsi="Arial" w:cs="Arial"/>
          <w:sz w:val="22"/>
          <w:szCs w:val="22"/>
        </w:rPr>
        <w:t xml:space="preserve"> Profissional </w:t>
      </w:r>
      <w:r>
        <w:rPr>
          <w:rStyle w:val="Fontepargpadro"/>
          <w:rFonts w:ascii="Arial" w:hAnsi="Arial" w:cs="Arial"/>
          <w:sz w:val="22"/>
          <w:szCs w:val="22"/>
        </w:rPr>
        <w:t>de Suporte Técnico - Ocupação: Assistente Administrativo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Lotação:</w:t>
      </w:r>
      <w:r>
        <w:rPr>
          <w:rStyle w:val="Fontepargpadro"/>
          <w:rFonts w:ascii="Arial" w:hAnsi="Arial" w:cs="Arial"/>
          <w:sz w:val="22"/>
          <w:szCs w:val="22"/>
        </w:rPr>
        <w:t xml:space="preserve"> Núcleo de Serviços Gerais - </w:t>
      </w:r>
      <w:r>
        <w:rPr>
          <w:rStyle w:val="Fontepargpadro"/>
          <w:rFonts w:ascii="Arial" w:eastAsia="Lucida Sans Unicode" w:hAnsi="Arial" w:cs="Arial"/>
          <w:kern w:val="3"/>
          <w:sz w:val="22"/>
          <w:szCs w:val="22"/>
        </w:rPr>
        <w:t>Gerência Administrativa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Período de Afastamento:</w:t>
      </w:r>
      <w:r>
        <w:rPr>
          <w:rStyle w:val="Fontepargpadro"/>
          <w:rFonts w:ascii="Arial" w:hAnsi="Arial" w:cs="Arial"/>
          <w:sz w:val="22"/>
          <w:szCs w:val="22"/>
        </w:rPr>
        <w:t xml:space="preserve"> 09/03/2020 à 29/03/2020 (21 dias) Férias </w:t>
      </w:r>
    </w:p>
    <w:p w:rsidR="00877605" w:rsidRDefault="00877605">
      <w:pPr>
        <w:jc w:val="both"/>
        <w:rPr>
          <w:rFonts w:ascii="Arial" w:hAnsi="Arial" w:cs="Arial"/>
          <w:b/>
          <w:sz w:val="22"/>
          <w:szCs w:val="22"/>
        </w:rPr>
      </w:pPr>
    </w:p>
    <w:p w:rsidR="00877605" w:rsidRDefault="00AB35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Nome:</w:t>
      </w:r>
      <w:r>
        <w:rPr>
          <w:rStyle w:val="Fontepargpadro"/>
          <w:rFonts w:ascii="Arial" w:hAnsi="Arial" w:cs="Arial"/>
          <w:sz w:val="22"/>
          <w:szCs w:val="22"/>
        </w:rPr>
        <w:t xml:space="preserve"> Aureledi da Paixão Paulino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Emprego:</w:t>
      </w:r>
      <w:r>
        <w:rPr>
          <w:rStyle w:val="Fontepargpadro"/>
          <w:rFonts w:ascii="Arial" w:hAnsi="Arial" w:cs="Arial"/>
          <w:sz w:val="22"/>
          <w:szCs w:val="22"/>
        </w:rPr>
        <w:t xml:space="preserve"> Profissional de S</w:t>
      </w:r>
      <w:r>
        <w:rPr>
          <w:rStyle w:val="Fontepargpadro"/>
          <w:rFonts w:ascii="Arial" w:hAnsi="Arial" w:cs="Arial"/>
          <w:sz w:val="22"/>
          <w:szCs w:val="22"/>
        </w:rPr>
        <w:t>uporte Técnico - Ocupação: Assistente Administrativo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Lotação:</w:t>
      </w:r>
      <w:r>
        <w:rPr>
          <w:rStyle w:val="Fontepargpadro"/>
          <w:rFonts w:ascii="Arial" w:hAnsi="Arial" w:cs="Arial"/>
          <w:sz w:val="22"/>
          <w:szCs w:val="22"/>
        </w:rPr>
        <w:t xml:space="preserve"> Núcleo de Serviços Gerais - </w:t>
      </w:r>
      <w:r>
        <w:rPr>
          <w:rStyle w:val="Fontepargpadro"/>
          <w:rFonts w:ascii="Arial" w:eastAsia="Lucida Sans Unicode" w:hAnsi="Arial" w:cs="Arial"/>
          <w:kern w:val="3"/>
          <w:sz w:val="22"/>
          <w:szCs w:val="22"/>
        </w:rPr>
        <w:t>Gerência Administrativa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bookmarkStart w:id="0" w:name="_GoBack"/>
      <w:r>
        <w:rPr>
          <w:rStyle w:val="Fontepargpadro"/>
          <w:rFonts w:ascii="Arial" w:hAnsi="Arial" w:cs="Arial"/>
          <w:b/>
          <w:sz w:val="22"/>
          <w:szCs w:val="22"/>
        </w:rPr>
        <w:t>Período de Afastamento:</w:t>
      </w:r>
      <w:r>
        <w:rPr>
          <w:rStyle w:val="Fontepargpadro"/>
          <w:rFonts w:ascii="Arial" w:hAnsi="Arial" w:cs="Arial"/>
          <w:sz w:val="22"/>
          <w:szCs w:val="22"/>
        </w:rPr>
        <w:t xml:space="preserve"> 09/03/2020 à 29/03/2020 (21 dias) Férias</w:t>
      </w:r>
    </w:p>
    <w:bookmarkEnd w:id="0"/>
    <w:p w:rsidR="00877605" w:rsidRDefault="0087760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[X] Gratificação de 30% (trinta por cento) do </w:t>
      </w:r>
      <w:r>
        <w:rPr>
          <w:rFonts w:ascii="Arial" w:hAnsi="Arial" w:cs="Arial"/>
          <w:sz w:val="22"/>
          <w:szCs w:val="22"/>
        </w:rPr>
        <w:t>salário base do emprego efetivo objeto da substituição (Portaria Normativa n° 48, de 11/08/2016, art. 3° e Portaria Normativa nº 33, de 17/04/2015, art. 3º, inciso I)</w:t>
      </w:r>
    </w:p>
    <w:p w:rsidR="00877605" w:rsidRDefault="0087760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Remuneração correspondente ao salário base do emprego efetivo objeto da substituiçã</w:t>
      </w:r>
      <w:r>
        <w:rPr>
          <w:rFonts w:ascii="Arial" w:hAnsi="Arial" w:cs="Arial"/>
          <w:sz w:val="22"/>
          <w:szCs w:val="22"/>
        </w:rPr>
        <w:t>o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II)</w:t>
      </w:r>
    </w:p>
    <w:p w:rsidR="00877605" w:rsidRDefault="00877605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77605" w:rsidRDefault="00AB3525">
      <w:pPr>
        <w:spacing w:line="360" w:lineRule="auto"/>
        <w:jc w:val="both"/>
      </w:pPr>
      <w:r>
        <w:rPr>
          <w:rStyle w:val="Fontepargpadro"/>
          <w:rFonts w:ascii="Arial" w:eastAsia="Times New Roman" w:hAnsi="Arial" w:cs="Arial"/>
          <w:b/>
          <w:sz w:val="22"/>
          <w:szCs w:val="22"/>
        </w:rPr>
        <w:t>Art. 2°.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Esta Portaria entra em vigor nesta data.</w:t>
      </w:r>
    </w:p>
    <w:p w:rsidR="00877605" w:rsidRDefault="00877605">
      <w:pPr>
        <w:spacing w:line="360" w:lineRule="auto"/>
        <w:jc w:val="both"/>
      </w:pPr>
    </w:p>
    <w:p w:rsidR="00877605" w:rsidRDefault="00AB3525">
      <w:pPr>
        <w:spacing w:line="360" w:lineRule="auto"/>
        <w:jc w:val="center"/>
      </w:pP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7605" w:rsidRDefault="00877605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rV7QEAAOUDAAAOAAAAZHJzL2Uyb0RvYy54bWysU9tu2zAMfR+wfxD0vtjxkqYx4hRYggwD&#10;iq1Aug9gZDkWoNskNXb29aNkN03Xl2KYH2RRpA55DqnVXa8kOXHnhdEVnU5ySrhmphb6WNGfj7tP&#10;t5T4ALoGaTSv6Jl7erf++GHV2ZIXpjWy5o4giPZlZyvahmDLLPOs5Qr8xFiu0dkYpyCg6Y5Z7aBD&#10;dCWzIs9vss642jrDuPd4uh2cdJ3wm4az8KNpPA9EVhRrC2l1aT3ENVuvoDw6sK1gYxnwD1UoEBqT&#10;XqC2EIA8OfEGSgnmjDdNmDCjMtM0gvHEAdlM87/Y7FuwPHFBcby9yOT/Hyz7fnpwRNTYuyUlGhT2&#10;aAOiB1Jz8sj7YEgRReqsLzF2bzE69F9Mjxeezz0eRu5941T8IyuCfpT7fJEYkQjDw8/5Ii+KG0oY&#10;+haL6byYR5js5bZ1PnzlRpG4qajDFiZl4XTvwxD6HBKTeSNFvRNSJsMdDxvpyAmw3bv0jeivwqQm&#10;XUWX8+I2Ib/y+fdBxBK24NshVUIYM0mNdKJcgyxxF/pDP2p4MPUZJcQXg9xa435T0uH0VdT/egLH&#10;KZHfNLZ3OZ3N4rgmYzZfFGi4a8/h2gOaIVRFAyXDdhOGEccZsxDu9d6ysROpMpylJPk493FYr+1U&#10;/8vrXP8BAAD//wMAUEsDBBQABgAIAAAAIQDhFTdT4QAAAAoBAAAPAAAAZHJzL2Rvd25yZXYueG1s&#10;TI/BTsMwDIbvSLxDZCRuLE3Lsq00nRAaCAkulO2wW9aEtqJxSpNt5e0xJzhZlj/9/v5iPbmenewY&#10;Oo8KxCwBZrH2psNGwfb98WYJLESNRvcerYJvG2BdXl4UOjf+jG/2VMWGUQiGXCtoYxxyzkPdWqfD&#10;zA8W6fbhR6cjrWPDzajPFO56niaJ5E53SB9aPdiH1taf1dEpWIovsctWu6f582bfbVatfHmtpFLX&#10;V9P9HbBop/gHw68+qUNJTgd/RBNYryDNFpJQBdktTQIWqRDADkTOpQBeFvx/hfIHAAD//wMAUEsB&#10;Ai0AFAAGAAgAAAAhALaDOJL+AAAA4QEAABMAAAAAAAAAAAAAAAAAAAAAAFtDb250ZW50X1R5cGVz&#10;XS54bWxQSwECLQAUAAYACAAAACEAOP0h/9YAAACUAQAACwAAAAAAAAAAAAAAAAAvAQAAX3JlbHMv&#10;LnJlbHNQSwECLQAUAAYACAAAACEAeEeK1e0BAADlAwAADgAAAAAAAAAAAAAAAAAuAgAAZHJzL2Uy&#10;b0RvYy54bWxQSwECLQAUAAYACAAAACEA4RU3U+EAAAAKAQAADwAAAAAAAAAAAAAAAABHBAAAZHJz&#10;L2Rvd25yZXYueG1sUEsFBgAAAAAEAAQA8wAAAFUFAAAAAA==&#10;" strokecolor="white" strokeweight=".26467mm">
                <v:textbox>
                  <w:txbxContent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7605" w:rsidRDefault="00877605"/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sz w:val="22"/>
          <w:szCs w:val="22"/>
        </w:rPr>
        <w:t>Brasília, 17 de março de 2020.</w: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7605" w:rsidRDefault="00AB352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7605" w:rsidRDefault="0087760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hg8QEAAO4DAAAOAAAAZHJzL2Uyb0RvYy54bWysU9uO2yAQfa/Uf0C8N740W+9aISs1UapK&#10;q3altB8wxjhGwkCBjZ1+fQeczWbbl6qqHzDDDGdmzhlW99OgyFE4L41mtFjklAjNTSv1gdHv33bv&#10;binxAXQLymjB6El4er9++2Y12lqUpjeqFY4giPb1aBntQ7B1lnneiwH8wlih0dkZN0BA0x2y1sGI&#10;6IPKyjz/kI3GtdYZLrzH0+3spOuE33WCh69d50UgilGsLaTVpbWJa7ZeQX1wYHvJz2XAP1QxgNSY&#10;9AK1hQDkyck/oAbJnfGmCwtuhsx0neQi9YDdFPlv3ex7sCL1guR4e6HJ/z9Y/uX46IhsGS2RHg0D&#10;arQBOQFpBQliCoYURWRptL7G4L3F8DB9NBOq/Xzu8TA2P3VuiH9si6AfAU8XjhGKcDws31fVcoku&#10;jr4iL6qySipkL9et8+GTMAOJG0Ydipi4heODD1gKhj6HxGzeKNnupFLJcIdmoxw5Agq+S1+sEq+8&#10;ClOajIze3ZS3CfmVz/8dRCxhC76fUyWEcyalMWHka+Yl7sLUTInlC2eNaU9IJT4dbLE37iclI44h&#10;o/7HEzhBifqsUee7IpEVkrG8qaJK7trTXHtAc4RiNFAybzdhnnUcNgvhQe8tPyuSCsShStycH0Cc&#10;2ms7tfHyTNe/AAAA//8DAFBLAwQUAAYACAAAACEALsb/2uQAAAAOAQAADwAAAGRycy9kb3ducmV2&#10;LnhtbEyPwU7DMAyG70i8Q2QkbizNunZtaTohNBASXCjswC1rTFvROKXJtvL2ZCe42fo//f5cbmYz&#10;sCNOrrckQSwiYEiN1T21Et7fHm4yYM4r0mqwhBJ+0MGmurwoVaHtiV7xWPuWhRJyhZLQeT8WnLum&#10;Q6Pcwo5IIfu0k1E+rFPL9aROodwMfBlFKTeqp3ChUyPed9h81QcjIRPfYhfnu8fkafvRb/MufX6p&#10;Uymvr+a7W2AeZ/8Hw1k/qEMVnPb2QNqxQcJaZOuAhmAVJ0tgZyTKYwFsH6YkT1bAq5L/f6P6BQAA&#10;//8DAFBLAQItABQABgAIAAAAIQC2gziS/gAAAOEBAAATAAAAAAAAAAAAAAAAAAAAAABbQ29udGVu&#10;dF9UeXBlc10ueG1sUEsBAi0AFAAGAAgAAAAhADj9If/WAAAAlAEAAAsAAAAAAAAAAAAAAAAALwEA&#10;AF9yZWxzLy5yZWxzUEsBAi0AFAAGAAgAAAAhAK1imGDxAQAA7gMAAA4AAAAAAAAAAAAAAAAALgIA&#10;AGRycy9lMm9Eb2MueG1sUEsBAi0AFAAGAAgAAAAhAC7G/9rkAAAADgEAAA8AAAAAAAAAAAAAAAAA&#10;SwQAAGRycy9kb3ducmV2LnhtbFBLBQYAAAAABAAEAPMAAABcBQAAAAA=&#10;" strokecolor="white" strokeweight=".26467mm">
                <v:textbox>
                  <w:txbxContent>
                    <w:p w:rsidR="00877605" w:rsidRDefault="00AB352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7605" w:rsidRDefault="008776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7605" w:rsidRDefault="00AB352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7605" w:rsidRDefault="0087760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wn8AEAAO4DAAAOAAAAZHJzL2Uyb0RvYy54bWysU9tu2zAMfR+wfxD0vviydGmNOAWWIMOA&#10;YiuQ7QNoWY4F6DZJjZ19/Sg5TdLtpSjmB1nUoQ7JQ2p5PypJDtx5YXRNi1lOCdfMtELva/rzx/bD&#10;LSU+gG5BGs1reuSe3q/ev1sOtuKl6Y1suSNIon012Jr2IdgqyzzruQI/M5ZrBDvjFAQ03T5rHQzI&#10;rmRW5vmnbDCutc4w7j2ebiaQrhJ/13EWvned54HImmJuIa0urU1cs9USqr0D2wt2SgPekIUCoTHo&#10;mWoDAciTE/9QKcGc8aYLM2ZUZrpOMJ5qwGqK/K9qdj1YnmpBcbw9y+T/Hy37dnh0RLQ1LQtKNCjs&#10;0RrECKTlJPAxGFIklQbrK3TeWXQP42czYrejevHc42Esfuycin8siyCOeh/PGiMVYXhYflws5nOE&#10;GGJFXizKReLPLtet8+ELN4rETU0dNjFpC4cHHzAkuj67xGjeSNFuhZTJcPtmLR05ADZ8m76YJV55&#10;4SY1GWp6d1PeJuYXmH8dRUxhA76fQiWGUySpMeBFl7gLYzNOKj9r1pj2iFLi08ESe+N+UzLgGNbU&#10;/3oCxymRXzX2+a5IYoVkzG8WJSrnrpHmGgHNkKqmgZJpuw7TrOOwWQgPemfZqSMpQRyqpM3pAcSp&#10;vbZTGZdnuvoDAAD//wMAUEsDBBQABgAIAAAAIQAk5a+o5AAAAA4BAAAPAAAAZHJzL2Rvd25yZXYu&#10;eG1sTI/BTsMwDIbvSLxDZCRuLE3p2rU0nRAaCGlcKOzALWtDU9E4pcm28vZ4J7jZ+j/9/lyuZzuw&#10;o55871CCWETANDau7bGT8P72eLMC5oPCVg0OtYQf7WFdXV6UqmjdCV/1sQ4doxL0hZJgQhgLzn1j&#10;tFV+4UaNlH26yapA69TxdlInKrcDj6Mo5Vb1SBeMGvWD0c1XfbASVuJb7G7z3dPyefPRb3KTbl/q&#10;VMrrq/n+DljQc/iD4axP6lCR094dsPVskJAlcUYoBckyj4GdESEyAWxPUyryBHhV8v9vVL8AAAD/&#10;/wMAUEsBAi0AFAAGAAgAAAAhALaDOJL+AAAA4QEAABMAAAAAAAAAAAAAAAAAAAAAAFtDb250ZW50&#10;X1R5cGVzXS54bWxQSwECLQAUAAYACAAAACEAOP0h/9YAAACUAQAACwAAAAAAAAAAAAAAAAAvAQAA&#10;X3JlbHMvLnJlbHNQSwECLQAUAAYACAAAACEAJgA8J/ABAADuAwAADgAAAAAAAAAAAAAAAAAuAgAA&#10;ZHJzL2Uyb0RvYy54bWxQSwECLQAUAAYACAAAACEAJOWvqOQAAAAOAQAADwAAAAAAAAAAAAAAAABK&#10;BAAAZHJzL2Rvd25yZXYueG1sUEsFBgAAAAAEAAQA8wAAAFsFAAAAAA==&#10;" strokecolor="white" strokeweight=".26467mm">
                <v:textbox>
                  <w:txbxContent>
                    <w:p w:rsidR="00877605" w:rsidRDefault="00AB352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7605" w:rsidRDefault="008776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7605" w:rsidRDefault="00AB352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7605" w:rsidRDefault="0087760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nN8gEAAO0DAAAOAAAAZHJzL2Uyb0RvYy54bWysU9uO2yAQfa/Uf0C8N75stt5YISs1UapK&#10;q7ZS2g+YYBwjYaDAxk6/vgNOstn2parqB8xwhjMzZ4bl49grchTOS6MZLWY5JUJz00h9YPT7t+27&#10;B0p8AN2AMlowehKePq7evlkOthal6YxqhCNIon09WEa7EGydZZ53ogc/M1ZoBFvjeghoukPWOBiQ&#10;vVdZmefvs8G4xjrDhfd4uplAukr8bSt4+NK2XgSiGMXcQlpdWvdxzVZLqA8ObCf5OQ34hyx6kBqD&#10;Xqk2EIA8O/kHVS+5M960YcZNn5m2lVykGrCaIv+tml0HVqRaUBxvrzL5/0fLPx+/OiIbRsuSEg09&#10;9mgNcgTSCBLEGAxZRJEG62v03Vn0DuMHM2KzL+ceD2PtY+v6+MeqCOIo9+kqMTIRjoflXVXN5whx&#10;xIq8qMoqNSF7uW6dDx+F6UncMOqwh0laOD75gKmg68UlRvNGyWYrlUqGO+zXypEjYL+36YtZ4pVX&#10;bkqTgdHFffmQmF9h/u8oYgob8N0UKjGcIymNAaNeky5xF8b9mES+u2i2N80JpcSXgyV2xv2kZMAp&#10;ZNT/eAYnKFGfNLZ5USSxQjLm91WJyrlbZH+LgOZIxWigZNquwzTqOGsWwpPeWX7uSEoQZyppc57/&#10;OLS3dirj5ZWufgEAAP//AwBQSwMEFAAGAAgAAAAhAC7G/9rkAAAADgEAAA8AAABkcnMvZG93bnJl&#10;di54bWxMj8FOwzAMhu9IvENkJG4szbp2bWk6ITQQElwo7MAta0xb0Tilybby9mQnuNn6P/3+XG5m&#10;M7AjTq63JEEsImBIjdU9tRLe3x5uMmDOK9JqsIQSftDBprq8KFWh7Yle8Vj7loUScoWS0Hk/Fpy7&#10;pkOj3MKOSCH7tJNRPqxTy/WkTqHcDHwZRSk3qqdwoVMj3nfYfNUHIyET32IX57vH5Gn70W/zLn1+&#10;qVMpr6/mu1tgHmf/B8NZP6hDFZz29kDasUHCWmTrgIZgFSdLYGckymMBbB+mJE9WwKuS/3+j+gUA&#10;AP//AwBQSwECLQAUAAYACAAAACEAtoM4kv4AAADhAQAAEwAAAAAAAAAAAAAAAAAAAAAAW0NvbnRl&#10;bnRfVHlwZXNdLnhtbFBLAQItABQABgAIAAAAIQA4/SH/1gAAAJQBAAALAAAAAAAAAAAAAAAAAC8B&#10;AABfcmVscy8ucmVsc1BLAQItABQABgAIAAAAIQCsSPnN8gEAAO0DAAAOAAAAAAAAAAAAAAAAAC4C&#10;AABkcnMvZTJvRG9jLnhtbFBLAQItABQABgAIAAAAIQAuxv/a5AAAAA4BAAAPAAAAAAAAAAAAAAAA&#10;AEwEAABkcnMvZG93bnJldi54bWxQSwUGAAAAAAQABADzAAAAXQUAAAAA&#10;" strokecolor="white" strokeweight=".26467mm">
                <v:textbox>
                  <w:txbxContent>
                    <w:p w:rsidR="00877605" w:rsidRDefault="00AB352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7605" w:rsidRDefault="008776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7605" w:rsidRDefault="00AB352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7605" w:rsidRDefault="0087760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0o8gEAAO0DAAAOAAAAZHJzL2Uyb0RvYy54bWysU9tu2zAMfR+wfxD0vvjSdG6NKAWWIMOA&#10;YhuQ7QMYWY4FyJImqbGzrx8lJ2m6vhTD/CCLOtQheUgtHsZekYNwXhrNaDHLKRGam0bqPaM/f2w+&#10;3FHiA+gGlNGC0aPw9GH5/t1isLUoTWdUIxxBEu3rwTLahWDrLPO8Ez34mbFCI9ga10NA0+2zxsGA&#10;7L3Kyjz/mA3GNdYZLrzH0/UE0mXib1vBw7e29SIQxSjmFtLq0rqLa7ZcQL13YDvJT2nAP2TRg9QY&#10;9EK1hgDkyclXVL3kznjThhk3fWbaVnKRasBqivyvarYdWJFqQXG8vcjk/x8t/3r47ohsGC1vKNHQ&#10;Y49WIEcgjSBBjMGQKoo0WF+j79aidxg/mRGbfT73eBhrH1vXxz9WRRBHuY8XiZGJcDwsb6pqPkeI&#10;I1bkRVVWqQnZ83XrfPgsTE/ihlGHPUzSwuHRB0wFXc8uMZo3SjYbqVQy3H63Uo4cAPu9SV/MEq+8&#10;cFOaDIze35Z3ifkF5t9GEVNYg++mUInhFElpDBj1mnSJuzDuxiTy/KzZzjRHlBJfDpbYGfebkgGn&#10;kFH/6wmcoER90djm+yKJFZIxv61KVM5dI7trBDRHKkYDJdN2FaZRx1mzEB711vJTR1KCOFNJm9P8&#10;x6G9tlMZz690+QcAAP//AwBQSwMEFAAGAAgAAAAhAC7G/9rkAAAADgEAAA8AAABkcnMvZG93bnJl&#10;di54bWxMj8FOwzAMhu9IvENkJG4szbp2bWk6ITQQElwo7MAta0xb0Tilybby9mQnuNn6P/3+XG5m&#10;M7AjTq63JEEsImBIjdU9tRLe3x5uMmDOK9JqsIQSftDBprq8KFWh7Yle8Vj7loUScoWS0Hk/Fpy7&#10;pkOj3MKOSCH7tJNRPqxTy/WkTqHcDHwZRSk3qqdwoVMj3nfYfNUHIyET32IX57vH5Gn70W/zLn1+&#10;qVMpr6/mu1tgHmf/B8NZP6hDFZz29kDasUHCWmTrgIZgFSdLYGckymMBbB+mJE9WwKuS/3+j+gUA&#10;AP//AwBQSwECLQAUAAYACAAAACEAtoM4kv4AAADhAQAAEwAAAAAAAAAAAAAAAAAAAAAAW0NvbnRl&#10;bnRfVHlwZXNdLnhtbFBLAQItABQABgAIAAAAIQA4/SH/1gAAAJQBAAALAAAAAAAAAAAAAAAAAC8B&#10;AABfcmVscy8ucmVsc1BLAQItABQABgAIAAAAIQAm7W0o8gEAAO0DAAAOAAAAAAAAAAAAAAAAAC4C&#10;AABkcnMvZTJvRG9jLnhtbFBLAQItABQABgAIAAAAIQAuxv/a5AAAAA4BAAAPAAAAAAAAAAAAAAAA&#10;AEwEAABkcnMvZG93bnJldi54bWxQSwUGAAAAAAQABADzAAAAXQUAAAAA&#10;" strokecolor="white" strokeweight=".26467mm">
                <v:textbox>
                  <w:txbxContent>
                    <w:p w:rsidR="00877605" w:rsidRDefault="00AB352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7605" w:rsidRDefault="008776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77605">
      <w:headerReference w:type="default" r:id="rId7"/>
      <w:footerReference w:type="default" r:id="rId8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25" w:rsidRDefault="00AB3525">
      <w:r>
        <w:separator/>
      </w:r>
    </w:p>
  </w:endnote>
  <w:endnote w:type="continuationSeparator" w:id="0">
    <w:p w:rsidR="00AB3525" w:rsidRDefault="00A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6F" w:rsidRDefault="00AB3525">
    <w:pPr>
      <w:pStyle w:val="Rodap"/>
      <w:ind w:left="-1418"/>
    </w:pPr>
    <w:r>
      <w:rPr>
        <w:rStyle w:val="Fontepargpadro"/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25" w:rsidRDefault="00AB3525">
      <w:r>
        <w:rPr>
          <w:color w:val="000000"/>
        </w:rPr>
        <w:separator/>
      </w:r>
    </w:p>
  </w:footnote>
  <w:footnote w:type="continuationSeparator" w:id="0">
    <w:p w:rsidR="00AB3525" w:rsidRDefault="00AB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6F" w:rsidRDefault="00AB3525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Style w:val="Fontepargpadro"/>
        <w:rFonts w:ascii="Arial" w:hAnsi="Arial"/>
        <w:noProof/>
        <w:color w:val="296D7A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rFonts w:ascii="Arial" w:hAnsi="Arial"/>
        <w:noProof/>
        <w:color w:val="296D7A"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7605"/>
    <w:rsid w:val="002E026F"/>
    <w:rsid w:val="00877605"/>
    <w:rsid w:val="00A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customStyle="1" w:styleId="Textodenotaderodap">
    <w:name w:val="Texto de nota de rodapé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Refdenotaderodap">
    <w:name w:val="Ref. de nota de rodapé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</w:rPr>
  </w:style>
  <w:style w:type="paragraph" w:customStyle="1" w:styleId="Corpodetexto">
    <w:name w:val="Corpo de texto"/>
    <w:basedOn w:val="Normal"/>
    <w:pPr>
      <w:widowControl w:val="0"/>
      <w:spacing w:after="120"/>
    </w:pPr>
    <w:rPr>
      <w:rFonts w:ascii="Times New Roman" w:eastAsia="Lucida Sans Unicode" w:hAnsi="Times New Roman"/>
      <w:kern w:val="3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6F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customStyle="1" w:styleId="Textodenotaderodap">
    <w:name w:val="Texto de nota de rodapé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Refdenotaderodap">
    <w:name w:val="Ref. de nota de rodapé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</w:rPr>
  </w:style>
  <w:style w:type="paragraph" w:customStyle="1" w:styleId="Corpodetexto">
    <w:name w:val="Corpo de texto"/>
    <w:basedOn w:val="Normal"/>
    <w:pPr>
      <w:widowControl w:val="0"/>
      <w:spacing w:after="120"/>
    </w:pPr>
    <w:rPr>
      <w:rFonts w:ascii="Times New Roman" w:eastAsia="Lucida Sans Unicode" w:hAnsi="Times New Roman"/>
      <w:kern w:val="3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6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Farias</cp:lastModifiedBy>
  <cp:revision>2</cp:revision>
  <cp:lastPrinted>2020-03-17T17:56:00Z</cp:lastPrinted>
  <dcterms:created xsi:type="dcterms:W3CDTF">2020-04-07T12:15:00Z</dcterms:created>
  <dcterms:modified xsi:type="dcterms:W3CDTF">2020-04-07T12:15:00Z</dcterms:modified>
</cp:coreProperties>
</file>