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C36" w:rsidRDefault="00A51C3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A51C36" w:rsidRDefault="00A11A6C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N°3, DE 08 DE JANEIRO DE 2020</w:t>
      </w:r>
    </w:p>
    <w:p w:rsidR="00A51C36" w:rsidRDefault="00A51C36">
      <w:pPr>
        <w:spacing w:line="360" w:lineRule="auto"/>
        <w:rPr>
          <w:rFonts w:ascii="Arial" w:hAnsi="Arial" w:cs="Arial"/>
          <w:sz w:val="22"/>
          <w:szCs w:val="22"/>
        </w:rPr>
      </w:pPr>
    </w:p>
    <w:p w:rsidR="00A51C36" w:rsidRDefault="00A11A6C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A51C36" w:rsidRDefault="00A51C36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A51C36" w:rsidRDefault="00A11A6C">
      <w:pPr>
        <w:spacing w:line="360" w:lineRule="auto"/>
        <w:jc w:val="both"/>
      </w:pPr>
      <w:bookmarkStart w:id="0" w:name="_GoBack"/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</w:t>
      </w:r>
      <w:r>
        <w:rPr>
          <w:rFonts w:ascii="Arial" w:eastAsia="Times New Roman" w:hAnsi="Arial" w:cs="Arial"/>
          <w:sz w:val="22"/>
          <w:szCs w:val="22"/>
          <w:u w:val="single"/>
          <w:lang w:eastAsia="pt-BR"/>
        </w:rPr>
        <w:t>Memo. CAU/BR n°06/2020- GERAD/CAU/BR.</w:t>
      </w:r>
    </w:p>
    <w:p w:rsidR="00A51C36" w:rsidRDefault="00A51C36">
      <w:pPr>
        <w:spacing w:line="360" w:lineRule="auto"/>
        <w:jc w:val="both"/>
      </w:pPr>
    </w:p>
    <w:p w:rsidR="00A51C36" w:rsidRDefault="00A11A6C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A51C36" w:rsidRDefault="00A11A6C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A51C36" w:rsidRDefault="00A51C36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A51C36" w:rsidRDefault="00A11A6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A51C36" w:rsidRDefault="00A51C36">
      <w:pPr>
        <w:jc w:val="both"/>
        <w:rPr>
          <w:rFonts w:ascii="Arial" w:hAnsi="Arial" w:cs="Arial"/>
          <w:b/>
          <w:sz w:val="10"/>
          <w:szCs w:val="10"/>
        </w:rPr>
      </w:pPr>
    </w:p>
    <w:p w:rsidR="00A51C36" w:rsidRDefault="00A11A6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Alessandro de Souza Alves</w:t>
      </w:r>
    </w:p>
    <w:p w:rsidR="00A51C36" w:rsidRDefault="00A11A6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Profissional de Suporte Técnico - Ocupação: Assistente Administrativo</w:t>
      </w:r>
    </w:p>
    <w:p w:rsidR="00A51C36" w:rsidRDefault="00A11A6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Gerência Administrativa</w:t>
      </w:r>
    </w:p>
    <w:p w:rsidR="00A51C36" w:rsidRDefault="00A11A6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Afastamento:</w:t>
      </w:r>
      <w:r>
        <w:rPr>
          <w:rFonts w:ascii="Arial" w:hAnsi="Arial" w:cs="Arial"/>
          <w:sz w:val="22"/>
          <w:szCs w:val="22"/>
        </w:rPr>
        <w:t xml:space="preserve"> 06/01/2020 à 17/01/2020</w:t>
      </w:r>
    </w:p>
    <w:p w:rsidR="00A51C36" w:rsidRDefault="00A51C36">
      <w:pPr>
        <w:jc w:val="both"/>
        <w:rPr>
          <w:rFonts w:ascii="Arial" w:hAnsi="Arial" w:cs="Arial"/>
          <w:b/>
          <w:sz w:val="22"/>
          <w:szCs w:val="22"/>
        </w:rPr>
      </w:pPr>
    </w:p>
    <w:p w:rsidR="00A51C36" w:rsidRDefault="00A11A6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A51C36" w:rsidRDefault="00A11A6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Leila Oliveira Carreiro</w:t>
      </w:r>
    </w:p>
    <w:p w:rsidR="00A51C36" w:rsidRDefault="00A11A6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Profissional de Suporte Técnico - Ocupação: Assistent</w:t>
      </w:r>
      <w:r>
        <w:rPr>
          <w:rFonts w:ascii="Arial" w:hAnsi="Arial" w:cs="Arial"/>
          <w:sz w:val="22"/>
          <w:szCs w:val="22"/>
        </w:rPr>
        <w:t>e Administrativo</w:t>
      </w:r>
    </w:p>
    <w:p w:rsidR="00A51C36" w:rsidRDefault="00A11A6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Gerência Administrativa</w:t>
      </w:r>
    </w:p>
    <w:p w:rsidR="00A51C36" w:rsidRDefault="00A11A6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06/01/2020 à 17/01/2020 (12 dias)</w:t>
      </w:r>
    </w:p>
    <w:p w:rsidR="00A51C36" w:rsidRDefault="00A51C3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</w:p>
    <w:p w:rsidR="00A51C36" w:rsidRDefault="00A11A6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A51C36" w:rsidRDefault="00A11A6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>
        <w:rPr>
          <w:rFonts w:ascii="Arial" w:hAnsi="Arial" w:cs="Arial"/>
          <w:sz w:val="22"/>
          <w:szCs w:val="22"/>
        </w:rPr>
        <w:t>] Gratificação de 30% (trinta por cento) do salário base do emprego efetivo objeto da substituição (Portaria Norma</w:t>
      </w:r>
      <w:r>
        <w:rPr>
          <w:rFonts w:ascii="Arial" w:hAnsi="Arial" w:cs="Arial"/>
          <w:sz w:val="22"/>
          <w:szCs w:val="22"/>
        </w:rPr>
        <w:t>tiva n° 48, de 11/08/2016, art. 3° e Portaria Normativa nº 33, de 17/04/2015, art. 3º, inciso I)</w:t>
      </w:r>
    </w:p>
    <w:p w:rsidR="00A51C36" w:rsidRDefault="00A51C3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A51C36" w:rsidRDefault="00A11A6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] Remuneração correspondente ao salário base do emprego efetivo objeto da substituição</w:t>
      </w:r>
    </w:p>
    <w:p w:rsidR="00A51C36" w:rsidRDefault="00A11A6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Portaria Normativ</w:t>
      </w:r>
      <w:r>
        <w:rPr>
          <w:rFonts w:ascii="Arial" w:hAnsi="Arial" w:cs="Arial"/>
          <w:sz w:val="22"/>
          <w:szCs w:val="22"/>
        </w:rPr>
        <w:t>a nº 33, de 17/04/2015, art. 3º, inciso II)</w:t>
      </w:r>
    </w:p>
    <w:p w:rsidR="00A51C36" w:rsidRDefault="00A51C36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A51C36" w:rsidRDefault="00A11A6C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bookmarkEnd w:id="0"/>
    <w:p w:rsidR="00A51C36" w:rsidRDefault="00A51C36">
      <w:pPr>
        <w:spacing w:line="360" w:lineRule="auto"/>
        <w:jc w:val="both"/>
      </w:pPr>
    </w:p>
    <w:p w:rsidR="00A51C36" w:rsidRDefault="00A11A6C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219712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A51C36" w:rsidRDefault="00A51C3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51C36" w:rsidRDefault="00A51C3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51C36" w:rsidRDefault="00A11A6C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A51C36" w:rsidRDefault="00A11A6C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A51C36" w:rsidRDefault="00A51C36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3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DhFTdT4QAAAAoBAAAPAAAAAAAA&#10;AAAAAAAAAFUEAABkcnMvZG93bnJldi54bWxQSwUGAAAAAAQABADzAAAAYwUAAAAA&#10;" strokecolor="white" strokeweight=".26467mm">
                <v:textbox>
                  <w:txbxContent>
                    <w:p w:rsidR="00A51C36" w:rsidRDefault="00A51C3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51C36" w:rsidRDefault="00A51C3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51C36" w:rsidRDefault="00A11A6C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A51C36" w:rsidRDefault="00A11A6C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A51C36" w:rsidRDefault="00A51C36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08 de janeiro de 2020.</w: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A51C36" w:rsidRDefault="00A11A6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A51C36" w:rsidRDefault="00A51C3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51C36" w:rsidRDefault="00A51C3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51C36" w:rsidRDefault="00A11A6C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A51C36" w:rsidRDefault="00A11A6C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A51C36" w:rsidRDefault="00A51C36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A51C36" w:rsidRDefault="00A11A6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A51C36" w:rsidRDefault="00A51C3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51C36" w:rsidRDefault="00A51C3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51C36" w:rsidRDefault="00A11A6C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A51C36" w:rsidRDefault="00A11A6C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A51C36" w:rsidRDefault="00A51C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A51C36" w:rsidRDefault="00A11A6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A51C36" w:rsidRDefault="00A51C3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51C36" w:rsidRDefault="00A51C3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51C36" w:rsidRDefault="00A11A6C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ANDREI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CANDIOTA</w:t>
                            </w:r>
                          </w:p>
                          <w:p w:rsidR="00A51C36" w:rsidRDefault="00A11A6C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A51C36" w:rsidRDefault="00A51C36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A51C36" w:rsidRDefault="00A11A6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A51C36" w:rsidRDefault="00A51C3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51C36" w:rsidRDefault="00A51C3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51C36" w:rsidRDefault="00A11A6C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ANDREI </w:t>
                      </w: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CANDIOTA</w:t>
                      </w:r>
                    </w:p>
                    <w:p w:rsidR="00A51C36" w:rsidRDefault="00A11A6C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A51C36" w:rsidRDefault="00A51C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A51C36" w:rsidRDefault="00A11A6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A51C36" w:rsidRDefault="00A51C3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51C36" w:rsidRDefault="00A51C3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51C36" w:rsidRDefault="00A11A6C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A51C36" w:rsidRDefault="00A11A6C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A51C36" w:rsidRDefault="00A51C36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A51C36" w:rsidRDefault="00A11A6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A51C36" w:rsidRDefault="00A51C3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51C36" w:rsidRDefault="00A51C3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51C36" w:rsidRDefault="00A11A6C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A51C36" w:rsidRDefault="00A11A6C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A51C36" w:rsidRDefault="00A51C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A51C36" w:rsidRDefault="00A11A6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A51C36" w:rsidRDefault="00A51C3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51C36" w:rsidRDefault="00A51C3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51C36" w:rsidRDefault="00A11A6C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A51C36" w:rsidRDefault="00A11A6C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A51C36" w:rsidRDefault="00A51C36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A51C36" w:rsidRDefault="00A11A6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A51C36" w:rsidRDefault="00A51C3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51C36" w:rsidRDefault="00A51C3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51C36" w:rsidRDefault="00A11A6C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A51C36" w:rsidRDefault="00A11A6C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A51C36" w:rsidRDefault="00A51C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A51C36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A6C" w:rsidRDefault="00A11A6C">
      <w:r>
        <w:separator/>
      </w:r>
    </w:p>
  </w:endnote>
  <w:endnote w:type="continuationSeparator" w:id="0">
    <w:p w:rsidR="00A11A6C" w:rsidRDefault="00A1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94F" w:rsidRDefault="00A11A6C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A6C" w:rsidRDefault="00A11A6C">
      <w:r>
        <w:rPr>
          <w:color w:val="000000"/>
        </w:rPr>
        <w:separator/>
      </w:r>
    </w:p>
  </w:footnote>
  <w:footnote w:type="continuationSeparator" w:id="0">
    <w:p w:rsidR="00A11A6C" w:rsidRDefault="00A11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94F" w:rsidRDefault="00A11A6C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51C36"/>
    <w:rsid w:val="00A11A6C"/>
    <w:rsid w:val="00A51C36"/>
    <w:rsid w:val="00FC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0F770-F125-42AB-85D4-AA8F8710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Alessandra Telles Bellomo de Farias</cp:lastModifiedBy>
  <cp:revision>2</cp:revision>
  <cp:lastPrinted>2020-01-08T13:12:00Z</cp:lastPrinted>
  <dcterms:created xsi:type="dcterms:W3CDTF">2020-02-04T10:39:00Z</dcterms:created>
  <dcterms:modified xsi:type="dcterms:W3CDTF">2020-02-04T10:39:00Z</dcterms:modified>
</cp:coreProperties>
</file>