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6.340824pt;margin-top:33.641491pt;width:574.85pt;height:40.4pt;mso-position-horizontal-relative:page;mso-position-vertical-relative:page;z-index:-6376" coordorigin="327,673" coordsize="11497,808">
            <v:shape style="position:absolute;left:1211;top:672;width:3096;height:808" type="#_x0000_t75" stroked="false">
              <v:imagedata r:id="rId5" o:title=""/>
            </v:shape>
            <v:shape style="position:absolute;left:326;top:15568;width:11482;height:2" coordorigin="326,15568" coordsize="11482,0" path="m4306,1274l11823,1274m327,1274l1211,1274e" filled="false" stroked="true" strokeweight=".96120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26;top:672;width:11497;height:808" type="#_x0000_t202" filled="false" stroked="false">
              <v:textbox inset="0,0,0,0">
                <w:txbxContent>
                  <w:p>
                    <w:pPr>
                      <w:spacing w:line="174" w:lineRule="exact" w:before="104"/>
                      <w:ind w:left="2132" w:right="3692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262626"/>
                        <w:w w:val="75"/>
                        <w:sz w:val="16"/>
                      </w:rPr>
                      <w:t>SERVICO</w:t>
                    </w:r>
                    <w:r>
                      <w:rPr>
                        <w:color w:val="262626"/>
                        <w:spacing w:val="33"/>
                        <w:w w:val="75"/>
                        <w:sz w:val="16"/>
                      </w:rPr>
                      <w:t> </w:t>
                    </w:r>
                    <w:r>
                      <w:rPr>
                        <w:color w:val="262626"/>
                        <w:w w:val="75"/>
                        <w:sz w:val="16"/>
                      </w:rPr>
                      <w:t>PÚBLICO</w:t>
                    </w:r>
                    <w:r>
                      <w:rPr>
                        <w:color w:val="262626"/>
                        <w:spacing w:val="6"/>
                        <w:w w:val="75"/>
                        <w:sz w:val="16"/>
                      </w:rPr>
                      <w:t> </w:t>
                    </w:r>
                    <w:r>
                      <w:rPr>
                        <w:color w:val="3B3B3B"/>
                        <w:w w:val="75"/>
                        <w:sz w:val="16"/>
                      </w:rPr>
                      <w:t>FEDERAL</w:t>
                    </w:r>
                  </w:p>
                  <w:p>
                    <w:pPr>
                      <w:spacing w:line="220" w:lineRule="exact" w:before="0"/>
                      <w:ind w:left="3952" w:right="3692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262626"/>
                        <w:w w:val="90"/>
                        <w:sz w:val="20"/>
                      </w:rPr>
                      <w:t>Conselho </w:t>
                    </w:r>
                    <w:r>
                      <w:rPr>
                        <w:color w:val="3B3B3B"/>
                        <w:w w:val="90"/>
                        <w:sz w:val="20"/>
                      </w:rPr>
                      <w:t>de Arquitetura  e Urbanismo do Bra</w:t>
                    </w:r>
                    <w:r>
                      <w:rPr>
                        <w:color w:val="0F0F0F"/>
                        <w:w w:val="90"/>
                        <w:sz w:val="20"/>
                      </w:rPr>
                      <w:t>s</w:t>
                    </w:r>
                    <w:r>
                      <w:rPr>
                        <w:color w:val="3B3B3B"/>
                        <w:w w:val="90"/>
                        <w:sz w:val="20"/>
                      </w:rPr>
                      <w:t>il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p>
      <w:pPr>
        <w:spacing w:before="0"/>
        <w:ind w:left="4411" w:right="0" w:firstLine="0"/>
        <w:jc w:val="left"/>
        <w:rPr>
          <w:sz w:val="19"/>
        </w:rPr>
      </w:pPr>
      <w:r>
        <w:rPr>
          <w:color w:val="0F0F0F"/>
          <w:w w:val="85"/>
          <w:sz w:val="19"/>
        </w:rPr>
        <w:t>Ge</w:t>
      </w:r>
      <w:r>
        <w:rPr>
          <w:color w:val="3B3B3B"/>
          <w:w w:val="85"/>
          <w:sz w:val="19"/>
        </w:rPr>
        <w:t>rên</w:t>
      </w:r>
      <w:r>
        <w:rPr>
          <w:color w:val="0F0F0F"/>
          <w:w w:val="85"/>
          <w:sz w:val="19"/>
        </w:rPr>
        <w:t>c</w:t>
      </w:r>
      <w:r>
        <w:rPr>
          <w:color w:val="3B3B3B"/>
          <w:w w:val="85"/>
          <w:sz w:val="19"/>
        </w:rPr>
        <w:t>ia </w:t>
      </w:r>
      <w:r>
        <w:rPr>
          <w:color w:val="262626"/>
          <w:w w:val="85"/>
          <w:sz w:val="19"/>
        </w:rPr>
        <w:t>Geral</w:t>
      </w:r>
    </w:p>
    <w:p>
      <w:pPr>
        <w:pStyle w:val="BodyText"/>
        <w:spacing w:before="10"/>
        <w:rPr>
          <w:sz w:val="29"/>
        </w:rPr>
      </w:pPr>
    </w:p>
    <w:p>
      <w:pPr>
        <w:spacing w:before="0"/>
        <w:ind w:left="2417" w:right="0" w:firstLine="0"/>
        <w:jc w:val="left"/>
        <w:rPr>
          <w:b/>
          <w:sz w:val="20"/>
        </w:rPr>
      </w:pPr>
      <w:r>
        <w:rPr>
          <w:b/>
          <w:color w:val="0F0F0F"/>
          <w:w w:val="110"/>
          <w:sz w:val="20"/>
        </w:rPr>
        <w:t>PORTARIA GERÊNCIA GERAL Nº 27, DE 13 DE MARÇO DE 2018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247" w:lineRule="auto"/>
        <w:ind w:left="5359" w:right="330" w:firstLine="12"/>
        <w:jc w:val="both"/>
      </w:pPr>
      <w:r>
        <w:rPr>
          <w:color w:val="0F0F0F"/>
          <w:w w:val="105"/>
        </w:rPr>
        <w:t>Promove substituição temporária no Quadro de Pessoal Efetivo do CAU/BR</w:t>
      </w:r>
      <w:r>
        <w:rPr>
          <w:color w:val="3B3B3B"/>
          <w:w w:val="105"/>
        </w:rPr>
        <w:t>, </w:t>
      </w:r>
      <w:r>
        <w:rPr>
          <w:color w:val="0F0F0F"/>
          <w:w w:val="105"/>
        </w:rPr>
        <w:t>e dá outras providências.</w:t>
      </w:r>
    </w:p>
    <w:p>
      <w:pPr>
        <w:pStyle w:val="BodyText"/>
        <w:rPr>
          <w:sz w:val="22"/>
        </w:rPr>
      </w:pPr>
    </w:p>
    <w:p>
      <w:pPr>
        <w:pStyle w:val="BodyText"/>
        <w:spacing w:line="379" w:lineRule="auto" w:before="140"/>
        <w:ind w:left="1082" w:right="339" w:firstLine="714"/>
        <w:jc w:val="both"/>
      </w:pPr>
      <w:r>
        <w:rPr>
          <w:color w:val="0F0F0F"/>
          <w:w w:val="105"/>
        </w:rPr>
        <w:t>O Gerente Geral do Conselho de Arquitetura e Urbanismo do Brasil (CAU</w:t>
      </w:r>
      <w:r>
        <w:rPr>
          <w:color w:val="3B3B3B"/>
          <w:w w:val="105"/>
        </w:rPr>
        <w:t>/</w:t>
      </w:r>
      <w:r>
        <w:rPr>
          <w:color w:val="0F0F0F"/>
          <w:w w:val="105"/>
        </w:rPr>
        <w:t>BR), no uso das atribuições que lhe confere a Portaria PRES nº 55, de 21 de fevereiro de 2014, atendendo ao disposto na Portaria Normativa nº 33, de 17 de abril de 2015, combinada com a Portaria Normativa nº 48, de 11 de agosto de 2016, e tendo em vista o cont</w:t>
      </w:r>
      <w:r>
        <w:rPr>
          <w:color w:val="181536"/>
          <w:w w:val="105"/>
        </w:rPr>
        <w:t>i</w:t>
      </w:r>
      <w:r>
        <w:rPr>
          <w:color w:val="0F0F0F"/>
          <w:w w:val="105"/>
        </w:rPr>
        <w:t>do no Memorando nº 004/2018-SGM-CAU/BR de 12 de março de 2018 e tendo em vista a Portaria Presidencial nº 207</w:t>
      </w:r>
      <w:r>
        <w:rPr>
          <w:color w:val="3B3B3B"/>
          <w:w w:val="105"/>
        </w:rPr>
        <w:t>, </w:t>
      </w:r>
      <w:r>
        <w:rPr>
          <w:color w:val="0F0F0F"/>
          <w:w w:val="105"/>
        </w:rPr>
        <w:t>de 31 de outubro de 2017.</w:t>
      </w:r>
    </w:p>
    <w:p>
      <w:pPr>
        <w:spacing w:before="3"/>
        <w:ind w:left="1081" w:right="0" w:firstLine="0"/>
        <w:jc w:val="left"/>
        <w:rPr>
          <w:b/>
          <w:sz w:val="20"/>
        </w:rPr>
      </w:pPr>
      <w:r>
        <w:rPr>
          <w:b/>
          <w:color w:val="0F0F0F"/>
          <w:w w:val="110"/>
          <w:sz w:val="20"/>
        </w:rPr>
        <w:t>RESOLVE: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37"/>
        <w:ind w:left="1076"/>
      </w:pPr>
      <w:r>
        <w:rPr>
          <w:b/>
          <w:color w:val="0F0F0F"/>
          <w:w w:val="105"/>
          <w:sz w:val="20"/>
        </w:rPr>
        <w:t>Art. </w:t>
      </w:r>
      <w:r>
        <w:rPr>
          <w:b/>
          <w:color w:val="262626"/>
          <w:w w:val="105"/>
          <w:sz w:val="20"/>
        </w:rPr>
        <w:t>1º. </w:t>
      </w:r>
      <w:r>
        <w:rPr>
          <w:color w:val="0F0F0F"/>
          <w:w w:val="105"/>
        </w:rPr>
        <w:t>Promover a seguinte substituição temporária no Quadro de Pessoal Efetivo do CAU/BR:</w:t>
      </w:r>
    </w:p>
    <w:p>
      <w:pPr>
        <w:spacing w:before="133"/>
        <w:ind w:left="1074" w:right="0" w:firstLine="0"/>
        <w:jc w:val="left"/>
        <w:rPr>
          <w:b/>
          <w:sz w:val="20"/>
        </w:rPr>
      </w:pPr>
      <w:r>
        <w:rPr>
          <w:b/>
          <w:color w:val="0F0F0F"/>
          <w:w w:val="110"/>
          <w:sz w:val="20"/>
        </w:rPr>
        <w:t>SUBSTITUÍDO:</w:t>
      </w:r>
    </w:p>
    <w:p>
      <w:pPr>
        <w:pStyle w:val="BodyText"/>
        <w:spacing w:before="1"/>
        <w:rPr>
          <w:b/>
          <w:sz w:val="10"/>
        </w:rPr>
      </w:pPr>
    </w:p>
    <w:tbl>
      <w:tblPr>
        <w:tblW w:w="0" w:type="auto"/>
        <w:jc w:val="left"/>
        <w:tblInd w:w="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75"/>
      </w:tblGrid>
      <w:tr>
        <w:trPr>
          <w:trHeight w:val="292" w:hRule="atLeast"/>
        </w:trPr>
        <w:tc>
          <w:tcPr>
            <w:tcW w:w="9675" w:type="dxa"/>
          </w:tcPr>
          <w:p>
            <w:pPr>
              <w:pStyle w:val="TableParagraph"/>
              <w:spacing w:line="239" w:lineRule="exact" w:before="33"/>
              <w:ind w:left="128"/>
              <w:rPr>
                <w:b/>
                <w:sz w:val="20"/>
              </w:rPr>
            </w:pPr>
            <w:r>
              <w:rPr>
                <w:color w:val="0F0F0F"/>
                <w:w w:val="110"/>
                <w:sz w:val="21"/>
              </w:rPr>
              <w:t>Nome: </w:t>
            </w:r>
            <w:r>
              <w:rPr>
                <w:b/>
                <w:color w:val="0F0F0F"/>
                <w:w w:val="110"/>
                <w:sz w:val="20"/>
              </w:rPr>
              <w:t>Laís Ramalho Maia</w:t>
            </w:r>
          </w:p>
        </w:tc>
      </w:tr>
      <w:tr>
        <w:trPr>
          <w:trHeight w:val="547" w:hRule="atLeast"/>
        </w:trPr>
        <w:tc>
          <w:tcPr>
            <w:tcW w:w="9675" w:type="dxa"/>
          </w:tcPr>
          <w:p>
            <w:pPr>
              <w:pStyle w:val="TableParagraph"/>
              <w:spacing w:line="250" w:lineRule="atLeast" w:before="30"/>
              <w:ind w:left="127" w:right="131" w:hanging="1"/>
              <w:rPr>
                <w:sz w:val="21"/>
              </w:rPr>
            </w:pPr>
            <w:r>
              <w:rPr>
                <w:color w:val="0F0F0F"/>
                <w:w w:val="105"/>
                <w:sz w:val="21"/>
              </w:rPr>
              <w:t>Emprego: Nível Superior - 602 - Analista Técnica de Órgãos Colegiados com Ênfase em Prática Profissional</w:t>
            </w:r>
          </w:p>
        </w:tc>
      </w:tr>
      <w:tr>
        <w:trPr>
          <w:trHeight w:val="292" w:hRule="atLeast"/>
        </w:trPr>
        <w:tc>
          <w:tcPr>
            <w:tcW w:w="9675" w:type="dxa"/>
          </w:tcPr>
          <w:p>
            <w:pPr>
              <w:pStyle w:val="TableParagraph"/>
              <w:spacing w:line="230" w:lineRule="exact" w:before="43"/>
              <w:ind w:left="123"/>
              <w:rPr>
                <w:sz w:val="21"/>
              </w:rPr>
            </w:pPr>
            <w:r>
              <w:rPr>
                <w:color w:val="0F0F0F"/>
                <w:w w:val="105"/>
                <w:sz w:val="21"/>
              </w:rPr>
              <w:t>Lotação: Secretaria Geral da Mesa</w:t>
            </w:r>
          </w:p>
        </w:tc>
      </w:tr>
      <w:tr>
        <w:trPr>
          <w:trHeight w:val="292" w:hRule="atLeast"/>
        </w:trPr>
        <w:tc>
          <w:tcPr>
            <w:tcW w:w="9675" w:type="dxa"/>
          </w:tcPr>
          <w:p>
            <w:pPr>
              <w:pStyle w:val="TableParagraph"/>
              <w:spacing w:line="230" w:lineRule="exact" w:before="43"/>
              <w:ind w:left="124"/>
              <w:rPr>
                <w:sz w:val="21"/>
              </w:rPr>
            </w:pPr>
            <w:r>
              <w:rPr>
                <w:color w:val="0F0F0F"/>
                <w:w w:val="105"/>
                <w:sz w:val="21"/>
              </w:rPr>
              <w:t>Salário: R$ 8.462,83</w:t>
            </w:r>
          </w:p>
        </w:tc>
      </w:tr>
      <w:tr>
        <w:trPr>
          <w:trHeight w:val="292" w:hRule="atLeast"/>
        </w:trPr>
        <w:tc>
          <w:tcPr>
            <w:tcW w:w="9675" w:type="dxa"/>
          </w:tcPr>
          <w:p>
            <w:pPr>
              <w:pStyle w:val="TableParagraph"/>
              <w:spacing w:line="234" w:lineRule="exact" w:before="38"/>
              <w:ind w:left="122"/>
              <w:rPr>
                <w:sz w:val="21"/>
              </w:rPr>
            </w:pPr>
            <w:r>
              <w:rPr>
                <w:color w:val="0F0F0F"/>
                <w:w w:val="105"/>
                <w:sz w:val="21"/>
              </w:rPr>
              <w:t>Período de Afastamento: a partir de 12/03/2018</w:t>
            </w:r>
          </w:p>
        </w:tc>
      </w:tr>
    </w:tbl>
    <w:p>
      <w:pPr>
        <w:pStyle w:val="BodyText"/>
        <w:spacing w:before="2"/>
        <w:rPr>
          <w:b/>
          <w:sz w:val="24"/>
        </w:rPr>
      </w:pPr>
    </w:p>
    <w:p>
      <w:pPr>
        <w:spacing w:before="0"/>
        <w:ind w:left="1060" w:right="0" w:firstLine="0"/>
        <w:jc w:val="left"/>
        <w:rPr>
          <w:b/>
          <w:sz w:val="20"/>
        </w:rPr>
      </w:pPr>
      <w:r>
        <w:rPr>
          <w:b/>
          <w:color w:val="0F0F0F"/>
          <w:w w:val="110"/>
          <w:sz w:val="20"/>
        </w:rPr>
        <w:t>SUBSTITUTO:</w:t>
      </w:r>
    </w:p>
    <w:p>
      <w:pPr>
        <w:pStyle w:val="BodyText"/>
        <w:spacing w:before="6"/>
        <w:rPr>
          <w:b/>
          <w:sz w:val="10"/>
        </w:rPr>
      </w:pPr>
    </w:p>
    <w:tbl>
      <w:tblPr>
        <w:tblW w:w="0" w:type="auto"/>
        <w:jc w:val="left"/>
        <w:tblInd w:w="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6"/>
      </w:tblGrid>
      <w:tr>
        <w:trPr>
          <w:trHeight w:val="256" w:hRule="atLeast"/>
        </w:trPr>
        <w:tc>
          <w:tcPr>
            <w:tcW w:w="96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7" w:lineRule="exact" w:before="9"/>
              <w:ind w:left="123"/>
              <w:rPr>
                <w:b/>
                <w:sz w:val="20"/>
              </w:rPr>
            </w:pPr>
            <w:r>
              <w:rPr>
                <w:color w:val="0F0F0F"/>
                <w:w w:val="110"/>
                <w:sz w:val="21"/>
              </w:rPr>
              <w:t>Nome: </w:t>
            </w:r>
            <w:r>
              <w:rPr>
                <w:b/>
                <w:color w:val="0F0F0F"/>
                <w:w w:val="110"/>
                <w:sz w:val="20"/>
              </w:rPr>
              <w:t>Viviane Nota Machado</w:t>
            </w:r>
          </w:p>
        </w:tc>
      </w:tr>
      <w:tr>
        <w:trPr>
          <w:trHeight w:val="295" w:hRule="atLeast"/>
        </w:trPr>
        <w:tc>
          <w:tcPr>
            <w:tcW w:w="96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1"/>
              <w:ind w:left="122"/>
              <w:rPr>
                <w:sz w:val="21"/>
              </w:rPr>
            </w:pPr>
            <w:r>
              <w:rPr>
                <w:color w:val="0F0F0F"/>
                <w:w w:val="105"/>
                <w:sz w:val="21"/>
              </w:rPr>
              <w:t>Emprego: Profissional de Suporte Técnico - PST </w:t>
            </w:r>
            <w:r>
              <w:rPr>
                <w:color w:val="262626"/>
                <w:w w:val="105"/>
                <w:sz w:val="21"/>
              </w:rPr>
              <w:t>/ </w:t>
            </w:r>
            <w:r>
              <w:rPr>
                <w:color w:val="0F0F0F"/>
                <w:w w:val="105"/>
                <w:sz w:val="21"/>
              </w:rPr>
              <w:t>Ocupação: Assistente</w:t>
            </w:r>
            <w:r>
              <w:rPr>
                <w:color w:val="0F0F0F"/>
                <w:spacing w:val="52"/>
                <w:w w:val="105"/>
                <w:sz w:val="21"/>
              </w:rPr>
              <w:t> </w:t>
            </w:r>
            <w:r>
              <w:rPr>
                <w:color w:val="0F0F0F"/>
                <w:w w:val="105"/>
                <w:sz w:val="21"/>
              </w:rPr>
              <w:t>Administrativa</w:t>
            </w:r>
          </w:p>
        </w:tc>
      </w:tr>
      <w:tr>
        <w:trPr>
          <w:trHeight w:val="297" w:hRule="atLeast"/>
        </w:trPr>
        <w:tc>
          <w:tcPr>
            <w:tcW w:w="9646" w:type="dxa"/>
          </w:tcPr>
          <w:p>
            <w:pPr>
              <w:pStyle w:val="TableParagraph"/>
              <w:spacing w:line="239" w:lineRule="exact" w:before="38"/>
              <w:ind w:left="119"/>
              <w:rPr>
                <w:sz w:val="21"/>
              </w:rPr>
            </w:pPr>
            <w:r>
              <w:rPr>
                <w:color w:val="0F0F0F"/>
                <w:w w:val="105"/>
                <w:sz w:val="21"/>
              </w:rPr>
              <w:t>Lotação: Secretaria Geral da Mesa</w:t>
            </w:r>
          </w:p>
        </w:tc>
      </w:tr>
      <w:tr>
        <w:trPr>
          <w:trHeight w:val="506" w:hRule="atLeast"/>
        </w:trPr>
        <w:tc>
          <w:tcPr>
            <w:tcW w:w="96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0" w:lineRule="atLeast" w:before="5"/>
              <w:ind w:left="115" w:right="141" w:firstLine="3"/>
              <w:rPr>
                <w:sz w:val="21"/>
              </w:rPr>
            </w:pPr>
            <w:r>
              <w:rPr>
                <w:color w:val="0F0F0F"/>
                <w:w w:val="105"/>
                <w:sz w:val="21"/>
              </w:rPr>
              <w:t>Período de substituição: a partir de 12/03/2018 até a contratação do novo Profissional Analista Su erior </w:t>
            </w:r>
            <w:r>
              <w:rPr>
                <w:color w:val="262626"/>
                <w:w w:val="105"/>
                <w:sz w:val="21"/>
              </w:rPr>
              <w:t>- </w:t>
            </w:r>
            <w:r>
              <w:rPr>
                <w:color w:val="0F0F0F"/>
                <w:w w:val="105"/>
                <w:sz w:val="21"/>
              </w:rPr>
              <w:t>PAS </w:t>
            </w:r>
            <w:r>
              <w:rPr>
                <w:color w:val="262626"/>
                <w:w w:val="105"/>
                <w:sz w:val="21"/>
              </w:rPr>
              <w:t>/ </w:t>
            </w:r>
            <w:r>
              <w:rPr>
                <w:color w:val="0F0F0F"/>
                <w:w w:val="105"/>
                <w:sz w:val="21"/>
              </w:rPr>
              <w:t>Ocu a ão: Analista Técnico ara o setor.</w:t>
            </w:r>
          </w:p>
        </w:tc>
      </w:tr>
      <w:tr>
        <w:trPr>
          <w:trHeight w:val="278" w:hRule="atLeast"/>
        </w:trPr>
        <w:tc>
          <w:tcPr>
            <w:tcW w:w="96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left="117"/>
              <w:rPr>
                <w:sz w:val="21"/>
              </w:rPr>
            </w:pPr>
            <w:r>
              <w:rPr>
                <w:color w:val="0F0F0F"/>
                <w:w w:val="105"/>
                <w:sz w:val="21"/>
              </w:rPr>
              <w:t>Remuneração por substituição:</w:t>
            </w:r>
          </w:p>
        </w:tc>
      </w:tr>
      <w:tr>
        <w:trPr>
          <w:trHeight w:val="756" w:hRule="atLeast"/>
        </w:trPr>
        <w:tc>
          <w:tcPr>
            <w:tcW w:w="96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"/>
              <w:ind w:left="105"/>
              <w:rPr>
                <w:sz w:val="21"/>
              </w:rPr>
            </w:pPr>
            <w:r>
              <w:rPr>
                <w:color w:val="262626"/>
                <w:w w:val="105"/>
                <w:sz w:val="21"/>
              </w:rPr>
              <w:t>[ </w:t>
            </w:r>
            <w:r>
              <w:rPr>
                <w:color w:val="0F0F0F"/>
                <w:w w:val="105"/>
                <w:sz w:val="21"/>
              </w:rPr>
              <w:t>X </w:t>
            </w:r>
            <w:r>
              <w:rPr>
                <w:color w:val="262626"/>
                <w:w w:val="105"/>
                <w:sz w:val="21"/>
              </w:rPr>
              <w:t>] </w:t>
            </w:r>
            <w:r>
              <w:rPr>
                <w:color w:val="0F0F0F"/>
                <w:w w:val="105"/>
                <w:sz w:val="21"/>
              </w:rPr>
              <w:t>Remuneração correspondente ao emprego objeto da substituição</w:t>
            </w:r>
          </w:p>
          <w:p>
            <w:pPr>
              <w:pStyle w:val="TableParagraph"/>
              <w:spacing w:before="9"/>
              <w:rPr>
                <w:sz w:val="21"/>
              </w:rPr>
            </w:pPr>
            <w:r>
              <w:rPr>
                <w:color w:val="0F0F0F"/>
                <w:w w:val="105"/>
                <w:sz w:val="21"/>
              </w:rPr>
              <w:t>(Portaria Normativa nº 48</w:t>
            </w:r>
            <w:r>
              <w:rPr>
                <w:color w:val="3B3B3B"/>
                <w:w w:val="105"/>
                <w:sz w:val="21"/>
              </w:rPr>
              <w:t>, </w:t>
            </w:r>
            <w:r>
              <w:rPr>
                <w:color w:val="0F0F0F"/>
                <w:w w:val="105"/>
                <w:sz w:val="21"/>
              </w:rPr>
              <w:t>de 11/08/2016, art. 3º e Portaria Normativa nº 33, de 17</w:t>
            </w:r>
            <w:r>
              <w:rPr>
                <w:color w:val="3B3B3B"/>
                <w:w w:val="105"/>
                <w:sz w:val="21"/>
              </w:rPr>
              <w:t>/</w:t>
            </w:r>
            <w:r>
              <w:rPr>
                <w:color w:val="0F0F0F"/>
                <w:w w:val="105"/>
                <w:sz w:val="21"/>
              </w:rPr>
              <w:t>04/2015, art</w:t>
            </w:r>
            <w:r>
              <w:rPr>
                <w:color w:val="3B3B3B"/>
                <w:w w:val="105"/>
                <w:sz w:val="21"/>
              </w:rPr>
              <w:t>.</w:t>
            </w:r>
          </w:p>
          <w:p>
            <w:pPr>
              <w:pStyle w:val="TableParagraph"/>
              <w:spacing w:line="215" w:lineRule="exact" w:before="18"/>
              <w:ind w:left="106"/>
              <w:rPr>
                <w:sz w:val="21"/>
              </w:rPr>
            </w:pPr>
            <w:r>
              <w:rPr>
                <w:color w:val="0F0F0F"/>
                <w:w w:val="105"/>
                <w:sz w:val="21"/>
              </w:rPr>
              <w:t>3º, </w:t>
            </w:r>
            <w:r>
              <w:rPr>
                <w:color w:val="262626"/>
                <w:w w:val="105"/>
                <w:sz w:val="21"/>
              </w:rPr>
              <w:t>inciso li .</w:t>
            </w:r>
          </w:p>
        </w:tc>
      </w:tr>
      <w:tr>
        <w:trPr>
          <w:trHeight w:val="763" w:hRule="atLeast"/>
        </w:trPr>
        <w:tc>
          <w:tcPr>
            <w:tcW w:w="9646" w:type="dxa"/>
          </w:tcPr>
          <w:p>
            <w:pPr>
              <w:pStyle w:val="TableParagraph"/>
              <w:tabs>
                <w:tab w:pos="534" w:val="left" w:leader="none"/>
              </w:tabs>
              <w:spacing w:before="14"/>
              <w:ind w:left="105"/>
              <w:rPr>
                <w:sz w:val="21"/>
              </w:rPr>
            </w:pPr>
            <w:r>
              <w:rPr>
                <w:color w:val="0F0F0F"/>
                <w:w w:val="105"/>
                <w:sz w:val="21"/>
              </w:rPr>
              <w:t>[</w:t>
              <w:tab/>
              <w:t>] Gratificação de 30% (trinta por cento) do salário base do</w:t>
            </w:r>
            <w:r>
              <w:rPr>
                <w:color w:val="0F0F0F"/>
                <w:spacing w:val="-14"/>
                <w:w w:val="105"/>
                <w:sz w:val="21"/>
              </w:rPr>
              <w:t> </w:t>
            </w:r>
            <w:r>
              <w:rPr>
                <w:color w:val="0F0F0F"/>
                <w:w w:val="105"/>
                <w:sz w:val="21"/>
              </w:rPr>
              <w:t>substituído</w:t>
            </w:r>
          </w:p>
          <w:p>
            <w:pPr>
              <w:pStyle w:val="TableParagraph"/>
              <w:tabs>
                <w:tab w:pos="5700" w:val="left" w:leader="none"/>
              </w:tabs>
              <w:spacing w:line="260" w:lineRule="exact" w:before="2"/>
              <w:ind w:left="101" w:right="141" w:firstLine="5"/>
              <w:rPr>
                <w:sz w:val="21"/>
              </w:rPr>
            </w:pPr>
            <w:r>
              <w:rPr>
                <w:color w:val="0F0F0F"/>
                <w:sz w:val="21"/>
              </w:rPr>
              <w:t>(Portaria  Normativa  nº 48, de 11/08/2016,  art. 3º</w:t>
            </w:r>
            <w:r>
              <w:rPr>
                <w:color w:val="0F0F0F"/>
                <w:spacing w:val="12"/>
                <w:sz w:val="21"/>
              </w:rPr>
              <w:t> </w:t>
            </w:r>
            <w:r>
              <w:rPr>
                <w:color w:val="0F0F0F"/>
                <w:sz w:val="21"/>
              </w:rPr>
              <w:t>e</w:t>
            </w:r>
            <w:r>
              <w:rPr>
                <w:color w:val="0F0F0F"/>
                <w:spacing w:val="22"/>
                <w:sz w:val="21"/>
              </w:rPr>
              <w:t> </w:t>
            </w:r>
            <w:r>
              <w:rPr>
                <w:color w:val="0F0F0F"/>
                <w:sz w:val="21"/>
              </w:rPr>
              <w:t>Po</w:t>
              <w:tab/>
              <w:t>ia Normativa nº 33, de 17/04/2015, art. 3º</w:t>
            </w:r>
            <w:r>
              <w:rPr>
                <w:color w:val="3B3B3B"/>
                <w:sz w:val="21"/>
              </w:rPr>
              <w:t>, </w:t>
            </w:r>
            <w:r>
              <w:rPr>
                <w:color w:val="262626"/>
                <w:sz w:val="21"/>
              </w:rPr>
              <w:t>inciso </w:t>
            </w:r>
            <w:r>
              <w:rPr>
                <w:color w:val="262626"/>
                <w:sz w:val="21"/>
                <w:vertAlign w:val="subscript"/>
              </w:rPr>
              <w:t>1</w:t>
            </w:r>
            <w:r>
              <w:rPr>
                <w:color w:val="262626"/>
                <w:spacing w:val="-5"/>
                <w:sz w:val="21"/>
                <w:vertAlign w:val="baseline"/>
              </w:rPr>
              <w:t> </w:t>
            </w:r>
            <w:r>
              <w:rPr>
                <w:color w:val="262626"/>
                <w:sz w:val="21"/>
                <w:vertAlign w:val="subscript"/>
              </w:rPr>
              <w:t>•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tabs>
          <w:tab w:pos="4373" w:val="left" w:leader="none"/>
        </w:tabs>
        <w:spacing w:line="239" w:lineRule="exact" w:before="190"/>
        <w:ind w:left="615" w:right="0" w:firstLine="0"/>
        <w:jc w:val="center"/>
        <w:rPr>
          <w:rFonts w:ascii="Times New Roman" w:hAnsi="Times New Roman"/>
          <w:sz w:val="17"/>
        </w:rPr>
      </w:pPr>
      <w:r>
        <w:rPr/>
        <w:pict>
          <v:group style="position:absolute;margin-left:11.534699pt;margin-top:-138.76622pt;width:355.7pt;height:150.7pt;mso-position-horizontal-relative:page;mso-position-vertical-relative:paragraph;z-index:-6328" coordorigin="231,-2775" coordsize="7114,3014">
            <v:shape style="position:absolute;left:3652;top:-2776;width:3692;height:3014" type="#_x0000_t75" stroked="false">
              <v:imagedata r:id="rId6" o:title=""/>
            </v:shape>
            <v:line style="position:absolute" from="231,166" to="3653,166" stroked="true" strokeweight=".961186pt" strokecolor="#000000">
              <v:stroke dashstyle="solid"/>
            </v:line>
            <v:shape style="position:absolute;left:230;top:-2776;width:7114;height:3014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rFonts w:ascii="Times New Roman"/>
                        <w:b/>
                        <w:sz w:val="22"/>
                      </w:rPr>
                    </w:pPr>
                  </w:p>
                  <w:p>
                    <w:pPr>
                      <w:spacing w:before="0"/>
                      <w:ind w:left="92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b/>
                        <w:color w:val="0F0F0F"/>
                        <w:w w:val="105"/>
                        <w:sz w:val="20"/>
                      </w:rPr>
                      <w:t>Art. 2º. </w:t>
                    </w:r>
                    <w:r>
                      <w:rPr>
                        <w:color w:val="0F0F0F"/>
                        <w:w w:val="105"/>
                        <w:sz w:val="21"/>
                      </w:rPr>
                      <w:t>Esta Portaria entra em vigor nesta data</w:t>
                    </w:r>
                    <w:r>
                      <w:rPr>
                        <w:color w:val="3B3B3B"/>
                        <w:w w:val="105"/>
                        <w:sz w:val="21"/>
                      </w:rPr>
                      <w:t>.</w:t>
                    </w:r>
                  </w:p>
                  <w:p>
                    <w:pPr>
                      <w:spacing w:before="138"/>
                      <w:ind w:left="411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0F0F0F"/>
                        <w:w w:val="105"/>
                        <w:sz w:val="21"/>
                      </w:rPr>
                      <w:t>Brasília</w:t>
                    </w:r>
                    <w:r>
                      <w:rPr>
                        <w:color w:val="3B3B3B"/>
                        <w:w w:val="105"/>
                        <w:sz w:val="21"/>
                      </w:rPr>
                      <w:t>, </w:t>
                    </w:r>
                    <w:r>
                      <w:rPr>
                        <w:color w:val="0F0F0F"/>
                        <w:w w:val="105"/>
                        <w:sz w:val="21"/>
                      </w:rPr>
                      <w:t>13 de mar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hAnsi="Times New Roman"/>
          <w:color w:val="707070"/>
          <w:sz w:val="17"/>
        </w:rPr>
        <w:t>Setor </w:t>
      </w:r>
      <w:r>
        <w:rPr>
          <w:rFonts w:ascii="Times New Roman" w:hAnsi="Times New Roman"/>
          <w:color w:val="595959"/>
          <w:sz w:val="17"/>
        </w:rPr>
        <w:t>comercial </w:t>
      </w:r>
      <w:r>
        <w:rPr>
          <w:color w:val="595959"/>
          <w:sz w:val="21"/>
        </w:rPr>
        <w:t>sul </w:t>
      </w:r>
      <w:r>
        <w:rPr>
          <w:rFonts w:ascii="Times New Roman" w:hAnsi="Times New Roman"/>
          <w:color w:val="707070"/>
          <w:sz w:val="17"/>
        </w:rPr>
        <w:t>(SCS), Quadra 2, </w:t>
      </w:r>
      <w:r>
        <w:rPr>
          <w:color w:val="707070"/>
          <w:sz w:val="21"/>
        </w:rPr>
        <w:t>sr </w:t>
      </w:r>
      <w:r>
        <w:rPr>
          <w:rFonts w:ascii="Times New Roman" w:hAnsi="Times New Roman"/>
          <w:color w:val="707070"/>
          <w:sz w:val="17"/>
        </w:rPr>
        <w:t>coe</w:t>
      </w:r>
      <w:r>
        <w:rPr>
          <w:rFonts w:ascii="Times New Roman" w:hAnsi="Times New Roman"/>
          <w:color w:val="707070"/>
          <w:spacing w:val="29"/>
          <w:sz w:val="17"/>
        </w:rPr>
        <w:t> </w:t>
      </w:r>
      <w:r>
        <w:rPr>
          <w:rFonts w:ascii="Times New Roman" w:hAnsi="Times New Roman"/>
          <w:color w:val="A1A1A1"/>
          <w:sz w:val="17"/>
        </w:rPr>
        <w:t>-</w:t>
      </w:r>
      <w:r>
        <w:rPr>
          <w:rFonts w:ascii="Times New Roman" w:hAnsi="Times New Roman"/>
          <w:color w:val="A1A1A1"/>
          <w:spacing w:val="14"/>
          <w:sz w:val="17"/>
        </w:rPr>
        <w:t> </w:t>
      </w:r>
      <w:r>
        <w:rPr>
          <w:rFonts w:ascii="Times New Roman" w:hAnsi="Times New Roman"/>
          <w:color w:val="707070"/>
          <w:sz w:val="17"/>
        </w:rPr>
        <w:t>Ed</w:t>
        <w:tab/>
        <w:t>rra </w:t>
      </w:r>
      <w:r>
        <w:rPr>
          <w:rFonts w:ascii="Times New Roman" w:hAnsi="Times New Roman"/>
          <w:color w:val="595959"/>
          <w:sz w:val="17"/>
        </w:rPr>
        <w:t>oou rad</w:t>
      </w:r>
      <w:r>
        <w:rPr>
          <w:rFonts w:ascii="Times New Roman" w:hAnsi="Times New Roman"/>
          <w:color w:val="858585"/>
          <w:sz w:val="17"/>
        </w:rPr>
        <w:t>a, </w:t>
      </w:r>
      <w:r>
        <w:rPr>
          <w:rFonts w:ascii="Times New Roman" w:hAnsi="Times New Roman"/>
          <w:color w:val="707070"/>
          <w:sz w:val="17"/>
        </w:rPr>
        <w:t>Salas 401 a 409 </w:t>
      </w:r>
      <w:r>
        <w:rPr>
          <w:color w:val="707070"/>
          <w:sz w:val="17"/>
        </w:rPr>
        <w:t>j </w:t>
      </w:r>
      <w:r>
        <w:rPr>
          <w:rFonts w:ascii="Times New Roman" w:hAnsi="Times New Roman"/>
          <w:color w:val="707070"/>
          <w:sz w:val="17"/>
        </w:rPr>
        <w:t>CEP: 70.300·902 e rasilia</w:t>
      </w:r>
      <w:r>
        <w:rPr>
          <w:rFonts w:ascii="Times New Roman" w:hAnsi="Times New Roman"/>
          <w:color w:val="A1A1A1"/>
          <w:sz w:val="17"/>
        </w:rPr>
        <w:t>/ </w:t>
      </w:r>
      <w:r>
        <w:rPr>
          <w:rFonts w:ascii="Times New Roman" w:hAnsi="Times New Roman"/>
          <w:color w:val="707070"/>
          <w:sz w:val="17"/>
        </w:rPr>
        <w:t>Of </w:t>
      </w:r>
      <w:r>
        <w:rPr>
          <w:color w:val="858585"/>
          <w:sz w:val="18"/>
        </w:rPr>
        <w:t>j </w:t>
      </w:r>
      <w:r>
        <w:rPr>
          <w:rFonts w:ascii="Times New Roman" w:hAnsi="Times New Roman"/>
          <w:color w:val="707070"/>
          <w:sz w:val="19"/>
        </w:rPr>
        <w:t>relefone,, </w:t>
      </w:r>
      <w:r>
        <w:rPr>
          <w:rFonts w:ascii="Times New Roman" w:hAnsi="Times New Roman"/>
          <w:color w:val="858585"/>
          <w:sz w:val="17"/>
        </w:rPr>
        <w:t>(61)</w:t>
      </w:r>
      <w:r>
        <w:rPr>
          <w:rFonts w:ascii="Times New Roman" w:hAnsi="Times New Roman"/>
          <w:color w:val="858585"/>
          <w:spacing w:val="-14"/>
          <w:sz w:val="17"/>
        </w:rPr>
        <w:t> </w:t>
      </w:r>
      <w:r>
        <w:rPr>
          <w:rFonts w:ascii="Times New Roman" w:hAnsi="Times New Roman"/>
          <w:color w:val="707070"/>
          <w:sz w:val="17"/>
        </w:rPr>
        <w:t>3.204-9500</w:t>
      </w:r>
    </w:p>
    <w:p>
      <w:pPr>
        <w:spacing w:line="216" w:lineRule="exact" w:before="0"/>
        <w:ind w:left="767" w:right="0" w:firstLine="0"/>
        <w:jc w:val="left"/>
        <w:rPr>
          <w:rFonts w:ascii="Times New Roman"/>
          <w:b/>
          <w:sz w:val="19"/>
        </w:rPr>
      </w:pPr>
      <w:r>
        <w:rPr>
          <w:rFonts w:ascii="Times New Roman"/>
          <w:b/>
          <w:color w:val="595959"/>
          <w:sz w:val="18"/>
        </w:rPr>
        <w:t>www</w:t>
      </w:r>
      <w:r>
        <w:rPr>
          <w:rFonts w:ascii="Times New Roman"/>
          <w:b/>
          <w:color w:val="262626"/>
          <w:sz w:val="19"/>
        </w:rPr>
        <w:t>.cau </w:t>
      </w:r>
      <w:r>
        <w:rPr>
          <w:rFonts w:ascii="Times New Roman"/>
          <w:b/>
          <w:color w:val="595959"/>
          <w:sz w:val="19"/>
        </w:rPr>
        <w:t>br.</w:t>
      </w:r>
      <w:r>
        <w:rPr>
          <w:rFonts w:ascii="Times New Roman"/>
          <w:b/>
          <w:color w:val="3B3B3B"/>
          <w:sz w:val="19"/>
        </w:rPr>
        <w:t>go</w:t>
      </w:r>
      <w:r>
        <w:rPr>
          <w:rFonts w:ascii="Times New Roman"/>
          <w:b/>
          <w:color w:val="595959"/>
          <w:sz w:val="19"/>
        </w:rPr>
        <w:t>v</w:t>
      </w:r>
      <w:r>
        <w:rPr>
          <w:rFonts w:ascii="Times New Roman"/>
          <w:b/>
          <w:color w:val="3B3B3B"/>
          <w:sz w:val="19"/>
        </w:rPr>
        <w:t>.</w:t>
      </w:r>
      <w:r>
        <w:rPr>
          <w:rFonts w:ascii="Times New Roman"/>
          <w:b/>
          <w:color w:val="595959"/>
          <w:sz w:val="19"/>
        </w:rPr>
        <w:t>br</w:t>
      </w:r>
    </w:p>
    <w:p>
      <w:pPr>
        <w:spacing w:after="0" w:line="216" w:lineRule="exact"/>
        <w:jc w:val="left"/>
        <w:rPr>
          <w:rFonts w:ascii="Times New Roman"/>
          <w:sz w:val="19"/>
        </w:rPr>
        <w:sectPr>
          <w:type w:val="continuous"/>
          <w:pgSz w:w="11900" w:h="16840"/>
          <w:pgMar w:top="680" w:bottom="280" w:left="120" w:right="960"/>
        </w:sect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7"/>
        </w:rPr>
      </w:pPr>
    </w:p>
    <w:p>
      <w:pPr>
        <w:pStyle w:val="BodyText"/>
        <w:spacing w:before="92"/>
        <w:ind w:left="1477"/>
        <w:rPr>
          <w:rFonts w:ascii="Times New Roman" w:hAnsi="Times New Roman"/>
        </w:rPr>
      </w:pPr>
      <w:r>
        <w:rPr>
          <w:rFonts w:ascii="Times New Roman" w:hAnsi="Times New Roman"/>
          <w:color w:val="242424"/>
          <w:w w:val="105"/>
        </w:rPr>
        <w:t>Memo. nº 004</w:t>
      </w:r>
      <w:r>
        <w:rPr>
          <w:rFonts w:ascii="Times New Roman" w:hAnsi="Times New Roman"/>
          <w:color w:val="4B4B4B"/>
          <w:w w:val="105"/>
        </w:rPr>
        <w:t>/</w:t>
      </w:r>
      <w:r>
        <w:rPr>
          <w:rFonts w:ascii="Times New Roman" w:hAnsi="Times New Roman"/>
          <w:color w:val="242424"/>
          <w:w w:val="105"/>
        </w:rPr>
        <w:t>2018-SGM-CAU/BR</w:t>
      </w:r>
    </w:p>
    <w:p>
      <w:pPr>
        <w:pStyle w:val="BodyText"/>
        <w:spacing w:before="7"/>
        <w:rPr>
          <w:rFonts w:ascii="Times New Roman"/>
          <w:sz w:val="16"/>
        </w:rPr>
      </w:pPr>
    </w:p>
    <w:p>
      <w:pPr>
        <w:pStyle w:val="BodyText"/>
        <w:spacing w:before="91"/>
        <w:ind w:right="102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131313"/>
          <w:w w:val="105"/>
        </w:rPr>
        <w:t>Brasíl</w:t>
      </w:r>
      <w:r>
        <w:rPr>
          <w:rFonts w:ascii="Times New Roman" w:hAnsi="Times New Roman"/>
          <w:color w:val="3A3A38"/>
          <w:w w:val="105"/>
        </w:rPr>
        <w:t>ia</w:t>
      </w:r>
      <w:r>
        <w:rPr>
          <w:rFonts w:ascii="Times New Roman" w:hAnsi="Times New Roman"/>
          <w:color w:val="131313"/>
          <w:w w:val="105"/>
        </w:rPr>
        <w:t>-DF</w:t>
      </w:r>
      <w:r>
        <w:rPr>
          <w:rFonts w:ascii="Times New Roman" w:hAnsi="Times New Roman"/>
          <w:color w:val="4B4B4B"/>
          <w:w w:val="105"/>
        </w:rPr>
        <w:t>, </w:t>
      </w:r>
      <w:r>
        <w:rPr>
          <w:rFonts w:ascii="Times New Roman" w:hAnsi="Times New Roman"/>
          <w:color w:val="131313"/>
          <w:w w:val="105"/>
        </w:rPr>
        <w:t>12 de março de </w:t>
      </w:r>
      <w:r>
        <w:rPr>
          <w:rFonts w:ascii="Times New Roman" w:hAnsi="Times New Roman"/>
          <w:color w:val="242424"/>
          <w:w w:val="105"/>
        </w:rPr>
        <w:t>2018.</w:t>
      </w:r>
    </w:p>
    <w:p>
      <w:pPr>
        <w:pStyle w:val="BodyText"/>
        <w:spacing w:before="1"/>
        <w:rPr>
          <w:rFonts w:ascii="Times New Roman"/>
          <w:sz w:val="14"/>
        </w:rPr>
      </w:pPr>
    </w:p>
    <w:p>
      <w:pPr>
        <w:pStyle w:val="BodyText"/>
        <w:spacing w:before="92"/>
        <w:ind w:left="1473"/>
        <w:rPr>
          <w:rFonts w:ascii="Times New Roman"/>
        </w:rPr>
      </w:pPr>
      <w:r>
        <w:rPr>
          <w:rFonts w:ascii="Times New Roman"/>
          <w:color w:val="242424"/>
          <w:w w:val="105"/>
        </w:rPr>
        <w:t>Ao </w:t>
      </w:r>
      <w:r>
        <w:rPr>
          <w:rFonts w:ascii="Times New Roman"/>
          <w:color w:val="131313"/>
          <w:w w:val="105"/>
        </w:rPr>
        <w:t>Senhor Gerente </w:t>
      </w:r>
      <w:r>
        <w:rPr>
          <w:rFonts w:ascii="Times New Roman"/>
          <w:color w:val="242424"/>
          <w:w w:val="105"/>
        </w:rPr>
        <w:t>Geral</w:t>
      </w:r>
    </w:p>
    <w:p>
      <w:pPr>
        <w:pStyle w:val="BodyText"/>
        <w:spacing w:before="10"/>
        <w:rPr>
          <w:rFonts w:ascii="Times New Roman"/>
          <w:sz w:val="22"/>
        </w:rPr>
      </w:pPr>
    </w:p>
    <w:p>
      <w:pPr>
        <w:pStyle w:val="BodyText"/>
        <w:tabs>
          <w:tab w:pos="3173" w:val="left" w:leader="none"/>
        </w:tabs>
        <w:ind w:left="1469"/>
        <w:rPr>
          <w:rFonts w:ascii="Times New Roman" w:hAnsi="Times New Roman"/>
        </w:rPr>
      </w:pPr>
      <w:r>
        <w:rPr>
          <w:rFonts w:ascii="Times New Roman" w:hAnsi="Times New Roman"/>
          <w:b/>
          <w:color w:val="242424"/>
          <w:w w:val="105"/>
        </w:rPr>
        <w:t>Assunto:</w:t>
        <w:tab/>
      </w:r>
      <w:r>
        <w:rPr>
          <w:rFonts w:ascii="Times New Roman" w:hAnsi="Times New Roman"/>
          <w:color w:val="242424"/>
          <w:w w:val="105"/>
        </w:rPr>
        <w:t>Regime de </w:t>
      </w:r>
      <w:r>
        <w:rPr>
          <w:rFonts w:ascii="Times New Roman" w:hAnsi="Times New Roman"/>
          <w:color w:val="131313"/>
          <w:w w:val="105"/>
        </w:rPr>
        <w:t>dedicação </w:t>
      </w:r>
      <w:r>
        <w:rPr>
          <w:rFonts w:ascii="Times New Roman" w:hAnsi="Times New Roman"/>
          <w:color w:val="242424"/>
          <w:w w:val="105"/>
        </w:rPr>
        <w:t>cumulativa </w:t>
      </w:r>
      <w:r>
        <w:rPr>
          <w:rFonts w:ascii="Times New Roman" w:hAnsi="Times New Roman"/>
          <w:color w:val="131313"/>
          <w:w w:val="105"/>
        </w:rPr>
        <w:t>de</w:t>
      </w:r>
      <w:r>
        <w:rPr>
          <w:rFonts w:ascii="Times New Roman" w:hAnsi="Times New Roman"/>
          <w:color w:val="131313"/>
          <w:spacing w:val="14"/>
          <w:w w:val="105"/>
        </w:rPr>
        <w:t> </w:t>
      </w:r>
      <w:r>
        <w:rPr>
          <w:rFonts w:ascii="Times New Roman" w:hAnsi="Times New Roman"/>
          <w:color w:val="242424"/>
          <w:w w:val="105"/>
        </w:rPr>
        <w:t>atividades</w:t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168" w:val="left" w:leader="none"/>
          <w:tab w:pos="3169" w:val="left" w:leader="none"/>
        </w:tabs>
        <w:spacing w:line="376" w:lineRule="auto" w:before="0" w:after="0"/>
        <w:ind w:left="1461" w:right="106" w:firstLine="3"/>
        <w:jc w:val="left"/>
        <w:rPr>
          <w:rFonts w:ascii="Arial" w:hAnsi="Arial"/>
          <w:color w:val="242424"/>
          <w:sz w:val="19"/>
        </w:rPr>
      </w:pPr>
      <w:r>
        <w:rPr>
          <w:color w:val="242424"/>
          <w:w w:val="105"/>
          <w:sz w:val="21"/>
        </w:rPr>
        <w:t>Para os fins do artigo 3° </w:t>
      </w:r>
      <w:r>
        <w:rPr>
          <w:color w:val="131313"/>
          <w:w w:val="105"/>
          <w:sz w:val="21"/>
        </w:rPr>
        <w:t>da Portaria Normativa CAU</w:t>
      </w:r>
      <w:r>
        <w:rPr>
          <w:color w:val="3A3A38"/>
          <w:w w:val="105"/>
          <w:sz w:val="21"/>
        </w:rPr>
        <w:t>/B</w:t>
      </w:r>
      <w:r>
        <w:rPr>
          <w:color w:val="131313"/>
          <w:w w:val="105"/>
          <w:sz w:val="21"/>
        </w:rPr>
        <w:t>R </w:t>
      </w:r>
      <w:r>
        <w:rPr>
          <w:color w:val="242424"/>
          <w:w w:val="105"/>
          <w:sz w:val="21"/>
        </w:rPr>
        <w:t>nº 35, de </w:t>
      </w:r>
      <w:r>
        <w:rPr>
          <w:color w:val="131313"/>
          <w:w w:val="105"/>
          <w:sz w:val="21"/>
        </w:rPr>
        <w:t>7 </w:t>
      </w:r>
      <w:r>
        <w:rPr>
          <w:color w:val="242424"/>
          <w:w w:val="105"/>
          <w:sz w:val="21"/>
        </w:rPr>
        <w:t>de maio de 2015, informo a seguinte acumulação </w:t>
      </w:r>
      <w:r>
        <w:rPr>
          <w:color w:val="131313"/>
          <w:w w:val="105"/>
          <w:sz w:val="21"/>
        </w:rPr>
        <w:t>de </w:t>
      </w:r>
      <w:r>
        <w:rPr>
          <w:color w:val="242424"/>
          <w:w w:val="105"/>
          <w:sz w:val="21"/>
        </w:rPr>
        <w:t>atividades </w:t>
      </w:r>
      <w:r>
        <w:rPr>
          <w:color w:val="131313"/>
          <w:w w:val="105"/>
          <w:sz w:val="21"/>
        </w:rPr>
        <w:t>de pessoal </w:t>
      </w:r>
      <w:r>
        <w:rPr>
          <w:color w:val="242424"/>
          <w:w w:val="105"/>
          <w:sz w:val="21"/>
        </w:rPr>
        <w:t>a serviço da</w:t>
      </w:r>
      <w:r>
        <w:rPr>
          <w:color w:val="242424"/>
          <w:spacing w:val="15"/>
          <w:w w:val="105"/>
          <w:sz w:val="21"/>
        </w:rPr>
        <w:t> </w:t>
      </w:r>
      <w:r>
        <w:rPr>
          <w:color w:val="131313"/>
          <w:spacing w:val="-3"/>
          <w:w w:val="105"/>
          <w:sz w:val="21"/>
        </w:rPr>
        <w:t>SGM-CAU</w:t>
      </w:r>
      <w:r>
        <w:rPr>
          <w:color w:val="4B4B4B"/>
          <w:spacing w:val="-3"/>
          <w:w w:val="105"/>
          <w:sz w:val="21"/>
        </w:rPr>
        <w:t>/</w:t>
      </w:r>
      <w:r>
        <w:rPr>
          <w:color w:val="242424"/>
          <w:spacing w:val="-3"/>
          <w:w w:val="105"/>
          <w:sz w:val="21"/>
        </w:rPr>
        <w:t>BR:</w:t>
      </w:r>
    </w:p>
    <w:p>
      <w:pPr>
        <w:pStyle w:val="BodyText"/>
        <w:spacing w:before="8"/>
        <w:rPr>
          <w:rFonts w:ascii="Times New Roman"/>
          <w:sz w:val="14"/>
        </w:rPr>
      </w:pPr>
    </w:p>
    <w:tbl>
      <w:tblPr>
        <w:tblW w:w="0" w:type="auto"/>
        <w:jc w:val="left"/>
        <w:tblInd w:w="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7"/>
      </w:tblGrid>
      <w:tr>
        <w:trPr>
          <w:trHeight w:val="393" w:hRule="atLeast"/>
        </w:trPr>
        <w:tc>
          <w:tcPr>
            <w:tcW w:w="9237" w:type="dxa"/>
          </w:tcPr>
          <w:p>
            <w:pPr>
              <w:pStyle w:val="TableParagraph"/>
              <w:ind w:left="126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42424"/>
                <w:w w:val="105"/>
                <w:sz w:val="21"/>
              </w:rPr>
              <w:t>Colaboradora: Viviane </w:t>
            </w:r>
            <w:r>
              <w:rPr>
                <w:rFonts w:ascii="Times New Roman"/>
                <w:color w:val="131313"/>
                <w:w w:val="105"/>
                <w:sz w:val="21"/>
              </w:rPr>
              <w:t>Nota </w:t>
            </w:r>
            <w:r>
              <w:rPr>
                <w:rFonts w:ascii="Times New Roman"/>
                <w:color w:val="242424"/>
                <w:w w:val="105"/>
                <w:sz w:val="21"/>
              </w:rPr>
              <w:t>Machado</w:t>
            </w:r>
          </w:p>
        </w:tc>
      </w:tr>
      <w:tr>
        <w:trPr>
          <w:trHeight w:val="388" w:hRule="atLeast"/>
        </w:trPr>
        <w:tc>
          <w:tcPr>
            <w:tcW w:w="9237" w:type="dxa"/>
          </w:tcPr>
          <w:p>
            <w:pPr>
              <w:pStyle w:val="TableParagraph"/>
              <w:spacing w:before="20"/>
              <w:ind w:left="12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242424"/>
                <w:w w:val="105"/>
                <w:sz w:val="21"/>
              </w:rPr>
              <w:t>Emprego: Profissional de Suporte Técnico </w:t>
            </w:r>
            <w:r>
              <w:rPr>
                <w:rFonts w:ascii="Times New Roman" w:hAnsi="Times New Roman"/>
                <w:color w:val="131313"/>
                <w:w w:val="105"/>
                <w:sz w:val="21"/>
              </w:rPr>
              <w:t>- A</w:t>
            </w:r>
            <w:r>
              <w:rPr>
                <w:rFonts w:ascii="Times New Roman" w:hAnsi="Times New Roman"/>
                <w:color w:val="3A3A38"/>
                <w:w w:val="105"/>
                <w:sz w:val="21"/>
              </w:rPr>
              <w:t>ssiste </w:t>
            </w:r>
            <w:r>
              <w:rPr>
                <w:rFonts w:ascii="Times New Roman" w:hAnsi="Times New Roman"/>
                <w:color w:val="131313"/>
                <w:w w:val="105"/>
                <w:sz w:val="21"/>
              </w:rPr>
              <w:t>nte </w:t>
            </w:r>
            <w:r>
              <w:rPr>
                <w:rFonts w:ascii="Times New Roman" w:hAnsi="Times New Roman"/>
                <w:color w:val="242424"/>
                <w:w w:val="105"/>
                <w:sz w:val="21"/>
              </w:rPr>
              <w:t>Administrativo</w:t>
            </w:r>
          </w:p>
        </w:tc>
      </w:tr>
      <w:tr>
        <w:trPr>
          <w:trHeight w:val="384" w:hRule="atLeast"/>
        </w:trPr>
        <w:tc>
          <w:tcPr>
            <w:tcW w:w="9237" w:type="dxa"/>
          </w:tcPr>
          <w:p>
            <w:pPr>
              <w:pStyle w:val="TableParagraph"/>
              <w:ind w:left="12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242424"/>
                <w:w w:val="105"/>
                <w:sz w:val="21"/>
              </w:rPr>
              <w:t>Lotação: </w:t>
            </w:r>
            <w:r>
              <w:rPr>
                <w:rFonts w:ascii="Times New Roman" w:hAnsi="Times New Roman"/>
                <w:color w:val="131313"/>
                <w:w w:val="105"/>
                <w:sz w:val="21"/>
              </w:rPr>
              <w:t>Secretaria Geral da </w:t>
            </w:r>
            <w:r>
              <w:rPr>
                <w:rFonts w:ascii="Times New Roman" w:hAnsi="Times New Roman"/>
                <w:color w:val="242424"/>
                <w:w w:val="105"/>
                <w:sz w:val="21"/>
              </w:rPr>
              <w:t>Mesa (SGM)</w:t>
            </w:r>
          </w:p>
        </w:tc>
      </w:tr>
      <w:tr>
        <w:trPr>
          <w:trHeight w:val="749" w:hRule="atLeast"/>
        </w:trPr>
        <w:tc>
          <w:tcPr>
            <w:tcW w:w="9237" w:type="dxa"/>
          </w:tcPr>
          <w:p>
            <w:pPr>
              <w:pStyle w:val="TableParagraph"/>
              <w:ind w:left="12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242424"/>
                <w:w w:val="105"/>
                <w:sz w:val="21"/>
              </w:rPr>
              <w:t>Emprego cumulativo: Nível </w:t>
            </w:r>
            <w:r>
              <w:rPr>
                <w:rFonts w:ascii="Times New Roman" w:hAnsi="Times New Roman"/>
                <w:color w:val="131313"/>
                <w:w w:val="105"/>
                <w:sz w:val="21"/>
              </w:rPr>
              <w:t>Superior </w:t>
            </w:r>
            <w:r>
              <w:rPr>
                <w:rFonts w:ascii="Times New Roman" w:hAnsi="Times New Roman"/>
                <w:color w:val="242424"/>
                <w:w w:val="105"/>
                <w:sz w:val="21"/>
              </w:rPr>
              <w:t>- </w:t>
            </w:r>
            <w:r>
              <w:rPr>
                <w:rFonts w:ascii="Times New Roman" w:hAnsi="Times New Roman"/>
                <w:color w:val="131313"/>
                <w:w w:val="105"/>
                <w:sz w:val="21"/>
              </w:rPr>
              <w:t>Cargo </w:t>
            </w:r>
            <w:r>
              <w:rPr>
                <w:rFonts w:ascii="Times New Roman" w:hAnsi="Times New Roman"/>
                <w:color w:val="242424"/>
                <w:w w:val="105"/>
                <w:sz w:val="21"/>
              </w:rPr>
              <w:t>602 </w:t>
            </w:r>
            <w:r>
              <w:rPr>
                <w:rFonts w:ascii="Times New Roman" w:hAnsi="Times New Roman"/>
                <w:color w:val="131313"/>
                <w:w w:val="105"/>
                <w:sz w:val="21"/>
              </w:rPr>
              <w:t>- Analist </w:t>
            </w:r>
            <w:r>
              <w:rPr>
                <w:rFonts w:ascii="Times New Roman" w:hAnsi="Times New Roman"/>
                <w:color w:val="3A3A38"/>
                <w:w w:val="105"/>
                <w:sz w:val="21"/>
              </w:rPr>
              <w:t>a </w:t>
            </w:r>
            <w:r>
              <w:rPr>
                <w:rFonts w:ascii="Times New Roman" w:hAnsi="Times New Roman"/>
                <w:color w:val="131313"/>
                <w:w w:val="105"/>
                <w:sz w:val="21"/>
              </w:rPr>
              <w:t>Técnico de </w:t>
            </w:r>
            <w:r>
              <w:rPr>
                <w:rFonts w:ascii="Times New Roman" w:hAnsi="Times New Roman"/>
                <w:color w:val="242424"/>
                <w:w w:val="105"/>
                <w:sz w:val="21"/>
              </w:rPr>
              <w:t>Órgãos </w:t>
            </w:r>
            <w:r>
              <w:rPr>
                <w:rFonts w:ascii="Times New Roman" w:hAnsi="Times New Roman"/>
                <w:color w:val="131313"/>
                <w:w w:val="105"/>
                <w:sz w:val="21"/>
              </w:rPr>
              <w:t>Colegiados - </w:t>
            </w:r>
            <w:r>
              <w:rPr>
                <w:rFonts w:ascii="Times New Roman" w:hAnsi="Times New Roman"/>
                <w:color w:val="242424"/>
                <w:w w:val="105"/>
                <w:sz w:val="21"/>
              </w:rPr>
              <w:t>Com</w:t>
            </w:r>
          </w:p>
          <w:p>
            <w:pPr>
              <w:pStyle w:val="TableParagraph"/>
              <w:spacing w:before="138"/>
              <w:ind w:left="11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242424"/>
                <w:w w:val="105"/>
                <w:sz w:val="21"/>
              </w:rPr>
              <w:t>Ênfase em Prática Profissional</w:t>
            </w:r>
          </w:p>
        </w:tc>
      </w:tr>
      <w:tr>
        <w:trPr>
          <w:trHeight w:val="388" w:hRule="atLeast"/>
        </w:trPr>
        <w:tc>
          <w:tcPr>
            <w:tcW w:w="9237" w:type="dxa"/>
          </w:tcPr>
          <w:p>
            <w:pPr>
              <w:pStyle w:val="TableParagraph"/>
              <w:spacing w:before="2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131313"/>
                <w:w w:val="105"/>
                <w:sz w:val="21"/>
              </w:rPr>
              <w:t>Salário: R$ </w:t>
            </w:r>
            <w:r>
              <w:rPr>
                <w:rFonts w:ascii="Times New Roman" w:hAnsi="Times New Roman"/>
                <w:color w:val="242424"/>
                <w:w w:val="105"/>
                <w:sz w:val="21"/>
              </w:rPr>
              <w:t>8.462,83</w:t>
            </w:r>
          </w:p>
        </w:tc>
      </w:tr>
      <w:tr>
        <w:trPr>
          <w:trHeight w:val="379" w:hRule="atLeast"/>
        </w:trPr>
        <w:tc>
          <w:tcPr>
            <w:tcW w:w="9237" w:type="dxa"/>
          </w:tcPr>
          <w:p>
            <w:pPr>
              <w:pStyle w:val="TableParagraph"/>
              <w:spacing w:before="1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242424"/>
                <w:w w:val="105"/>
                <w:sz w:val="21"/>
              </w:rPr>
              <w:t>Motivo: </w:t>
            </w:r>
            <w:r>
              <w:rPr>
                <w:rFonts w:ascii="Times New Roman" w:hAnsi="Times New Roman"/>
                <w:color w:val="131313"/>
                <w:w w:val="105"/>
                <w:sz w:val="21"/>
              </w:rPr>
              <w:t>cargo </w:t>
            </w:r>
            <w:r>
              <w:rPr>
                <w:rFonts w:ascii="Times New Roman" w:hAnsi="Times New Roman"/>
                <w:color w:val="242424"/>
                <w:w w:val="105"/>
                <w:sz w:val="21"/>
              </w:rPr>
              <w:t>vago (aguardando </w:t>
            </w:r>
            <w:r>
              <w:rPr>
                <w:rFonts w:ascii="Times New Roman" w:hAnsi="Times New Roman"/>
                <w:color w:val="131313"/>
                <w:w w:val="105"/>
                <w:sz w:val="21"/>
              </w:rPr>
              <w:t>contratação de </w:t>
            </w:r>
            <w:r>
              <w:rPr>
                <w:rFonts w:ascii="Times New Roman" w:hAnsi="Times New Roman"/>
                <w:color w:val="242424"/>
                <w:w w:val="105"/>
                <w:sz w:val="21"/>
              </w:rPr>
              <w:t>Analista)</w:t>
            </w:r>
          </w:p>
        </w:tc>
      </w:tr>
      <w:tr>
        <w:trPr>
          <w:trHeight w:val="384" w:hRule="atLeast"/>
        </w:trPr>
        <w:tc>
          <w:tcPr>
            <w:tcW w:w="9237" w:type="dxa"/>
          </w:tcPr>
          <w:p>
            <w:pPr>
              <w:pStyle w:val="TableParagraph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242424"/>
                <w:w w:val="105"/>
                <w:sz w:val="21"/>
              </w:rPr>
              <w:t>Período: indeterminado</w:t>
            </w:r>
          </w:p>
        </w:tc>
      </w:tr>
      <w:tr>
        <w:trPr>
          <w:trHeight w:val="379" w:hRule="atLeast"/>
        </w:trPr>
        <w:tc>
          <w:tcPr>
            <w:tcW w:w="9237" w:type="dxa"/>
          </w:tcPr>
          <w:p>
            <w:pPr>
              <w:pStyle w:val="TableParagraph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42424"/>
                <w:w w:val="105"/>
                <w:sz w:val="21"/>
              </w:rPr>
              <w:t>Termo inicial: 12/03/2018</w:t>
            </w:r>
          </w:p>
        </w:tc>
      </w:tr>
      <w:tr>
        <w:trPr>
          <w:trHeight w:val="763" w:hRule="atLeast"/>
        </w:trPr>
        <w:tc>
          <w:tcPr>
            <w:tcW w:w="9237" w:type="dxa"/>
          </w:tcPr>
          <w:p>
            <w:pPr>
              <w:pStyle w:val="TableParagraph"/>
              <w:ind w:left="108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242424"/>
                <w:w w:val="105"/>
                <w:sz w:val="21"/>
              </w:rPr>
              <w:t>Termo final: até a contratação do novo Profissional Analista </w:t>
            </w:r>
            <w:r>
              <w:rPr>
                <w:rFonts w:ascii="Times New Roman" w:hAnsi="Times New Roman"/>
                <w:color w:val="131313"/>
                <w:w w:val="105"/>
                <w:sz w:val="21"/>
              </w:rPr>
              <w:t>Superior </w:t>
            </w:r>
            <w:r>
              <w:rPr>
                <w:rFonts w:ascii="Times New Roman" w:hAnsi="Times New Roman"/>
                <w:color w:val="242424"/>
                <w:w w:val="105"/>
                <w:sz w:val="21"/>
              </w:rPr>
              <w:t>- PAS </w:t>
            </w:r>
            <w:r>
              <w:rPr>
                <w:rFonts w:ascii="Times New Roman" w:hAnsi="Times New Roman"/>
                <w:color w:val="3A3A38"/>
                <w:w w:val="105"/>
                <w:sz w:val="21"/>
              </w:rPr>
              <w:t>/ </w:t>
            </w:r>
            <w:r>
              <w:rPr>
                <w:rFonts w:ascii="Times New Roman" w:hAnsi="Times New Roman"/>
                <w:color w:val="131313"/>
                <w:w w:val="105"/>
                <w:sz w:val="21"/>
              </w:rPr>
              <w:t>Ocupação</w:t>
            </w:r>
            <w:r>
              <w:rPr>
                <w:rFonts w:ascii="Times New Roman" w:hAnsi="Times New Roman"/>
                <w:color w:val="3A3A38"/>
                <w:w w:val="105"/>
                <w:sz w:val="21"/>
              </w:rPr>
              <w:t>: </w:t>
            </w:r>
            <w:r>
              <w:rPr>
                <w:rFonts w:ascii="Times New Roman" w:hAnsi="Times New Roman"/>
                <w:color w:val="242424"/>
                <w:w w:val="105"/>
                <w:sz w:val="21"/>
              </w:rPr>
              <w:t>Analista</w:t>
            </w:r>
          </w:p>
          <w:p>
            <w:pPr>
              <w:pStyle w:val="TableParagraph"/>
              <w:spacing w:before="143"/>
              <w:ind w:left="104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color w:val="242424"/>
                <w:w w:val="105"/>
                <w:sz w:val="21"/>
              </w:rPr>
              <w:t>Técnico </w:t>
            </w:r>
            <w:r>
              <w:rPr>
                <w:rFonts w:ascii="Times New Roman" w:hAnsi="Times New Roman"/>
                <w:color w:val="131313"/>
                <w:w w:val="105"/>
                <w:sz w:val="21"/>
              </w:rPr>
              <w:t>para </w:t>
            </w:r>
            <w:r>
              <w:rPr>
                <w:rFonts w:ascii="Times New Roman" w:hAnsi="Times New Roman"/>
                <w:color w:val="242424"/>
                <w:w w:val="105"/>
                <w:sz w:val="21"/>
              </w:rPr>
              <w:t>o </w:t>
            </w:r>
            <w:r>
              <w:rPr>
                <w:rFonts w:ascii="Times New Roman" w:hAnsi="Times New Roman"/>
                <w:color w:val="3A3A38"/>
                <w:w w:val="105"/>
                <w:sz w:val="21"/>
              </w:rPr>
              <w:t>setor</w:t>
            </w:r>
          </w:p>
        </w:tc>
      </w:tr>
    </w:tbl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3150" w:val="left" w:leader="none"/>
          <w:tab w:pos="3151" w:val="left" w:leader="none"/>
        </w:tabs>
        <w:spacing w:line="372" w:lineRule="auto" w:before="1" w:after="0"/>
        <w:ind w:left="1439" w:right="149" w:firstLine="3"/>
        <w:jc w:val="left"/>
        <w:rPr>
          <w:color w:val="242424"/>
          <w:sz w:val="21"/>
        </w:rPr>
      </w:pPr>
      <w:r>
        <w:rPr>
          <w:color w:val="242424"/>
          <w:w w:val="105"/>
          <w:position w:val="1"/>
          <w:sz w:val="21"/>
        </w:rPr>
        <w:t>Neste período a Assistente, Viviane </w:t>
      </w:r>
      <w:r>
        <w:rPr>
          <w:color w:val="131313"/>
          <w:w w:val="105"/>
          <w:position w:val="1"/>
          <w:sz w:val="21"/>
        </w:rPr>
        <w:t>Nota </w:t>
      </w:r>
      <w:r>
        <w:rPr>
          <w:color w:val="242424"/>
          <w:w w:val="105"/>
          <w:position w:val="1"/>
          <w:sz w:val="21"/>
        </w:rPr>
        <w:t>Machado, fará acumulação das atividades</w:t>
      </w:r>
      <w:r>
        <w:rPr>
          <w:color w:val="242424"/>
          <w:w w:val="105"/>
          <w:sz w:val="21"/>
        </w:rPr>
        <w:t> do emprego de provimento efetivo originário relacionado às atividades da</w:t>
      </w:r>
      <w:r>
        <w:rPr>
          <w:color w:val="242424"/>
          <w:spacing w:val="19"/>
          <w:w w:val="105"/>
          <w:sz w:val="21"/>
        </w:rPr>
        <w:t> </w:t>
      </w:r>
      <w:r>
        <w:rPr>
          <w:color w:val="131313"/>
          <w:w w:val="105"/>
          <w:sz w:val="21"/>
        </w:rPr>
        <w:t>SGM-CAU</w:t>
      </w:r>
      <w:r>
        <w:rPr>
          <w:color w:val="3A3A38"/>
          <w:w w:val="105"/>
          <w:sz w:val="21"/>
        </w:rPr>
        <w:t>/BR.</w:t>
      </w:r>
    </w:p>
    <w:p>
      <w:pPr>
        <w:pStyle w:val="BodyText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  <w:sectPr>
          <w:pgSz w:w="11900" w:h="16840"/>
          <w:pgMar w:top="620" w:bottom="280" w:left="120" w:right="960"/>
        </w:sectPr>
      </w:pPr>
    </w:p>
    <w:p>
      <w:pPr>
        <w:pStyle w:val="BodyText"/>
        <w:spacing w:before="91"/>
        <w:ind w:left="2122"/>
        <w:jc w:val="center"/>
        <w:rPr>
          <w:rFonts w:ascii="Times New Roman"/>
        </w:rPr>
      </w:pPr>
      <w:r>
        <w:rPr/>
        <w:pict>
          <v:group style="position:absolute;margin-left:72.091873pt;margin-top:16.996014pt;width:239.35pt;height:47.1pt;mso-position-horizontal-relative:page;mso-position-vertical-relative:paragraph;z-index:1168" coordorigin="1442,340" coordsize="4787,942">
            <v:shape style="position:absolute;left:2672;top:339;width:3557;height:942" type="#_x0000_t75" stroked="false">
              <v:imagedata r:id="rId7" o:title=""/>
            </v:shape>
            <v:line style="position:absolute" from="1442,1239" to="2672,1239" stroked="true" strokeweight="1.201482pt" strokecolor="#000000">
              <v:stroke dashstyle="solid"/>
            </v:line>
            <w10:wrap type="none"/>
          </v:group>
        </w:pict>
      </w:r>
      <w:r>
        <w:rPr>
          <w:rFonts w:ascii="Times New Roman"/>
          <w:color w:val="242424"/>
          <w:w w:val="105"/>
        </w:rPr>
        <w:t>Atenciosamente,</w:t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Heading1"/>
        <w:spacing w:before="171"/>
        <w:ind w:left="1938"/>
      </w:pPr>
      <w:r>
        <w:rPr>
          <w:color w:val="131313"/>
          <w:w w:val="105"/>
        </w:rPr>
        <w:t>Daniela</w:t>
      </w:r>
      <w:r>
        <w:rPr>
          <w:color w:val="131313"/>
          <w:spacing w:val="-19"/>
          <w:w w:val="105"/>
        </w:rPr>
        <w:t> </w:t>
      </w:r>
      <w:r>
        <w:rPr>
          <w:color w:val="131313"/>
          <w:w w:val="105"/>
        </w:rPr>
        <w:t>Demartini</w:t>
      </w:r>
    </w:p>
    <w:p>
      <w:pPr>
        <w:pStyle w:val="BodyText"/>
        <w:spacing w:line="196" w:lineRule="exact" w:before="18"/>
        <w:ind w:left="1936"/>
        <w:jc w:val="center"/>
      </w:pPr>
      <w:r>
        <w:rPr>
          <w:color w:val="131313"/>
          <w:w w:val="105"/>
        </w:rPr>
        <w:t>Secretá ia Geral da Mesa do CAU/BR</w:t>
      </w:r>
    </w:p>
    <w:p>
      <w:pPr>
        <w:tabs>
          <w:tab w:pos="3719" w:val="left" w:leader="none"/>
        </w:tabs>
        <w:spacing w:line="186" w:lineRule="exact" w:before="0"/>
        <w:ind w:left="2431" w:right="0" w:firstLine="0"/>
        <w:jc w:val="left"/>
        <w:rPr>
          <w:rFonts w:ascii="Times New Roman"/>
          <w:b/>
          <w:i/>
          <w:sz w:val="25"/>
        </w:rPr>
      </w:pPr>
      <w:r>
        <w:rPr>
          <w:rFonts w:ascii="Times New Roman"/>
          <w:color w:val="6254A5"/>
          <w:w w:val="75"/>
          <w:sz w:val="25"/>
        </w:rPr>
        <w:t>,</w:t>
        <w:tab/>
      </w:r>
      <w:r>
        <w:rPr>
          <w:rFonts w:ascii="Times New Roman"/>
          <w:b/>
          <w:i/>
          <w:color w:val="242424"/>
          <w:w w:val="85"/>
          <w:sz w:val="25"/>
        </w:rPr>
        <w:t>em</w:t>
      </w:r>
      <w:r>
        <w:rPr>
          <w:rFonts w:ascii="Times New Roman"/>
          <w:b/>
          <w:i/>
          <w:color w:val="242424"/>
          <w:spacing w:val="18"/>
          <w:w w:val="85"/>
          <w:sz w:val="25"/>
        </w:rPr>
        <w:t> </w:t>
      </w:r>
      <w:r>
        <w:rPr>
          <w:rFonts w:ascii="Times New Roman"/>
          <w:b/>
          <w:i/>
          <w:color w:val="242424"/>
          <w:spacing w:val="-6"/>
          <w:w w:val="85"/>
          <w:sz w:val="25"/>
        </w:rPr>
        <w:t>artin</w:t>
      </w:r>
      <w:r>
        <w:rPr>
          <w:rFonts w:ascii="Times New Roman"/>
          <w:b/>
          <w:i/>
          <w:color w:val="4B4B4B"/>
          <w:spacing w:val="-6"/>
          <w:w w:val="85"/>
          <w:sz w:val="25"/>
        </w:rPr>
        <w:t>t</w:t>
      </w:r>
    </w:p>
    <w:p>
      <w:pPr>
        <w:spacing w:line="307" w:lineRule="exact" w:before="0"/>
        <w:ind w:left="1959" w:right="0" w:firstLine="0"/>
        <w:jc w:val="center"/>
        <w:rPr>
          <w:rFonts w:ascii="Times New Roman" w:hAnsi="Times New Roman"/>
          <w:b/>
          <w:sz w:val="34"/>
        </w:rPr>
      </w:pPr>
      <w:r>
        <w:rPr>
          <w:b/>
          <w:color w:val="3A3A38"/>
          <w:w w:val="115"/>
          <w:sz w:val="16"/>
        </w:rPr>
        <w:t>(j)afl Çil,- ral </w:t>
      </w:r>
      <w:r>
        <w:rPr>
          <w:b/>
          <w:color w:val="242424"/>
          <w:w w:val="115"/>
          <w:sz w:val="16"/>
        </w:rPr>
        <w:t>da </w:t>
      </w:r>
      <w:r>
        <w:rPr>
          <w:rFonts w:ascii="Times New Roman" w:hAnsi="Times New Roman"/>
          <w:b/>
          <w:color w:val="3A3A38"/>
          <w:w w:val="80"/>
          <w:sz w:val="34"/>
        </w:rPr>
        <w:t>l-A:!ª</w:t>
      </w:r>
    </w:p>
    <w:p>
      <w:pPr>
        <w:spacing w:line="143" w:lineRule="exact" w:before="0"/>
        <w:ind w:left="2023" w:right="0" w:firstLine="0"/>
        <w:jc w:val="center"/>
        <w:rPr>
          <w:b/>
          <w:sz w:val="16"/>
        </w:rPr>
      </w:pPr>
      <w:r>
        <w:rPr>
          <w:b/>
          <w:color w:val="242424"/>
          <w:w w:val="95"/>
          <w:sz w:val="16"/>
        </w:rPr>
        <w:t>secretanade _c..rqu_\te \J/SI\</w:t>
      </w:r>
    </w:p>
    <w:p>
      <w:pPr>
        <w:spacing w:line="172" w:lineRule="auto" w:before="9"/>
        <w:ind w:left="3026" w:right="0" w:firstLine="0"/>
        <w:jc w:val="left"/>
        <w:rPr>
          <w:sz w:val="14"/>
        </w:rPr>
      </w:pPr>
      <w:r>
        <w:rPr>
          <w:b/>
          <w:color w:val="131313"/>
          <w:sz w:val="14"/>
        </w:rPr>
        <w:t>conse\no </w:t>
      </w:r>
      <w:r>
        <w:rPr>
          <w:b/>
          <w:color w:val="242424"/>
          <w:sz w:val="14"/>
        </w:rPr>
        <w:t>d </w:t>
      </w:r>
      <w:r>
        <w:rPr>
          <w:color w:val="242424"/>
          <w:position w:val="-5"/>
          <w:sz w:val="10"/>
        </w:rPr>
        <w:t>0 </w:t>
      </w:r>
      <w:r>
        <w:rPr>
          <w:b/>
          <w:color w:val="242424"/>
          <w:sz w:val="14"/>
        </w:rPr>
        <w:t>srasil </w:t>
      </w:r>
      <w:r>
        <w:rPr>
          <w:color w:val="4B4B4B"/>
          <w:sz w:val="14"/>
        </w:rPr>
        <w:t>·</w:t>
      </w:r>
    </w:p>
    <w:p>
      <w:pPr>
        <w:spacing w:line="139" w:lineRule="exact" w:before="0"/>
        <w:ind w:left="840" w:right="0" w:firstLine="0"/>
        <w:jc w:val="center"/>
        <w:rPr>
          <w:b/>
          <w:sz w:val="14"/>
        </w:rPr>
      </w:pPr>
      <w:r>
        <w:rPr>
          <w:b/>
          <w:color w:val="3A3A38"/>
          <w:w w:val="90"/>
          <w:sz w:val="14"/>
        </w:rPr>
        <w:t>\.)r'oani</w:t>
      </w:r>
      <w:r>
        <w:rPr>
          <w:b/>
          <w:color w:val="131313"/>
          <w:w w:val="90"/>
          <w:sz w:val="14"/>
        </w:rPr>
        <w:t>sl'T</w:t>
      </w:r>
      <w:r>
        <w:rPr>
          <w:b/>
          <w:color w:val="131313"/>
          <w:w w:val="90"/>
          <w:sz w:val="14"/>
          <w:vertAlign w:val="superscript"/>
        </w:rPr>
        <w:t>0</w:t>
      </w:r>
      <w:r>
        <w:rPr>
          <w:b/>
          <w:color w:val="131313"/>
          <w:w w:val="90"/>
          <w:sz w:val="14"/>
          <w:vertAlign w:val="baseline"/>
        </w:rPr>
        <w:t>l</w:t>
      </w:r>
    </w:p>
    <w:p>
      <w:pPr>
        <w:pStyle w:val="Heading1"/>
        <w:ind w:right="948"/>
      </w:pPr>
      <w:r>
        <w:rPr>
          <w:b w:val="0"/>
        </w:rPr>
        <w:br w:type="column"/>
      </w:r>
      <w:r>
        <w:rPr>
          <w:color w:val="131313"/>
          <w:w w:val="105"/>
        </w:rPr>
        <w:t>Ciente</w:t>
      </w:r>
      <w:r>
        <w:rPr>
          <w:color w:val="3A3A38"/>
          <w:w w:val="105"/>
        </w:rPr>
        <w:t>: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4"/>
        <w:rPr>
          <w:b/>
          <w:sz w:val="27"/>
        </w:rPr>
      </w:pPr>
    </w:p>
    <w:p>
      <w:pPr>
        <w:spacing w:before="0"/>
        <w:ind w:left="1829" w:right="981" w:firstLine="0"/>
        <w:jc w:val="center"/>
        <w:rPr>
          <w:b/>
          <w:sz w:val="21"/>
        </w:rPr>
      </w:pPr>
      <w:r>
        <w:rPr/>
        <w:pict>
          <v:group style="position:absolute;margin-left:318.165466pt;margin-top:-39.663803pt;width:145.15pt;height:43.05pt;mso-position-horizontal-relative:page;mso-position-vertical-relative:paragraph;z-index:-6232" coordorigin="6363,-793" coordsize="2903,861">
            <v:shape style="position:absolute;left:7170;top:-794;width:2096;height:861" type="#_x0000_t75" stroked="false">
              <v:imagedata r:id="rId8" o:title=""/>
            </v:shape>
            <v:line style="position:absolute" from="6363,-20" to="7171,-20" stroked="true" strokeweight="1.201482pt" strokecolor="#000000">
              <v:stroke dashstyle="solid"/>
            </v:line>
            <w10:wrap type="none"/>
          </v:group>
        </w:pict>
      </w:r>
      <w:r>
        <w:rPr>
          <w:b/>
          <w:color w:val="242424"/>
          <w:sz w:val="21"/>
        </w:rPr>
        <w:t>Viviane </w:t>
      </w:r>
      <w:r>
        <w:rPr>
          <w:b/>
          <w:color w:val="131313"/>
          <w:sz w:val="22"/>
        </w:rPr>
        <w:t>NGta </w:t>
      </w:r>
      <w:r>
        <w:rPr>
          <w:b/>
          <w:color w:val="131313"/>
          <w:sz w:val="21"/>
        </w:rPr>
        <w:t>Machado</w:t>
      </w:r>
    </w:p>
    <w:p>
      <w:pPr>
        <w:pStyle w:val="BodyText"/>
        <w:spacing w:before="16"/>
        <w:ind w:left="2402"/>
      </w:pPr>
      <w:r>
        <w:rPr>
          <w:color w:val="3A3A38"/>
          <w:w w:val="105"/>
        </w:rPr>
        <w:t>0 s§</w:t>
      </w:r>
      <w:r>
        <w:rPr>
          <w:color w:val="131313"/>
          <w:w w:val="105"/>
        </w:rPr>
        <w:t>istente</w:t>
      </w:r>
    </w:p>
    <w:p>
      <w:pPr>
        <w:spacing w:after="0"/>
        <w:sectPr>
          <w:type w:val="continuous"/>
          <w:pgSz w:w="11900" w:h="16840"/>
          <w:pgMar w:top="680" w:bottom="280" w:left="120" w:right="960"/>
          <w:cols w:num="2" w:equalWidth="0">
            <w:col w:w="5638" w:space="40"/>
            <w:col w:w="5142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13.45715pt;margin-top:30.7579pt;width:573.9pt;height:46.75pt;mso-position-horizontal-relative:page;mso-position-vertical-relative:page;z-index:1144" coordorigin="269,615" coordsize="11478,935">
            <v:shape style="position:absolute;left:1172;top:615;width:3076;height:827" type="#_x0000_t75" stroked="false">
              <v:imagedata r:id="rId9" o:title=""/>
            </v:shape>
            <v:line style="position:absolute" from="4249,1235" to="11746,1235" stroked="true" strokeweight="1.201482pt" strokecolor="#000000">
              <v:stroke dashstyle="solid"/>
            </v:line>
            <v:line style="position:absolute" from="269,1226" to="1173,1226" stroked="true" strokeweight="1.441778pt" strokecolor="#000000">
              <v:stroke dashstyle="solid"/>
            </v:line>
            <v:shape style="position:absolute;left:269;top:615;width:11478;height:935" type="#_x0000_t202" filled="false" stroked="false">
              <v:textbox inset="0,0,0,0">
                <w:txbxContent>
                  <w:p>
                    <w:pPr>
                      <w:spacing w:line="174" w:lineRule="exact" w:before="104"/>
                      <w:ind w:left="2135" w:right="3695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242424"/>
                        <w:w w:val="75"/>
                        <w:sz w:val="16"/>
                      </w:rPr>
                      <w:t>SERVIÇO</w:t>
                    </w:r>
                    <w:r>
                      <w:rPr>
                        <w:color w:val="242424"/>
                        <w:spacing w:val="33"/>
                        <w:w w:val="75"/>
                        <w:sz w:val="16"/>
                      </w:rPr>
                      <w:t> </w:t>
                    </w:r>
                    <w:r>
                      <w:rPr>
                        <w:color w:val="242424"/>
                        <w:w w:val="75"/>
                        <w:sz w:val="16"/>
                      </w:rPr>
                      <w:t>PÚBLICO</w:t>
                    </w:r>
                    <w:r>
                      <w:rPr>
                        <w:color w:val="242424"/>
                        <w:spacing w:val="6"/>
                        <w:w w:val="75"/>
                        <w:sz w:val="16"/>
                      </w:rPr>
                      <w:t> </w:t>
                    </w:r>
                    <w:r>
                      <w:rPr>
                        <w:color w:val="242424"/>
                        <w:w w:val="75"/>
                        <w:sz w:val="16"/>
                      </w:rPr>
                      <w:t>FEDERAI.</w:t>
                    </w:r>
                  </w:p>
                  <w:p>
                    <w:pPr>
                      <w:spacing w:line="232" w:lineRule="exact" w:before="0"/>
                      <w:ind w:left="3961" w:right="3695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242424"/>
                        <w:w w:val="85"/>
                        <w:sz w:val="21"/>
                      </w:rPr>
                      <w:t>Conselho de </w:t>
                    </w:r>
                    <w:r>
                      <w:rPr>
                        <w:color w:val="3A3A38"/>
                        <w:w w:val="85"/>
                        <w:sz w:val="21"/>
                      </w:rPr>
                      <w:t>Arq uit</w:t>
                    </w:r>
                    <w:r>
                      <w:rPr>
                        <w:color w:val="131313"/>
                        <w:w w:val="85"/>
                        <w:sz w:val="21"/>
                      </w:rPr>
                      <w:t>etura </w:t>
                    </w:r>
                    <w:r>
                      <w:rPr>
                        <w:color w:val="242424"/>
                        <w:w w:val="85"/>
                        <w:sz w:val="21"/>
                      </w:rPr>
                      <w:t>e Urbanismo do Brasil</w:t>
                    </w:r>
                  </w:p>
                  <w:p>
                    <w:pPr>
                      <w:spacing w:line="240" w:lineRule="auto" w:before="10"/>
                      <w:rPr>
                        <w:rFonts w:ascii="Times New Roman"/>
                        <w:b/>
                        <w:sz w:val="17"/>
                      </w:rPr>
                    </w:pPr>
                  </w:p>
                  <w:p>
                    <w:pPr>
                      <w:spacing w:before="0"/>
                      <w:ind w:left="2335" w:right="3695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color w:val="242424"/>
                        <w:w w:val="85"/>
                        <w:sz w:val="19"/>
                      </w:rPr>
                      <w:t>Secretaria  Geral da</w:t>
                    </w:r>
                    <w:r>
                      <w:rPr>
                        <w:color w:val="242424"/>
                        <w:spacing w:val="-14"/>
                        <w:w w:val="85"/>
                        <w:sz w:val="19"/>
                      </w:rPr>
                      <w:t> </w:t>
                    </w:r>
                    <w:r>
                      <w:rPr>
                        <w:color w:val="242424"/>
                        <w:w w:val="85"/>
                        <w:sz w:val="19"/>
                      </w:rPr>
                      <w:t>Mesa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216" from="10.573475pt,781.443909pt" to="583.46356pt,781.443909pt" stroked="true" strokeweight="1.201482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spacing w:before="95"/>
        <w:ind w:left="1003" w:right="0" w:firstLine="0"/>
        <w:jc w:val="left"/>
        <w:rPr>
          <w:sz w:val="19"/>
        </w:rPr>
      </w:pPr>
      <w:r>
        <w:rPr>
          <w:color w:val="242424"/>
          <w:w w:val="80"/>
          <w:sz w:val="19"/>
        </w:rPr>
        <w:t>setor</w:t>
      </w:r>
      <w:r>
        <w:rPr>
          <w:color w:val="242424"/>
          <w:spacing w:val="10"/>
          <w:sz w:val="19"/>
        </w:rPr>
        <w:t> </w:t>
      </w:r>
      <w:r>
        <w:rPr>
          <w:color w:val="131313"/>
          <w:w w:val="82"/>
          <w:sz w:val="19"/>
        </w:rPr>
        <w:t>com</w:t>
      </w:r>
      <w:r>
        <w:rPr>
          <w:color w:val="131313"/>
          <w:spacing w:val="-2"/>
          <w:w w:val="82"/>
          <w:sz w:val="19"/>
        </w:rPr>
        <w:t>e</w:t>
      </w:r>
      <w:r>
        <w:rPr>
          <w:color w:val="3A3A38"/>
          <w:w w:val="97"/>
          <w:sz w:val="19"/>
        </w:rPr>
        <w:t>r</w:t>
      </w:r>
      <w:r>
        <w:rPr>
          <w:color w:val="3A3A38"/>
          <w:w w:val="65"/>
          <w:sz w:val="19"/>
        </w:rPr>
        <w:t>cial</w:t>
      </w:r>
      <w:r>
        <w:rPr>
          <w:color w:val="3A3A38"/>
          <w:sz w:val="19"/>
        </w:rPr>
        <w:t> </w:t>
      </w:r>
      <w:r>
        <w:rPr>
          <w:color w:val="3A3A38"/>
          <w:spacing w:val="-11"/>
          <w:sz w:val="19"/>
        </w:rPr>
        <w:t> </w:t>
      </w:r>
      <w:r>
        <w:rPr>
          <w:color w:val="242424"/>
          <w:w w:val="84"/>
          <w:sz w:val="19"/>
        </w:rPr>
        <w:t>sul</w:t>
      </w:r>
      <w:r>
        <w:rPr>
          <w:color w:val="242424"/>
          <w:spacing w:val="-4"/>
          <w:sz w:val="19"/>
        </w:rPr>
        <w:t> </w:t>
      </w:r>
      <w:r>
        <w:rPr>
          <w:color w:val="3A3A38"/>
          <w:w w:val="83"/>
          <w:sz w:val="19"/>
        </w:rPr>
        <w:t>(ses),</w:t>
      </w:r>
      <w:r>
        <w:rPr>
          <w:color w:val="3A3A38"/>
          <w:spacing w:val="2"/>
          <w:sz w:val="19"/>
        </w:rPr>
        <w:t> </w:t>
      </w:r>
      <w:r>
        <w:rPr>
          <w:color w:val="242424"/>
          <w:spacing w:val="-1"/>
          <w:w w:val="74"/>
          <w:sz w:val="19"/>
        </w:rPr>
        <w:t>Quadr</w:t>
      </w:r>
      <w:r>
        <w:rPr>
          <w:color w:val="242424"/>
          <w:w w:val="74"/>
          <w:sz w:val="19"/>
        </w:rPr>
        <w:t>a</w:t>
      </w:r>
      <w:r>
        <w:rPr>
          <w:color w:val="242424"/>
          <w:spacing w:val="14"/>
          <w:sz w:val="19"/>
        </w:rPr>
        <w:t> </w:t>
      </w:r>
      <w:r>
        <w:rPr>
          <w:color w:val="242424"/>
          <w:spacing w:val="-1"/>
          <w:w w:val="83"/>
          <w:sz w:val="19"/>
        </w:rPr>
        <w:t>2</w:t>
      </w:r>
      <w:r>
        <w:rPr>
          <w:color w:val="242424"/>
          <w:w w:val="83"/>
          <w:sz w:val="19"/>
        </w:rPr>
        <w:t>,</w:t>
      </w:r>
      <w:r>
        <w:rPr>
          <w:color w:val="242424"/>
          <w:spacing w:val="-6"/>
          <w:sz w:val="19"/>
        </w:rPr>
        <w:t> </w:t>
      </w:r>
      <w:r>
        <w:rPr>
          <w:color w:val="242424"/>
          <w:spacing w:val="-1"/>
          <w:w w:val="77"/>
          <w:sz w:val="19"/>
        </w:rPr>
        <w:t>Bloc</w:t>
      </w:r>
      <w:r>
        <w:rPr>
          <w:color w:val="242424"/>
          <w:w w:val="77"/>
          <w:sz w:val="19"/>
        </w:rPr>
        <w:t>o</w:t>
      </w:r>
      <w:r>
        <w:rPr>
          <w:color w:val="242424"/>
          <w:spacing w:val="15"/>
          <w:sz w:val="19"/>
        </w:rPr>
        <w:t> </w:t>
      </w:r>
      <w:r>
        <w:rPr>
          <w:color w:val="3A3A38"/>
          <w:w w:val="72"/>
          <w:sz w:val="19"/>
        </w:rPr>
        <w:t>e</w:t>
      </w:r>
      <w:r>
        <w:rPr>
          <w:color w:val="3A3A38"/>
          <w:spacing w:val="-13"/>
          <w:sz w:val="19"/>
        </w:rPr>
        <w:t> </w:t>
      </w:r>
      <w:r>
        <w:rPr>
          <w:color w:val="131313"/>
          <w:w w:val="72"/>
          <w:sz w:val="19"/>
        </w:rPr>
        <w:t>-</w:t>
      </w:r>
      <w:r>
        <w:rPr>
          <w:color w:val="131313"/>
          <w:sz w:val="19"/>
        </w:rPr>
        <w:t> </w:t>
      </w:r>
      <w:r>
        <w:rPr>
          <w:color w:val="131313"/>
          <w:spacing w:val="-26"/>
          <w:sz w:val="19"/>
        </w:rPr>
        <w:t> </w:t>
      </w:r>
      <w:r>
        <w:rPr>
          <w:color w:val="242424"/>
          <w:spacing w:val="-1"/>
          <w:w w:val="68"/>
          <w:sz w:val="19"/>
        </w:rPr>
        <w:t>Ed</w:t>
      </w:r>
      <w:r>
        <w:rPr>
          <w:color w:val="242424"/>
          <w:w w:val="68"/>
          <w:sz w:val="19"/>
        </w:rPr>
        <w:t>.</w:t>
      </w:r>
      <w:r>
        <w:rPr>
          <w:color w:val="242424"/>
          <w:spacing w:val="-1"/>
          <w:sz w:val="19"/>
        </w:rPr>
        <w:t> </w:t>
      </w:r>
      <w:r>
        <w:rPr>
          <w:color w:val="242424"/>
          <w:spacing w:val="-1"/>
          <w:w w:val="74"/>
          <w:sz w:val="19"/>
        </w:rPr>
        <w:t>Serr</w:t>
      </w:r>
      <w:r>
        <w:rPr>
          <w:color w:val="242424"/>
          <w:w w:val="74"/>
          <w:sz w:val="19"/>
        </w:rPr>
        <w:t>a</w:t>
      </w:r>
      <w:r>
        <w:rPr>
          <w:color w:val="242424"/>
          <w:spacing w:val="6"/>
          <w:sz w:val="19"/>
        </w:rPr>
        <w:t> </w:t>
      </w:r>
      <w:r>
        <w:rPr>
          <w:color w:val="242424"/>
          <w:spacing w:val="-1"/>
          <w:w w:val="79"/>
          <w:sz w:val="19"/>
        </w:rPr>
        <w:t>Dourada</w:t>
      </w:r>
      <w:r>
        <w:rPr>
          <w:color w:val="242424"/>
          <w:w w:val="79"/>
          <w:sz w:val="19"/>
        </w:rPr>
        <w:t>,</w:t>
      </w:r>
      <w:r>
        <w:rPr>
          <w:color w:val="242424"/>
          <w:spacing w:val="3"/>
          <w:sz w:val="19"/>
        </w:rPr>
        <w:t> </w:t>
      </w:r>
      <w:r>
        <w:rPr>
          <w:color w:val="242424"/>
          <w:spacing w:val="-1"/>
          <w:w w:val="72"/>
          <w:sz w:val="19"/>
        </w:rPr>
        <w:t>Sala</w:t>
      </w:r>
      <w:r>
        <w:rPr>
          <w:color w:val="242424"/>
          <w:w w:val="72"/>
          <w:sz w:val="19"/>
        </w:rPr>
        <w:t>s</w:t>
      </w:r>
      <w:r>
        <w:rPr>
          <w:color w:val="242424"/>
          <w:spacing w:val="15"/>
          <w:sz w:val="19"/>
        </w:rPr>
        <w:t> </w:t>
      </w:r>
      <w:r>
        <w:rPr>
          <w:color w:val="242424"/>
          <w:spacing w:val="-1"/>
          <w:w w:val="80"/>
          <w:sz w:val="19"/>
        </w:rPr>
        <w:t>40</w:t>
      </w:r>
      <w:r>
        <w:rPr>
          <w:color w:val="242424"/>
          <w:w w:val="80"/>
          <w:sz w:val="19"/>
        </w:rPr>
        <w:t>1</w:t>
      </w:r>
      <w:r>
        <w:rPr>
          <w:color w:val="242424"/>
          <w:spacing w:val="-9"/>
          <w:sz w:val="19"/>
        </w:rPr>
        <w:t> </w:t>
      </w:r>
      <w:r>
        <w:rPr>
          <w:color w:val="3A3A38"/>
          <w:w w:val="77"/>
          <w:sz w:val="19"/>
        </w:rPr>
        <w:t>a</w:t>
      </w:r>
      <w:r>
        <w:rPr>
          <w:color w:val="3A3A38"/>
          <w:spacing w:val="4"/>
          <w:sz w:val="19"/>
        </w:rPr>
        <w:t> </w:t>
      </w:r>
      <w:r>
        <w:rPr>
          <w:color w:val="3A3A38"/>
          <w:spacing w:val="-1"/>
          <w:w w:val="78"/>
          <w:sz w:val="19"/>
        </w:rPr>
        <w:t>40</w:t>
      </w:r>
      <w:r>
        <w:rPr>
          <w:color w:val="3A3A38"/>
          <w:w w:val="78"/>
          <w:sz w:val="19"/>
        </w:rPr>
        <w:t>9</w:t>
      </w:r>
      <w:r>
        <w:rPr>
          <w:color w:val="3A3A38"/>
          <w:spacing w:val="-23"/>
          <w:sz w:val="19"/>
        </w:rPr>
        <w:t> </w:t>
      </w:r>
      <w:r>
        <w:rPr>
          <w:rFonts w:ascii="Times New Roman" w:hAnsi="Times New Roman"/>
          <w:color w:val="242424"/>
          <w:w w:val="28"/>
          <w:sz w:val="10"/>
        </w:rPr>
        <w:t>1</w:t>
      </w:r>
      <w:r>
        <w:rPr>
          <w:rFonts w:ascii="Times New Roman" w:hAnsi="Times New Roman"/>
          <w:color w:val="242424"/>
          <w:sz w:val="10"/>
        </w:rPr>
        <w:t>   </w:t>
      </w:r>
      <w:r>
        <w:rPr>
          <w:rFonts w:ascii="Times New Roman" w:hAnsi="Times New Roman"/>
          <w:color w:val="242424"/>
          <w:spacing w:val="-1"/>
          <w:sz w:val="10"/>
        </w:rPr>
        <w:t> </w:t>
      </w:r>
      <w:r>
        <w:rPr>
          <w:color w:val="242424"/>
          <w:spacing w:val="-1"/>
          <w:w w:val="62"/>
          <w:sz w:val="19"/>
        </w:rPr>
        <w:t>CEP</w:t>
      </w:r>
      <w:r>
        <w:rPr>
          <w:color w:val="242424"/>
          <w:w w:val="62"/>
          <w:sz w:val="19"/>
        </w:rPr>
        <w:t>:</w:t>
      </w:r>
      <w:r>
        <w:rPr>
          <w:color w:val="242424"/>
          <w:spacing w:val="4"/>
          <w:sz w:val="19"/>
        </w:rPr>
        <w:t> </w:t>
      </w:r>
      <w:r>
        <w:rPr>
          <w:color w:val="3A3A38"/>
          <w:spacing w:val="-1"/>
          <w:w w:val="80"/>
          <w:sz w:val="19"/>
        </w:rPr>
        <w:t>70.300-90</w:t>
      </w:r>
      <w:r>
        <w:rPr>
          <w:color w:val="3A3A38"/>
          <w:w w:val="80"/>
          <w:sz w:val="19"/>
        </w:rPr>
        <w:t>2</w:t>
      </w:r>
      <w:r>
        <w:rPr>
          <w:color w:val="3A3A38"/>
          <w:spacing w:val="13"/>
          <w:sz w:val="19"/>
        </w:rPr>
        <w:t> </w:t>
      </w:r>
      <w:r>
        <w:rPr>
          <w:color w:val="242424"/>
          <w:spacing w:val="-1"/>
          <w:w w:val="73"/>
          <w:sz w:val="19"/>
        </w:rPr>
        <w:t>Brasíli</w:t>
      </w:r>
      <w:r>
        <w:rPr>
          <w:color w:val="242424"/>
          <w:w w:val="73"/>
          <w:sz w:val="19"/>
        </w:rPr>
        <w:t>a</w:t>
      </w:r>
      <w:r>
        <w:rPr>
          <w:color w:val="242424"/>
          <w:spacing w:val="-19"/>
          <w:sz w:val="19"/>
        </w:rPr>
        <w:t> </w:t>
      </w:r>
      <w:r>
        <w:rPr>
          <w:color w:val="4B4B4B"/>
          <w:w w:val="77"/>
          <w:sz w:val="19"/>
        </w:rPr>
        <w:t>í</w:t>
      </w:r>
      <w:r>
        <w:rPr>
          <w:color w:val="4B4B4B"/>
          <w:sz w:val="19"/>
        </w:rPr>
        <w:t> </w:t>
      </w:r>
      <w:r>
        <w:rPr>
          <w:color w:val="242424"/>
          <w:spacing w:val="-1"/>
          <w:w w:val="75"/>
          <w:sz w:val="19"/>
        </w:rPr>
        <w:t>D</w:t>
      </w:r>
      <w:r>
        <w:rPr>
          <w:color w:val="242424"/>
          <w:spacing w:val="7"/>
          <w:w w:val="75"/>
          <w:sz w:val="19"/>
        </w:rPr>
        <w:t>F</w:t>
      </w:r>
      <w:r>
        <w:rPr>
          <w:rFonts w:ascii="Times New Roman" w:hAnsi="Times New Roman"/>
          <w:color w:val="242424"/>
          <w:w w:val="29"/>
          <w:sz w:val="10"/>
        </w:rPr>
        <w:t>I</w:t>
      </w:r>
      <w:r>
        <w:rPr>
          <w:rFonts w:ascii="Times New Roman" w:hAnsi="Times New Roman"/>
          <w:color w:val="242424"/>
          <w:sz w:val="10"/>
        </w:rPr>
        <w:t>   </w:t>
      </w:r>
      <w:r>
        <w:rPr>
          <w:rFonts w:ascii="Times New Roman" w:hAnsi="Times New Roman"/>
          <w:color w:val="242424"/>
          <w:spacing w:val="5"/>
          <w:sz w:val="10"/>
        </w:rPr>
        <w:t> </w:t>
      </w:r>
      <w:r>
        <w:rPr>
          <w:color w:val="3A3A38"/>
          <w:spacing w:val="-1"/>
          <w:w w:val="79"/>
          <w:sz w:val="19"/>
        </w:rPr>
        <w:t>Telefone</w:t>
      </w:r>
      <w:r>
        <w:rPr>
          <w:color w:val="3A3A38"/>
          <w:w w:val="79"/>
          <w:sz w:val="19"/>
        </w:rPr>
        <w:t>:</w:t>
      </w:r>
      <w:r>
        <w:rPr>
          <w:color w:val="3A3A38"/>
          <w:spacing w:val="11"/>
          <w:sz w:val="19"/>
        </w:rPr>
        <w:t> </w:t>
      </w:r>
      <w:r>
        <w:rPr>
          <w:color w:val="3A3A38"/>
          <w:w w:val="84"/>
          <w:sz w:val="19"/>
        </w:rPr>
        <w:t>(</w:t>
      </w:r>
      <w:r>
        <w:rPr>
          <w:color w:val="3A3A38"/>
          <w:spacing w:val="-1"/>
          <w:w w:val="84"/>
          <w:sz w:val="19"/>
        </w:rPr>
        <w:t>61</w:t>
      </w:r>
      <w:r>
        <w:rPr>
          <w:color w:val="3A3A38"/>
          <w:w w:val="84"/>
          <w:sz w:val="19"/>
        </w:rPr>
        <w:t>)</w:t>
      </w:r>
      <w:r>
        <w:rPr>
          <w:color w:val="3A3A38"/>
          <w:spacing w:val="3"/>
          <w:sz w:val="19"/>
        </w:rPr>
        <w:t> </w:t>
      </w:r>
      <w:r>
        <w:rPr>
          <w:color w:val="242424"/>
          <w:spacing w:val="-1"/>
          <w:w w:val="79"/>
          <w:sz w:val="19"/>
        </w:rPr>
        <w:t>3204-9500</w:t>
      </w:r>
    </w:p>
    <w:p>
      <w:pPr>
        <w:spacing w:before="4"/>
        <w:ind w:left="1002" w:right="0" w:firstLine="0"/>
        <w:jc w:val="left"/>
        <w:rPr>
          <w:rFonts w:ascii="Times New Roman"/>
          <w:b/>
          <w:sz w:val="22"/>
        </w:rPr>
      </w:pPr>
      <w:hyperlink r:id="rId10">
        <w:r>
          <w:rPr>
            <w:rFonts w:ascii="Times New Roman"/>
            <w:b/>
            <w:color w:val="3A3A38"/>
            <w:w w:val="95"/>
            <w:sz w:val="22"/>
          </w:rPr>
          <w:t>www</w:t>
        </w:r>
        <w:r>
          <w:rPr>
            <w:rFonts w:ascii="Times New Roman"/>
            <w:b/>
            <w:color w:val="131313"/>
            <w:w w:val="95"/>
            <w:sz w:val="22"/>
          </w:rPr>
          <w:t>.ca</w:t>
        </w:r>
        <w:r>
          <w:rPr>
            <w:rFonts w:ascii="Times New Roman"/>
            <w:b/>
            <w:color w:val="3A3A38"/>
            <w:w w:val="95"/>
            <w:sz w:val="22"/>
          </w:rPr>
          <w:t>ubr.gov.br</w:t>
        </w:r>
      </w:hyperlink>
    </w:p>
    <w:sectPr>
      <w:type w:val="continuous"/>
      <w:pgSz w:w="11900" w:h="16840"/>
      <w:pgMar w:top="680" w:bottom="280" w:left="1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461" w:hanging="1705"/>
        <w:jc w:val="left"/>
      </w:pPr>
      <w:rPr>
        <w:rFonts w:hint="default"/>
        <w:spacing w:val="-1"/>
        <w:w w:val="105"/>
      </w:rPr>
    </w:lvl>
    <w:lvl w:ilvl="1">
      <w:start w:val="0"/>
      <w:numFmt w:val="bullet"/>
      <w:lvlText w:val="•"/>
      <w:lvlJc w:val="left"/>
      <w:pPr>
        <w:ind w:left="2640" w:hanging="17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80" w:hanging="17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90" w:hanging="17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00" w:hanging="17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10" w:hanging="17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0" w:hanging="17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30" w:hanging="17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0" w:hanging="1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153"/>
      <w:ind w:left="1829"/>
      <w:jc w:val="center"/>
      <w:outlineLvl w:val="1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1439" w:right="106" w:firstLine="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15"/>
      <w:ind w:left="111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hyperlink" Target="http://www.caubr.gov.br/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2019-05-15T19:31:19Z</dcterms:created>
  <dcterms:modified xsi:type="dcterms:W3CDTF">2019-05-15T19:31:19Z</dcterms:modified>
</cp:coreProperties>
</file>