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C2E5E" w:rsidRPr="003C2E5E" w:rsidRDefault="003C2E5E" w:rsidP="003C2E5E">
      <w:pPr>
        <w:jc w:val="center"/>
        <w:rPr>
          <w:rFonts w:ascii="Calibri" w:eastAsia="Times New Roman" w:hAnsi="Calibri" w:cs="Calibri"/>
          <w:b/>
          <w:lang w:eastAsia="pt-BR"/>
        </w:rPr>
      </w:pPr>
      <w:r w:rsidRPr="00901FA5">
        <w:rPr>
          <w:rFonts w:ascii="Calibri" w:eastAsia="Times New Roman" w:hAnsi="Calibri" w:cs="Calibri"/>
          <w:b/>
          <w:lang w:eastAsia="pt-BR"/>
        </w:rPr>
        <w:t xml:space="preserve">PORTARIA GERÊNCIA GERAL N° </w:t>
      </w:r>
      <w:r w:rsidR="00F3652C">
        <w:rPr>
          <w:rFonts w:ascii="Calibri" w:eastAsia="Times New Roman" w:hAnsi="Calibri" w:cs="Calibri"/>
          <w:b/>
          <w:lang w:eastAsia="pt-BR"/>
        </w:rPr>
        <w:t>92</w:t>
      </w:r>
      <w:r w:rsidRPr="00901FA5">
        <w:rPr>
          <w:rFonts w:ascii="Calibri" w:eastAsia="Times New Roman" w:hAnsi="Calibri" w:cs="Calibri"/>
          <w:b/>
          <w:lang w:eastAsia="pt-BR"/>
        </w:rPr>
        <w:t xml:space="preserve">, DE </w:t>
      </w:r>
      <w:r w:rsidR="00F3652C">
        <w:rPr>
          <w:rFonts w:ascii="Calibri" w:eastAsia="Times New Roman" w:hAnsi="Calibri" w:cs="Calibri"/>
          <w:b/>
          <w:lang w:eastAsia="pt-BR"/>
        </w:rPr>
        <w:t>06</w:t>
      </w:r>
      <w:r w:rsidR="0050542F">
        <w:rPr>
          <w:rFonts w:ascii="Calibri" w:eastAsia="Times New Roman" w:hAnsi="Calibri" w:cs="Calibri"/>
          <w:b/>
          <w:lang w:eastAsia="pt-BR"/>
        </w:rPr>
        <w:t xml:space="preserve"> DE</w:t>
      </w:r>
      <w:r w:rsidR="00901FA5" w:rsidRPr="00901FA5">
        <w:rPr>
          <w:rFonts w:ascii="Calibri" w:eastAsia="Times New Roman" w:hAnsi="Calibri" w:cs="Calibri"/>
          <w:b/>
          <w:lang w:eastAsia="pt-BR"/>
        </w:rPr>
        <w:t xml:space="preserve"> </w:t>
      </w:r>
      <w:r w:rsidR="00F3652C">
        <w:rPr>
          <w:rFonts w:ascii="Calibri" w:eastAsia="Times New Roman" w:hAnsi="Calibri" w:cs="Calibri"/>
          <w:b/>
          <w:lang w:eastAsia="pt-BR"/>
        </w:rPr>
        <w:t>NOVE</w:t>
      </w:r>
      <w:r w:rsidR="0050542F">
        <w:rPr>
          <w:rFonts w:ascii="Calibri" w:eastAsia="Times New Roman" w:hAnsi="Calibri" w:cs="Calibri"/>
          <w:b/>
          <w:lang w:eastAsia="pt-BR"/>
        </w:rPr>
        <w:t>MBRO</w:t>
      </w:r>
      <w:r w:rsidRPr="00901FA5">
        <w:rPr>
          <w:rFonts w:ascii="Calibri" w:eastAsia="Times New Roman" w:hAnsi="Calibri" w:cs="Calibri"/>
          <w:b/>
          <w:lang w:eastAsia="pt-BR"/>
        </w:rPr>
        <w:t xml:space="preserve"> DE 201</w:t>
      </w:r>
      <w:r w:rsidR="00795CCD">
        <w:rPr>
          <w:rFonts w:ascii="Calibri" w:eastAsia="Times New Roman" w:hAnsi="Calibri" w:cs="Calibri"/>
          <w:b/>
          <w:lang w:eastAsia="pt-BR"/>
        </w:rPr>
        <w:t>7.</w:t>
      </w:r>
    </w:p>
    <w:p w:rsidR="003C2E5E" w:rsidRPr="003C2E5E" w:rsidRDefault="003C2E5E" w:rsidP="003C2E5E">
      <w:pPr>
        <w:rPr>
          <w:rFonts w:ascii="Calibri" w:hAnsi="Calibri" w:cs="Calibri"/>
        </w:rPr>
      </w:pPr>
    </w:p>
    <w:p w:rsidR="003C2E5E" w:rsidRDefault="003C2E5E" w:rsidP="003C2E5E">
      <w:pPr>
        <w:ind w:start="205.55pt"/>
        <w:jc w:val="both"/>
        <w:rPr>
          <w:rFonts w:ascii="Calibri" w:hAnsi="Calibri"/>
          <w:color w:val="000000"/>
        </w:rPr>
      </w:pPr>
      <w:r w:rsidRPr="003C2E5E">
        <w:rPr>
          <w:rFonts w:ascii="Calibri" w:hAnsi="Calibri"/>
          <w:color w:val="000000"/>
        </w:rPr>
        <w:t xml:space="preserve">Declara a vacância </w:t>
      </w:r>
      <w:r w:rsidR="0050542F">
        <w:rPr>
          <w:rFonts w:ascii="Calibri" w:hAnsi="Calibri"/>
          <w:color w:val="000000"/>
        </w:rPr>
        <w:t xml:space="preserve">temporária de emprego efetivo da Gerência </w:t>
      </w:r>
      <w:r w:rsidR="00D64A21">
        <w:rPr>
          <w:rFonts w:ascii="Calibri" w:hAnsi="Calibri"/>
          <w:color w:val="000000"/>
        </w:rPr>
        <w:t>Administrativa</w:t>
      </w:r>
      <w:r w:rsidRPr="003C2E5E">
        <w:rPr>
          <w:rFonts w:ascii="Calibri" w:hAnsi="Calibri"/>
          <w:color w:val="000000"/>
        </w:rPr>
        <w:t>, e dá outras providências.</w:t>
      </w:r>
    </w:p>
    <w:p w:rsidR="003C2E5E" w:rsidRPr="003C2E5E" w:rsidRDefault="003C2E5E" w:rsidP="003C2E5E">
      <w:pPr>
        <w:ind w:start="205.55pt"/>
        <w:jc w:val="both"/>
        <w:rPr>
          <w:rFonts w:ascii="Calibri" w:eastAsia="Times New Roman" w:hAnsi="Calibri" w:cs="Calibri"/>
          <w:lang w:eastAsia="pt-BR"/>
        </w:rPr>
      </w:pPr>
    </w:p>
    <w:p w:rsidR="003C2E5E" w:rsidRDefault="003C2E5E" w:rsidP="00503D7F">
      <w:pPr>
        <w:autoSpaceDE w:val="0"/>
        <w:autoSpaceDN w:val="0"/>
        <w:adjustRightInd w:val="0"/>
        <w:ind w:firstLine="36pt"/>
        <w:jc w:val="both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>O Gerente Geral do Conselho de Arquitetura e Urbanismo do Brasil (CAU/BR), no uso das atribuições que lhe conferem a Portaria PRES nº 55, de 21 de fevereiro de 2014, e o art. 2º, inciso I da Portaria Normativa nº 32, de</w:t>
      </w:r>
      <w:r w:rsidR="001C1C1A">
        <w:rPr>
          <w:rFonts w:ascii="Calibri" w:eastAsia="Times New Roman" w:hAnsi="Calibri" w:cs="Calibri"/>
          <w:lang w:eastAsia="pt-BR"/>
        </w:rPr>
        <w:t xml:space="preserve"> </w:t>
      </w:r>
      <w:r w:rsidRPr="003C2E5E">
        <w:rPr>
          <w:rFonts w:ascii="Calibri" w:eastAsia="Times New Roman" w:hAnsi="Calibri" w:cs="Calibri"/>
          <w:lang w:eastAsia="pt-BR"/>
        </w:rPr>
        <w:t>31 de março de 2015, e tendo em vista o contido n</w:t>
      </w:r>
      <w:r w:rsidR="00F3652C">
        <w:rPr>
          <w:rFonts w:ascii="Calibri" w:eastAsia="Times New Roman" w:hAnsi="Calibri" w:cs="Calibri"/>
          <w:lang w:eastAsia="pt-BR"/>
        </w:rPr>
        <w:t>a</w:t>
      </w:r>
      <w:r w:rsidRPr="003C2E5E">
        <w:rPr>
          <w:rFonts w:ascii="Calibri" w:eastAsia="Times New Roman" w:hAnsi="Calibri" w:cs="Calibri"/>
          <w:lang w:eastAsia="pt-BR"/>
        </w:rPr>
        <w:t xml:space="preserve"> </w:t>
      </w:r>
      <w:r w:rsidR="00F3652C">
        <w:rPr>
          <w:rFonts w:ascii="Calibri" w:eastAsia="Times New Roman" w:hAnsi="Calibri" w:cs="Calibri"/>
          <w:lang w:eastAsia="pt-BR"/>
        </w:rPr>
        <w:t>Portaria Presidencial nº 207</w:t>
      </w:r>
      <w:r w:rsidRPr="003C2E5E">
        <w:rPr>
          <w:rFonts w:ascii="Calibri" w:eastAsia="Times New Roman" w:hAnsi="Calibri" w:cs="Calibri"/>
          <w:lang w:eastAsia="pt-BR"/>
        </w:rPr>
        <w:t xml:space="preserve">, </w:t>
      </w:r>
      <w:r w:rsidR="00F3652C">
        <w:rPr>
          <w:rFonts w:ascii="Calibri" w:eastAsia="Times New Roman" w:hAnsi="Calibri" w:cs="Calibri"/>
          <w:lang w:eastAsia="pt-BR"/>
        </w:rPr>
        <w:t xml:space="preserve">de 31 de outubro de 2017 </w:t>
      </w:r>
      <w:r w:rsidRPr="003C2E5E">
        <w:rPr>
          <w:rFonts w:ascii="Calibri" w:eastAsia="Times New Roman" w:hAnsi="Calibri" w:cs="Calibri"/>
          <w:lang w:eastAsia="pt-BR"/>
        </w:rPr>
        <w:t>do CAU/BR;</w:t>
      </w:r>
    </w:p>
    <w:p w:rsidR="00202D97" w:rsidRPr="003C2E5E" w:rsidRDefault="00202D97" w:rsidP="003C2E5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3C2E5E" w:rsidRPr="003C2E5E" w:rsidRDefault="003C2E5E" w:rsidP="003C2E5E">
      <w:pPr>
        <w:rPr>
          <w:rFonts w:ascii="Calibri" w:eastAsia="Times New Roman" w:hAnsi="Calibri" w:cs="Calibri"/>
          <w:b/>
          <w:lang w:eastAsia="pt-BR"/>
        </w:rPr>
      </w:pPr>
      <w:r w:rsidRPr="003C2E5E">
        <w:rPr>
          <w:rFonts w:ascii="Calibri" w:eastAsia="Times New Roman" w:hAnsi="Calibri" w:cs="Calibri"/>
          <w:b/>
          <w:lang w:eastAsia="pt-BR"/>
        </w:rPr>
        <w:t>RESOLVE:</w:t>
      </w:r>
    </w:p>
    <w:p w:rsidR="003C2E5E" w:rsidRPr="003C2E5E" w:rsidRDefault="003C2E5E" w:rsidP="003C2E5E">
      <w:pPr>
        <w:tabs>
          <w:tab w:val="start" w:pos="35.45pt"/>
        </w:tabs>
        <w:jc w:val="both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widowControl w:val="0"/>
        <w:jc w:val="both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>Art. 1</w:t>
      </w:r>
      <w:r w:rsidR="00131A4C">
        <w:rPr>
          <w:rFonts w:ascii="Calibri" w:eastAsia="Times New Roman" w:hAnsi="Calibri" w:cs="Calibri"/>
          <w:lang w:eastAsia="pt-BR"/>
        </w:rPr>
        <w:t>º</w:t>
      </w:r>
      <w:r w:rsidRPr="003C2E5E">
        <w:rPr>
          <w:rFonts w:ascii="Calibri" w:eastAsia="Times New Roman" w:hAnsi="Calibri" w:cs="Calibri"/>
          <w:lang w:eastAsia="pt-BR"/>
        </w:rPr>
        <w:t xml:space="preserve"> Declarar temporariamente vago</w:t>
      </w:r>
      <w:r w:rsidR="00B24055">
        <w:rPr>
          <w:rFonts w:ascii="Calibri" w:eastAsia="Times New Roman" w:hAnsi="Calibri" w:cs="Calibri"/>
          <w:lang w:eastAsia="pt-BR"/>
        </w:rPr>
        <w:t xml:space="preserve"> </w:t>
      </w:r>
      <w:r w:rsidR="00B24055" w:rsidRPr="003C2E5E">
        <w:rPr>
          <w:rFonts w:ascii="Calibri" w:eastAsia="Times New Roman" w:hAnsi="Calibri" w:cs="Calibri"/>
          <w:lang w:eastAsia="pt-BR"/>
        </w:rPr>
        <w:t>o</w:t>
      </w:r>
      <w:r w:rsidR="00B24055">
        <w:rPr>
          <w:rFonts w:ascii="Calibri" w:eastAsia="Times New Roman" w:hAnsi="Calibri" w:cs="Calibri"/>
          <w:lang w:eastAsia="pt-BR"/>
        </w:rPr>
        <w:t xml:space="preserve"> seguinte</w:t>
      </w:r>
      <w:r w:rsidR="00B24055" w:rsidRPr="003C2E5E">
        <w:rPr>
          <w:rFonts w:ascii="Calibri" w:eastAsia="Times New Roman" w:hAnsi="Calibri" w:cs="Calibri"/>
          <w:lang w:eastAsia="pt-BR"/>
        </w:rPr>
        <w:t xml:space="preserve"> emprego</w:t>
      </w:r>
      <w:r w:rsidR="00B24055">
        <w:rPr>
          <w:rFonts w:ascii="Calibri" w:eastAsia="Times New Roman" w:hAnsi="Calibri" w:cs="Calibri"/>
          <w:lang w:eastAsia="pt-BR"/>
        </w:rPr>
        <w:t xml:space="preserve"> </w:t>
      </w:r>
      <w:r w:rsidR="00B24055" w:rsidRPr="003C2E5E">
        <w:rPr>
          <w:rFonts w:ascii="Calibri" w:eastAsia="Times New Roman" w:hAnsi="Calibri" w:cs="Calibri"/>
          <w:lang w:eastAsia="pt-BR"/>
        </w:rPr>
        <w:t>efetivo</w:t>
      </w:r>
      <w:r w:rsidRPr="003C2E5E">
        <w:rPr>
          <w:rFonts w:ascii="Calibri" w:eastAsia="Times New Roman" w:hAnsi="Calibri" w:cs="Calibri"/>
          <w:lang w:eastAsia="pt-BR"/>
        </w:rPr>
        <w:t>, com vistas à convocação de pessoal aprovado no Concurso Público nº 1/2013, p</w:t>
      </w:r>
      <w:r w:rsidR="00B24055">
        <w:rPr>
          <w:rFonts w:ascii="Calibri" w:eastAsia="Times New Roman" w:hAnsi="Calibri" w:cs="Calibri"/>
          <w:lang w:eastAsia="pt-BR"/>
        </w:rPr>
        <w:t>ara ocupar emprego temporário</w:t>
      </w:r>
      <w:r w:rsidRPr="003C2E5E">
        <w:rPr>
          <w:rFonts w:ascii="Calibri" w:eastAsia="Times New Roman" w:hAnsi="Calibri" w:cs="Calibri"/>
          <w:lang w:eastAsia="pt-BR"/>
        </w:rPr>
        <w:t>:</w:t>
      </w:r>
    </w:p>
    <w:p w:rsidR="003C2E5E" w:rsidRPr="003C2E5E" w:rsidRDefault="003C2E5E" w:rsidP="003C2E5E">
      <w:pPr>
        <w:widowControl w:val="0"/>
        <w:jc w:val="both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EMPREGO</w:t>
      </w:r>
      <w:r w:rsidRPr="003C2E5E">
        <w:rPr>
          <w:rFonts w:ascii="Calibri" w:hAnsi="Calibri"/>
        </w:rPr>
        <w:t>:</w:t>
      </w:r>
      <w:r w:rsidR="00202D97">
        <w:rPr>
          <w:rFonts w:ascii="Calibri" w:hAnsi="Calibri"/>
        </w:rPr>
        <w:t xml:space="preserve"> </w:t>
      </w:r>
      <w:r w:rsidR="00503D7F" w:rsidRPr="00503D7F">
        <w:rPr>
          <w:rFonts w:ascii="Calibri" w:hAnsi="Calibri"/>
        </w:rPr>
        <w:t xml:space="preserve">Profissional Analista Superior - Ocupação: </w:t>
      </w:r>
      <w:r w:rsidR="0050542F">
        <w:rPr>
          <w:rFonts w:ascii="Calibri" w:hAnsi="Calibri"/>
        </w:rPr>
        <w:t xml:space="preserve">Analista Técnico / </w:t>
      </w:r>
      <w:r w:rsidR="00BD78EB" w:rsidRPr="00BD78EB">
        <w:rPr>
          <w:rFonts w:ascii="Calibri" w:hAnsi="Calibri"/>
        </w:rPr>
        <w:t xml:space="preserve">Emprego de Nível Superior - Código </w:t>
      </w:r>
      <w:r w:rsidR="00F3652C">
        <w:rPr>
          <w:rFonts w:ascii="Calibri" w:hAnsi="Calibri"/>
        </w:rPr>
        <w:t>110</w:t>
      </w:r>
      <w:r w:rsidR="00BD78EB" w:rsidRPr="00BD78EB">
        <w:rPr>
          <w:rFonts w:ascii="Calibri" w:hAnsi="Calibri"/>
        </w:rPr>
        <w:t xml:space="preserve"> - Analista </w:t>
      </w:r>
      <w:r w:rsidR="00BD78EB">
        <w:rPr>
          <w:rFonts w:ascii="Calibri" w:hAnsi="Calibri"/>
        </w:rPr>
        <w:t xml:space="preserve">de </w:t>
      </w:r>
      <w:r w:rsidR="00F3652C">
        <w:rPr>
          <w:rFonts w:ascii="Calibri" w:hAnsi="Calibri"/>
        </w:rPr>
        <w:t>Compras, Contratos, Convênios e Licitação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VAGA</w:t>
      </w:r>
      <w:r w:rsidRPr="003C2E5E">
        <w:rPr>
          <w:rFonts w:ascii="Calibri" w:hAnsi="Calibri"/>
        </w:rPr>
        <w:t>:</w:t>
      </w:r>
      <w:r w:rsidR="00202D97">
        <w:rPr>
          <w:rFonts w:ascii="Calibri" w:hAnsi="Calibri"/>
        </w:rPr>
        <w:t xml:space="preserve"> 1 (uma) vaga</w:t>
      </w:r>
      <w:r w:rsidR="00503D7F">
        <w:rPr>
          <w:rFonts w:ascii="Calibri" w:hAnsi="Calibri"/>
        </w:rPr>
        <w:t xml:space="preserve"> 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 w:rsidRPr="003C2E5E">
        <w:rPr>
          <w:rFonts w:ascii="Calibri" w:hAnsi="Calibri"/>
        </w:rPr>
        <w:t>LOTAÇÃO:</w:t>
      </w:r>
      <w:r w:rsidR="00202D97">
        <w:rPr>
          <w:rFonts w:ascii="Calibri" w:hAnsi="Calibri"/>
        </w:rPr>
        <w:t xml:space="preserve"> </w:t>
      </w:r>
      <w:r w:rsidR="0050542F">
        <w:rPr>
          <w:rFonts w:ascii="Calibri" w:hAnsi="Calibri"/>
        </w:rPr>
        <w:t>Gerência</w:t>
      </w:r>
      <w:r w:rsidR="00202D97">
        <w:rPr>
          <w:rFonts w:ascii="Calibri" w:hAnsi="Calibri"/>
        </w:rPr>
        <w:t xml:space="preserve"> </w:t>
      </w:r>
      <w:r w:rsidR="00F3652C">
        <w:rPr>
          <w:rFonts w:ascii="Calibri" w:hAnsi="Calibri"/>
        </w:rPr>
        <w:t>Administrativa</w:t>
      </w:r>
    </w:p>
    <w:p w:rsidR="00795CCD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MOTIVO</w:t>
      </w:r>
      <w:r w:rsidRPr="003C2E5E">
        <w:rPr>
          <w:rFonts w:ascii="Calibri" w:hAnsi="Calibri"/>
        </w:rPr>
        <w:t>:</w:t>
      </w:r>
      <w:r w:rsidR="00202D97">
        <w:rPr>
          <w:rFonts w:ascii="Calibri" w:hAnsi="Calibri"/>
        </w:rPr>
        <w:t xml:space="preserve"> </w:t>
      </w:r>
      <w:r w:rsidR="00BF5E49">
        <w:rPr>
          <w:rFonts w:ascii="Calibri" w:hAnsi="Calibri"/>
        </w:rPr>
        <w:t xml:space="preserve">Designação do empregado para exercer o Emprego de Livre Provimento e Demissão de </w:t>
      </w:r>
      <w:r w:rsidR="00F3652C">
        <w:rPr>
          <w:rFonts w:ascii="Calibri" w:hAnsi="Calibri"/>
        </w:rPr>
        <w:t>Gerente Administrativo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 w:rsidRPr="003C2E5E">
        <w:rPr>
          <w:rFonts w:ascii="Calibri" w:hAnsi="Calibri"/>
        </w:rPr>
        <w:t>PERÍODO:</w:t>
      </w:r>
      <w:r w:rsidR="00131A4C">
        <w:rPr>
          <w:rFonts w:ascii="Calibri" w:hAnsi="Calibri"/>
        </w:rPr>
        <w:t xml:space="preserve"> </w:t>
      </w:r>
      <w:r w:rsidR="00150A72" w:rsidRPr="00150A72">
        <w:rPr>
          <w:rFonts w:ascii="Calibri" w:hAnsi="Calibri"/>
        </w:rPr>
        <w:t>§ 1º do artigo 3º da Portaria Normativa nº 32 de 31 de março de 2015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TERMO INICIAL:</w:t>
      </w:r>
      <w:r w:rsidR="00131A4C">
        <w:rPr>
          <w:rFonts w:ascii="Calibri" w:hAnsi="Calibri"/>
        </w:rPr>
        <w:t xml:space="preserve"> </w:t>
      </w:r>
      <w:r w:rsidR="00F3652C">
        <w:rPr>
          <w:rFonts w:ascii="Calibri" w:hAnsi="Calibri"/>
        </w:rPr>
        <w:t>06/11</w:t>
      </w:r>
      <w:r w:rsidR="00795CCD">
        <w:rPr>
          <w:rFonts w:ascii="Calibri" w:hAnsi="Calibri"/>
        </w:rPr>
        <w:t>/2017</w:t>
      </w:r>
    </w:p>
    <w:p w:rsidR="003C2E5E" w:rsidRPr="003C2E5E" w:rsidRDefault="003C2E5E" w:rsidP="003C2E5E">
      <w:pPr>
        <w:jc w:val="both"/>
        <w:rPr>
          <w:rFonts w:ascii="Calibri" w:eastAsia="Times New Roman" w:hAnsi="Calibri" w:cs="Calibri"/>
          <w:lang w:eastAsia="pt-BR"/>
        </w:rPr>
      </w:pPr>
    </w:p>
    <w:p w:rsidR="00202D97" w:rsidRPr="00202D97" w:rsidRDefault="003C2E5E" w:rsidP="00202D97">
      <w:pPr>
        <w:jc w:val="both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 xml:space="preserve">Art. </w:t>
      </w:r>
      <w:r w:rsidR="00131A4C">
        <w:rPr>
          <w:rFonts w:ascii="Calibri" w:eastAsia="Times New Roman" w:hAnsi="Calibri" w:cs="Calibri"/>
          <w:lang w:eastAsia="pt-BR"/>
        </w:rPr>
        <w:t xml:space="preserve">2º </w:t>
      </w:r>
      <w:r w:rsidR="00202D97" w:rsidRPr="00202D97">
        <w:rPr>
          <w:rFonts w:ascii="Calibri" w:eastAsia="Times New Roman" w:hAnsi="Calibri" w:cs="Calibri"/>
          <w:lang w:eastAsia="pt-BR"/>
        </w:rPr>
        <w:t>Autorizo a convocação dos aprovados no Concurso Público CAU/BR nº 1/2013, mediante aceitação, para ocupar temporariamente o(s) emprego(s) declarado(s) temporariamente vago(s).</w:t>
      </w:r>
    </w:p>
    <w:p w:rsidR="00202D97" w:rsidRPr="00202D97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</w:p>
    <w:p w:rsidR="003C2E5E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  <w:r w:rsidRPr="00202D97">
        <w:rPr>
          <w:rFonts w:ascii="Calibri" w:eastAsia="Times New Roman" w:hAnsi="Calibri" w:cs="Calibri"/>
          <w:lang w:eastAsia="pt-BR"/>
        </w:rPr>
        <w:t xml:space="preserve">Art. 3º </w:t>
      </w:r>
      <w:r w:rsidR="00131A4C">
        <w:rPr>
          <w:rFonts w:ascii="Calibri" w:eastAsia="Times New Roman" w:hAnsi="Calibri" w:cs="Calibri"/>
          <w:lang w:eastAsia="pt-BR"/>
        </w:rPr>
        <w:tab/>
      </w:r>
      <w:r w:rsidRPr="00202D97">
        <w:rPr>
          <w:rFonts w:ascii="Calibri" w:eastAsia="Times New Roman" w:hAnsi="Calibri" w:cs="Calibri"/>
          <w:lang w:eastAsia="pt-BR"/>
        </w:rPr>
        <w:t>Esta Portaria entra em vigor nesta data.</w:t>
      </w:r>
    </w:p>
    <w:p w:rsidR="00202D97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</w:p>
    <w:p w:rsidR="00202D97" w:rsidRPr="003C2E5E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jc w:val="center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 xml:space="preserve">Brasília, </w:t>
      </w:r>
      <w:r w:rsidR="00F3652C">
        <w:rPr>
          <w:rFonts w:ascii="Calibri" w:eastAsia="Times New Roman" w:hAnsi="Calibri" w:cs="Calibri"/>
          <w:lang w:eastAsia="pt-BR"/>
        </w:rPr>
        <w:t>06</w:t>
      </w:r>
      <w:r w:rsidRPr="003C2E5E">
        <w:rPr>
          <w:rFonts w:ascii="Calibri" w:eastAsia="Times New Roman" w:hAnsi="Calibri" w:cs="Calibri"/>
          <w:lang w:eastAsia="pt-BR"/>
        </w:rPr>
        <w:t xml:space="preserve"> de </w:t>
      </w:r>
      <w:r w:rsidR="00F3652C">
        <w:rPr>
          <w:rFonts w:ascii="Calibri" w:eastAsia="Times New Roman" w:hAnsi="Calibri" w:cs="Calibri"/>
          <w:lang w:eastAsia="pt-BR"/>
        </w:rPr>
        <w:t>nove</w:t>
      </w:r>
      <w:r w:rsidR="0050542F">
        <w:rPr>
          <w:rFonts w:ascii="Calibri" w:eastAsia="Times New Roman" w:hAnsi="Calibri" w:cs="Calibri"/>
          <w:lang w:eastAsia="pt-BR"/>
        </w:rPr>
        <w:t>mbro</w:t>
      </w:r>
      <w:r w:rsidRPr="003C2E5E">
        <w:rPr>
          <w:rFonts w:ascii="Calibri" w:eastAsia="Times New Roman" w:hAnsi="Calibri" w:cs="Calibri"/>
          <w:lang w:eastAsia="pt-BR"/>
        </w:rPr>
        <w:t xml:space="preserve"> de 201</w:t>
      </w:r>
      <w:r w:rsidR="00795CCD">
        <w:rPr>
          <w:rFonts w:ascii="Calibri" w:eastAsia="Times New Roman" w:hAnsi="Calibri" w:cs="Calibri"/>
          <w:lang w:eastAsia="pt-BR"/>
        </w:rPr>
        <w:t>7</w:t>
      </w:r>
      <w:r w:rsidRPr="003C2E5E">
        <w:rPr>
          <w:rFonts w:ascii="Calibri" w:eastAsia="Times New Roman" w:hAnsi="Calibri" w:cs="Calibri"/>
          <w:lang w:eastAsia="pt-BR"/>
        </w:rPr>
        <w:t>.</w:t>
      </w:r>
    </w:p>
    <w:p w:rsidR="003C2E5E" w:rsidRPr="003C2E5E" w:rsidRDefault="003C2E5E" w:rsidP="003C2E5E">
      <w:pPr>
        <w:rPr>
          <w:rFonts w:ascii="Calibri" w:eastAsia="Times New Roman" w:hAnsi="Calibri" w:cs="Calibri"/>
          <w:lang w:eastAsia="pt-BR"/>
        </w:rPr>
      </w:pPr>
    </w:p>
    <w:p w:rsidR="003C2E5E" w:rsidRDefault="003C2E5E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795CCD" w:rsidRDefault="00795CCD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50542F" w:rsidRDefault="0050542F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A65AB7" w:rsidRDefault="00A65AB7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795CCD" w:rsidRPr="003C2E5E" w:rsidRDefault="00795CCD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jc w:val="center"/>
        <w:rPr>
          <w:rFonts w:ascii="Calibri" w:eastAsia="Times New Roman" w:hAnsi="Calibri" w:cs="Calibri"/>
          <w:b/>
          <w:lang w:eastAsia="pt-BR"/>
        </w:rPr>
      </w:pPr>
      <w:r w:rsidRPr="003C2E5E">
        <w:rPr>
          <w:rFonts w:ascii="Calibri" w:eastAsia="Times New Roman" w:hAnsi="Calibri" w:cs="Calibri"/>
          <w:b/>
          <w:lang w:eastAsia="pt-BR"/>
        </w:rPr>
        <w:t>ANDREI CANDIOTA</w:t>
      </w:r>
    </w:p>
    <w:p w:rsidR="003C2E5E" w:rsidRPr="003C2E5E" w:rsidRDefault="003C2E5E" w:rsidP="003C2E5E">
      <w:pPr>
        <w:jc w:val="center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>Gerente Geral do CAU/BR</w:t>
      </w:r>
    </w:p>
    <w:p w:rsidR="00BA24B2" w:rsidRPr="004B537D" w:rsidRDefault="00BA24B2" w:rsidP="00BA24B2">
      <w:pPr>
        <w:spacing w:line="13.80pt" w:lineRule="auto"/>
      </w:pPr>
    </w:p>
    <w:sectPr w:rsidR="00BA24B2" w:rsidRPr="004B537D" w:rsidSect="00BA24B2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63339" w:rsidRDefault="00963339">
      <w:r>
        <w:separator/>
      </w:r>
    </w:p>
  </w:endnote>
  <w:endnote w:type="continuationSeparator" w:id="0">
    <w:p w:rsidR="00963339" w:rsidRDefault="0096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Default="00BA24B2" w:rsidP="00BA24B2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24B2" w:rsidRPr="00771D16" w:rsidRDefault="00BA24B2" w:rsidP="00BA24B2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A24B2" w:rsidRPr="0074627E" w:rsidRDefault="00BA24B2" w:rsidP="00BA24B2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74627E">
      <w:rPr>
        <w:rFonts w:ascii="Arial" w:hAnsi="Arial"/>
        <w:b/>
        <w:color w:val="003333"/>
        <w:sz w:val="22"/>
      </w:rPr>
      <w:t>www.caubr.org.br</w:t>
    </w:r>
    <w:r w:rsidRPr="0074627E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Pr="00760340" w:rsidRDefault="00BA24B2" w:rsidP="00BA24B2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7303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A24B2" w:rsidRDefault="0057303D" w:rsidP="00BA24B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63339" w:rsidRDefault="00963339">
      <w:r>
        <w:separator/>
      </w:r>
    </w:p>
  </w:footnote>
  <w:footnote w:type="continuationSeparator" w:id="0">
    <w:p w:rsidR="00963339" w:rsidRDefault="0096333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Pr="009E4E5A" w:rsidRDefault="0057303D" w:rsidP="00BA24B2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A24B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Pr="009E4E5A" w:rsidRDefault="0057303D" w:rsidP="00BA24B2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-849630</wp:posOffset>
          </wp:positionV>
          <wp:extent cx="7547610" cy="1076325"/>
          <wp:effectExtent l="0" t="0" r="0" b="9525"/>
          <wp:wrapNone/>
          <wp:docPr id="49" name="Imagem 49" descr="CAU-BR-timbrado2015-Gerência Geral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9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64D04"/>
    <w:rsid w:val="000B500B"/>
    <w:rsid w:val="000E1E83"/>
    <w:rsid w:val="00110C61"/>
    <w:rsid w:val="00124AAA"/>
    <w:rsid w:val="00131A4C"/>
    <w:rsid w:val="00150A72"/>
    <w:rsid w:val="001B3899"/>
    <w:rsid w:val="001B7606"/>
    <w:rsid w:val="001C1C1A"/>
    <w:rsid w:val="00202D97"/>
    <w:rsid w:val="002A2462"/>
    <w:rsid w:val="0039348A"/>
    <w:rsid w:val="003C2E5E"/>
    <w:rsid w:val="00453F6D"/>
    <w:rsid w:val="004D5382"/>
    <w:rsid w:val="004E0525"/>
    <w:rsid w:val="00503D7F"/>
    <w:rsid w:val="0050542F"/>
    <w:rsid w:val="0057303D"/>
    <w:rsid w:val="00603538"/>
    <w:rsid w:val="006160E1"/>
    <w:rsid w:val="006429C6"/>
    <w:rsid w:val="00742D04"/>
    <w:rsid w:val="0074627E"/>
    <w:rsid w:val="00795CCD"/>
    <w:rsid w:val="007976B7"/>
    <w:rsid w:val="00901FA5"/>
    <w:rsid w:val="00963339"/>
    <w:rsid w:val="00A40DD4"/>
    <w:rsid w:val="00A65AB7"/>
    <w:rsid w:val="00B24055"/>
    <w:rsid w:val="00BA24B2"/>
    <w:rsid w:val="00BA3A2C"/>
    <w:rsid w:val="00BD78EB"/>
    <w:rsid w:val="00BF5E49"/>
    <w:rsid w:val="00D037CE"/>
    <w:rsid w:val="00D64A21"/>
    <w:rsid w:val="00EC5882"/>
    <w:rsid w:val="00ED18BC"/>
    <w:rsid w:val="00ED487F"/>
    <w:rsid w:val="00EF0316"/>
    <w:rsid w:val="00F3652C"/>
    <w:rsid w:val="00FE154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3D04F66-B55F-47BC-9F4D-4C1AE888228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C2E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2017-03-31T13:57:00Z</cp:lastPrinted>
  <dcterms:created xsi:type="dcterms:W3CDTF">2019-06-06T20:45:00Z</dcterms:created>
  <dcterms:modified xsi:type="dcterms:W3CDTF">2019-06-06T20:45:00Z</dcterms:modified>
</cp:coreProperties>
</file>