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B0C47">
        <w:rPr>
          <w:rFonts w:ascii="Arial" w:eastAsia="Times New Roman" w:hAnsi="Arial" w:cs="Arial"/>
          <w:b/>
          <w:sz w:val="22"/>
          <w:szCs w:val="22"/>
          <w:lang w:eastAsia="pt-BR"/>
        </w:rPr>
        <w:t>91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B0C47">
        <w:rPr>
          <w:rFonts w:ascii="Arial" w:eastAsia="Times New Roman" w:hAnsi="Arial" w:cs="Arial"/>
          <w:b/>
          <w:sz w:val="22"/>
          <w:szCs w:val="22"/>
          <w:lang w:eastAsia="pt-BR"/>
        </w:rPr>
        <w:t>30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B0C47">
        <w:rPr>
          <w:rFonts w:ascii="Arial" w:eastAsia="Times New Roman" w:hAnsi="Arial" w:cs="Arial"/>
          <w:b/>
          <w:sz w:val="22"/>
          <w:szCs w:val="22"/>
          <w:lang w:eastAsia="pt-BR"/>
        </w:rPr>
        <w:t>OUTUBR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AB0C47">
        <w:rPr>
          <w:rFonts w:ascii="Arial" w:eastAsia="Times New Roman" w:hAnsi="Arial" w:cs="Arial"/>
          <w:sz w:val="22"/>
          <w:szCs w:val="22"/>
          <w:lang w:eastAsia="pt-BR"/>
        </w:rPr>
        <w:t>63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/2017 - GERFIN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B0C47">
        <w:rPr>
          <w:rFonts w:ascii="Arial" w:eastAsia="Times New Roman" w:hAnsi="Arial" w:cs="Arial"/>
          <w:sz w:val="22"/>
          <w:szCs w:val="22"/>
          <w:lang w:eastAsia="pt-BR"/>
        </w:rPr>
        <w:t>30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B0C47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b/>
          <w:sz w:val="22"/>
          <w:szCs w:val="22"/>
        </w:rPr>
        <w:t>Letícia de Fátima Costa Vieira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>Profissional de Suporte Técnico - Ocupação: Tesoureira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Gerência </w:t>
      </w:r>
      <w:r w:rsidR="00F41807">
        <w:rPr>
          <w:rFonts w:ascii="Arial" w:hAnsi="Arial" w:cs="Arial"/>
          <w:sz w:val="22"/>
          <w:szCs w:val="22"/>
        </w:rPr>
        <w:t>de Orçamento e Finanças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C6C2F" w:rsidRPr="00DC6C2F">
        <w:rPr>
          <w:rFonts w:ascii="Arial" w:hAnsi="Arial" w:cs="Arial"/>
          <w:sz w:val="22"/>
          <w:szCs w:val="22"/>
        </w:rPr>
        <w:t xml:space="preserve">R$ </w:t>
      </w:r>
      <w:r w:rsidR="00AB0C47" w:rsidRPr="00AB0C47">
        <w:rPr>
          <w:rFonts w:ascii="Arial" w:hAnsi="Arial" w:cs="Arial"/>
          <w:sz w:val="22"/>
          <w:szCs w:val="22"/>
        </w:rPr>
        <w:t>6.344,90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B0C47" w:rsidRPr="00AB0C47">
        <w:rPr>
          <w:rFonts w:ascii="Arial" w:hAnsi="Arial" w:cs="Arial"/>
          <w:sz w:val="22"/>
          <w:szCs w:val="22"/>
        </w:rPr>
        <w:t>23/10/2017 a 09/11/2017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C2F" w:rsidRPr="00DC6C2F">
              <w:rPr>
                <w:rFonts w:ascii="Arial" w:hAnsi="Arial" w:cs="Arial"/>
                <w:b/>
                <w:sz w:val="22"/>
                <w:szCs w:val="22"/>
              </w:rPr>
              <w:t>Kleubo da Silva Ferreira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C2F" w:rsidRPr="00DC6C2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41807" w:rsidRPr="00F41807">
              <w:rPr>
                <w:rFonts w:ascii="Arial" w:hAnsi="Arial" w:cs="Arial"/>
                <w:sz w:val="22"/>
                <w:szCs w:val="22"/>
              </w:rPr>
              <w:t>Gerência de Orçamento e Finanças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4C6B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C47" w:rsidRPr="00AB0C47">
              <w:rPr>
                <w:rFonts w:ascii="Arial" w:hAnsi="Arial" w:cs="Arial"/>
                <w:sz w:val="22"/>
                <w:szCs w:val="22"/>
              </w:rPr>
              <w:t>23/10/2017 a 09/11/2017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752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B0C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287524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DC6C2F" w:rsidRDefault="00DC6C2F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AB0C47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AB0C47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AB0C47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AB0C47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B0C47">
        <w:rPr>
          <w:rFonts w:ascii="Arial" w:eastAsia="Times New Roman" w:hAnsi="Arial" w:cs="Arial"/>
          <w:sz w:val="22"/>
          <w:szCs w:val="22"/>
          <w:lang w:eastAsia="pt-BR"/>
        </w:rPr>
        <w:t>30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B0C47">
        <w:rPr>
          <w:rFonts w:ascii="Arial" w:eastAsia="Times New Roman" w:hAnsi="Arial" w:cs="Arial"/>
          <w:sz w:val="22"/>
          <w:szCs w:val="22"/>
          <w:lang w:eastAsia="pt-BR"/>
        </w:rPr>
        <w:t>outubr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87524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B0C47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F3274E"/>
    <w:rsid w:val="00F4065B"/>
    <w:rsid w:val="00F41807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02B6-A821-4FE3-9DFE-8CBDC0C1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20</cp:revision>
  <cp:lastPrinted>2017-01-23T18:56:00Z</cp:lastPrinted>
  <dcterms:created xsi:type="dcterms:W3CDTF">2016-11-22T18:00:00Z</dcterms:created>
  <dcterms:modified xsi:type="dcterms:W3CDTF">2017-11-24T14:10:00Z</dcterms:modified>
</cp:coreProperties>
</file>