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01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C1CCD" w:rsidRPr="00CC1CCD">
        <w:rPr>
          <w:rFonts w:ascii="Arial" w:eastAsia="Times New Roman" w:hAnsi="Arial" w:cs="Arial"/>
          <w:sz w:val="22"/>
          <w:szCs w:val="22"/>
          <w:lang w:eastAsia="pt-BR"/>
        </w:rPr>
        <w:t>Memorando nº 193/2016 -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>02 de dezembro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b/>
          <w:sz w:val="22"/>
          <w:szCs w:val="22"/>
        </w:rPr>
        <w:t>Márcia Marinho de Lima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Emprego de livre provimento e demissão - Coordenadora de Geotecnologia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R$ 10.725,23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02/01/2017 a 16/01/201</w:t>
      </w:r>
      <w:r w:rsidR="00065B68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b/>
                <w:sz w:val="22"/>
                <w:szCs w:val="22"/>
              </w:rPr>
              <w:t>Renato Alves Teixeira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014B" w:rsidRPr="00BA014B">
              <w:rPr>
                <w:rFonts w:ascii="Arial" w:hAnsi="Arial" w:cs="Arial"/>
                <w:sz w:val="22"/>
                <w:szCs w:val="22"/>
              </w:rPr>
              <w:t>Profissional Analista Superior - PAS / Analista Técnic</w:t>
            </w:r>
            <w:r w:rsidR="00CC1CCD">
              <w:rPr>
                <w:rFonts w:ascii="Arial" w:hAnsi="Arial" w:cs="Arial"/>
                <w:sz w:val="22"/>
                <w:szCs w:val="22"/>
              </w:rPr>
              <w:t>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Gerência do CSC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065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02/01/2017 a 16/01/201</w:t>
            </w:r>
            <w:r w:rsidR="00065B68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CC1CCD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A60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A60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02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3449">
        <w:rPr>
          <w:rFonts w:ascii="Arial" w:eastAsia="Times New Roman" w:hAnsi="Arial" w:cs="Arial"/>
          <w:sz w:val="22"/>
          <w:szCs w:val="22"/>
          <w:lang w:eastAsia="pt-BR"/>
        </w:rPr>
        <w:t>7</w:t>
      </w:r>
      <w:bookmarkStart w:id="0" w:name="_GoBack"/>
      <w:bookmarkEnd w:id="0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65B68"/>
    <w:rsid w:val="00071555"/>
    <w:rsid w:val="000B507C"/>
    <w:rsid w:val="000D1AF2"/>
    <w:rsid w:val="000D5B03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3449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032A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7A51-82D4-4819-9A3A-57BE078C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11</cp:revision>
  <cp:lastPrinted>2017-01-04T17:46:00Z</cp:lastPrinted>
  <dcterms:created xsi:type="dcterms:W3CDTF">2016-11-22T18:00:00Z</dcterms:created>
  <dcterms:modified xsi:type="dcterms:W3CDTF">2017-01-04T17:55:00Z</dcterms:modified>
</cp:coreProperties>
</file>