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FE" w:rsidRDefault="00E567CA">
      <w:pPr>
        <w:tabs>
          <w:tab w:val="center" w:pos="4252"/>
          <w:tab w:val="right" w:pos="8504"/>
        </w:tabs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00"/>
        </w:rPr>
        <w:t>19ª</w:t>
      </w:r>
      <w:r>
        <w:rPr>
          <w:rFonts w:ascii="Times New Roman" w:hAnsi="Times New Roman" w:cs="Times New Roman"/>
          <w:color w:val="FFFFFF"/>
          <w:sz w:val="32"/>
          <w:szCs w:val="32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00"/>
        </w:rPr>
        <w:t>Reunião Ordinária da Comissão de Temporária de Fiscalização - CAU/BR</w:t>
      </w:r>
    </w:p>
    <w:p w:rsidR="00D239FE" w:rsidRDefault="00D239F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D239FE" w:rsidRDefault="00D239F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D239FE" w:rsidRDefault="00D239F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D239FE" w:rsidRDefault="00E567CA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Times New Roman" w:hAnsi="Times New Roman" w:cs="Times New Roman"/>
          <w:color w:val="auto"/>
        </w:rPr>
        <w:t xml:space="preserve">Local: </w:t>
      </w:r>
      <w:r>
        <w:rPr>
          <w:rFonts w:ascii="Times New Roman" w:hAnsi="Times New Roman" w:cs="Times New Roman"/>
          <w:b w:val="0"/>
          <w:color w:val="auto"/>
        </w:rPr>
        <w:t>Videoconferência</w:t>
      </w:r>
    </w:p>
    <w:p w:rsidR="00D239FE" w:rsidRDefault="00E567CA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Times New Roman" w:hAnsi="Times New Roman" w:cs="Times New Roman"/>
          <w:color w:val="auto"/>
        </w:rPr>
        <w:t xml:space="preserve">Data: </w:t>
      </w:r>
      <w:r>
        <w:rPr>
          <w:rFonts w:ascii="Times New Roman" w:hAnsi="Times New Roman" w:cs="Times New Roman"/>
          <w:b w:val="0"/>
          <w:color w:val="auto"/>
        </w:rPr>
        <w:t>09 de maio de 2022</w:t>
      </w:r>
    </w:p>
    <w:p w:rsidR="00D239FE" w:rsidRDefault="00E567CA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Times New Roman" w:hAnsi="Times New Roman" w:cs="Times New Roman"/>
          <w:color w:val="auto"/>
        </w:rPr>
        <w:t xml:space="preserve">Horário: </w:t>
      </w:r>
      <w:r>
        <w:rPr>
          <w:rFonts w:ascii="Times New Roman" w:hAnsi="Times New Roman" w:cs="Times New Roman"/>
          <w:b w:val="0"/>
          <w:color w:val="auto"/>
        </w:rPr>
        <w:t>9h30 às 12h</w:t>
      </w:r>
    </w:p>
    <w:p w:rsidR="00D239FE" w:rsidRDefault="00E567CA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</w:t>
      </w:r>
    </w:p>
    <w:p w:rsidR="00D239FE" w:rsidRDefault="00E567C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Lista de Presença</w:t>
      </w:r>
    </w:p>
    <w:p w:rsidR="00D239FE" w:rsidRDefault="00E567C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09.5.2022 </w:t>
      </w:r>
    </w:p>
    <w:p w:rsidR="00D239FE" w:rsidRDefault="00D239F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D239FE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ASSINATURA</w:t>
            </w: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bookmarkStart w:id="1" w:name="_Hlk72506593"/>
            <w:proofErr w:type="spellStart"/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>Matozalém</w:t>
            </w:r>
            <w:proofErr w:type="spellEnd"/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 xml:space="preserve">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1"/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D239FE" w:rsidRDefault="00E567CA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Maria Edwiges Sobreira Leal</w:t>
            </w:r>
          </w:p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>Andréa Borba Pinheiro</w:t>
            </w:r>
          </w:p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Laís Ramalho Maia</w:t>
            </w:r>
          </w:p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239FE" w:rsidRDefault="00D239FE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D239FE">
        <w:tblPrEx>
          <w:tblCellMar>
            <w:top w:w="0" w:type="dxa"/>
            <w:bottom w:w="0" w:type="dxa"/>
          </w:tblCellMar>
        </w:tblPrEx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CONVIDADOS</w:t>
            </w:r>
          </w:p>
        </w:tc>
      </w:tr>
      <w:tr w:rsidR="00D239FE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ASSINATURA</w:t>
            </w: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Oritz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Adriano Adams de Campos</w:t>
            </w:r>
          </w:p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Angela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Golin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Coordenadora da CF-CAU/SP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9F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Fabrício Lopes Santos </w:t>
            </w:r>
          </w:p>
          <w:p w:rsidR="00D239FE" w:rsidRDefault="00E567C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FE" w:rsidRDefault="00D239FE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D239FE" w:rsidRDefault="00D239FE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spacing w:val="4"/>
          <w:lang w:eastAsia="pt-BR"/>
        </w:rPr>
      </w:pPr>
      <w:bookmarkStart w:id="2" w:name="_Hlk35511071"/>
    </w:p>
    <w:bookmarkEnd w:id="2"/>
    <w:p w:rsidR="00D239FE" w:rsidRDefault="00E567CA">
      <w:pPr>
        <w:spacing w:before="2" w:after="2" w:line="276" w:lineRule="auto"/>
        <w:jc w:val="center"/>
      </w:pPr>
      <w:r>
        <w:rPr>
          <w:rFonts w:ascii="Times New Roman" w:eastAsia="Cambria" w:hAnsi="Times New Roman" w:cs="Times New Roman"/>
          <w:b w:val="0"/>
          <w:bCs/>
          <w:spacing w:val="4"/>
          <w:lang w:eastAsia="pt-BR"/>
        </w:rPr>
        <w:t xml:space="preserve">Os membros da </w:t>
      </w:r>
      <w:r>
        <w:rPr>
          <w:rFonts w:ascii="Times New Roman" w:eastAsia="Cambria" w:hAnsi="Times New Roman" w:cs="Times New Roman"/>
          <w:b w:val="0"/>
          <w:bCs/>
          <w:spacing w:val="4"/>
          <w:lang w:eastAsia="pt-BR"/>
        </w:rPr>
        <w:t xml:space="preserve">CTF-CAU/BR ratificam a participação dos convidados acima e dão fé pública a este documento. </w:t>
      </w:r>
    </w:p>
    <w:p w:rsidR="00D239FE" w:rsidRDefault="00E567CA">
      <w:pPr>
        <w:tabs>
          <w:tab w:val="left" w:pos="3180"/>
        </w:tabs>
        <w:spacing w:after="0" w:line="240" w:lineRule="auto"/>
      </w:pPr>
      <w:r>
        <w:rPr>
          <w:rFonts w:ascii="Times New Roman" w:hAnsi="Times New Roman" w:cs="Times New Roman"/>
          <w:b w:val="0"/>
          <w:color w:val="auto"/>
        </w:rPr>
        <w:tab/>
      </w:r>
    </w:p>
    <w:sectPr w:rsidR="00D239FE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67CA">
      <w:pPr>
        <w:spacing w:after="0" w:line="240" w:lineRule="auto"/>
      </w:pPr>
      <w:r>
        <w:separator/>
      </w:r>
    </w:p>
  </w:endnote>
  <w:endnote w:type="continuationSeparator" w:id="0">
    <w:p w:rsidR="00000000" w:rsidRDefault="00E5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AC" w:rsidRDefault="00E567CA">
    <w:pPr>
      <w:pStyle w:val="Rodap"/>
      <w:jc w:val="right"/>
    </w:pPr>
    <w:r>
      <w:rPr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-2542</wp:posOffset>
          </wp:positionH>
          <wp:positionV relativeFrom="paragraph">
            <wp:posOffset>247646</wp:posOffset>
          </wp:positionV>
          <wp:extent cx="7560003" cy="719998"/>
          <wp:effectExtent l="0" t="0" r="2847" b="3902"/>
          <wp:wrapNone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8080"/>
      </w:rPr>
      <w:fldChar w:fldCharType="begin"/>
    </w:r>
    <w:r>
      <w:rPr>
        <w:rFonts w:ascii="Arial" w:hAnsi="Arial" w:cs="Arial"/>
        <w:b/>
        <w:bCs/>
        <w:color w:val="008080"/>
      </w:rPr>
      <w:instrText xml:space="preserve"> PAGE </w:instrText>
    </w:r>
    <w:r>
      <w:rPr>
        <w:rFonts w:ascii="Arial" w:hAnsi="Arial" w:cs="Arial"/>
        <w:b/>
        <w:bCs/>
        <w:color w:val="008080"/>
      </w:rPr>
      <w:fldChar w:fldCharType="separate"/>
    </w:r>
    <w:r>
      <w:rPr>
        <w:rFonts w:ascii="Arial" w:hAnsi="Arial" w:cs="Arial"/>
        <w:b/>
        <w:bCs/>
        <w:noProof/>
        <w:color w:val="008080"/>
      </w:rPr>
      <w:t>1</w:t>
    </w:r>
    <w:r>
      <w:rPr>
        <w:rFonts w:ascii="Arial" w:hAnsi="Arial" w:cs="Arial"/>
        <w:b/>
        <w:bCs/>
        <w:color w:val="008080"/>
      </w:rPr>
      <w:fldChar w:fldCharType="end"/>
    </w:r>
  </w:p>
  <w:p w:rsidR="008A58AC" w:rsidRDefault="00E567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67CA">
      <w:pPr>
        <w:spacing w:after="0" w:line="240" w:lineRule="auto"/>
      </w:pPr>
      <w:r>
        <w:separator/>
      </w:r>
    </w:p>
  </w:footnote>
  <w:footnote w:type="continuationSeparator" w:id="0">
    <w:p w:rsidR="00000000" w:rsidRDefault="00E5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AC" w:rsidRDefault="00E567CA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-12060</wp:posOffset>
          </wp:positionH>
          <wp:positionV relativeFrom="paragraph">
            <wp:posOffset>-295908</wp:posOffset>
          </wp:positionV>
          <wp:extent cx="7560003" cy="1081433"/>
          <wp:effectExtent l="0" t="0" r="2847" b="4417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239FE"/>
    <w:rsid w:val="00D239FE"/>
    <w:rsid w:val="00E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BC3E8-BEC6-4746-985E-B47CFBDF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Times New Roman"/>
      <w:b w:val="0"/>
      <w:color w:val="auto"/>
    </w:r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Times New Roman"/>
      <w:b w:val="0"/>
      <w:color w:val="auto"/>
    </w:rPr>
  </w:style>
  <w:style w:type="character" w:customStyle="1" w:styleId="RodapChar">
    <w:name w:val="Rodapé Char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Arial" w:hAnsi="Arial" w:cs="Arial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Cs/>
    </w:rPr>
  </w:style>
  <w:style w:type="character" w:customStyle="1" w:styleId="AssuntodocomentrioChar">
    <w:name w:val="Assunto do comentário Char"/>
    <w:basedOn w:val="TextodecomentrioChar"/>
    <w:rPr>
      <w:rFonts w:ascii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dc:description/>
  <cp:lastModifiedBy>Viviane Pereira da Silva Viana</cp:lastModifiedBy>
  <cp:revision>2</cp:revision>
  <dcterms:created xsi:type="dcterms:W3CDTF">2022-05-10T15:27:00Z</dcterms:created>
  <dcterms:modified xsi:type="dcterms:W3CDTF">2022-05-10T15:27:00Z</dcterms:modified>
</cp:coreProperties>
</file>