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6D8C4307" w:rsidR="00F379B0" w:rsidRDefault="009D42BD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4</w:t>
      </w:r>
      <w:r w:rsidR="005466DD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9D42BD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9D42B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 w:rsidRPr="009D42B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 w:rsidRPr="009D42B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rdinária da Comissão de Ensino e Formação – CAU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/BR</w:t>
      </w:r>
    </w:p>
    <w:p w14:paraId="741ACD63" w14:textId="77777777" w:rsidR="00EB6A4B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671C6F4B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4FD8E21B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5466DD">
        <w:rPr>
          <w:rFonts w:ascii="Times New Roman" w:eastAsia="Calibri" w:hAnsi="Times New Roman"/>
          <w:sz w:val="22"/>
          <w:szCs w:val="22"/>
        </w:rPr>
        <w:t>2</w:t>
      </w:r>
      <w:r w:rsidR="009D42BD">
        <w:rPr>
          <w:rFonts w:ascii="Times New Roman" w:eastAsia="Calibri" w:hAnsi="Times New Roman"/>
          <w:sz w:val="22"/>
          <w:szCs w:val="22"/>
        </w:rPr>
        <w:t>9 de julho de 2022</w:t>
      </w:r>
    </w:p>
    <w:p w14:paraId="03EF4006" w14:textId="4FBB5EA4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9D42BD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9D42BD">
        <w:rPr>
          <w:rFonts w:ascii="Times New Roman" w:eastAsia="Calibri" w:hAnsi="Times New Roman"/>
          <w:sz w:val="22"/>
          <w:szCs w:val="22"/>
        </w:rPr>
        <w:t xml:space="preserve"> </w:t>
      </w:r>
      <w:r w:rsidR="005466DD">
        <w:rPr>
          <w:rFonts w:ascii="Times New Roman" w:eastAsia="Times New Roman" w:hAnsi="Times New Roman"/>
          <w:spacing w:val="4"/>
          <w:sz w:val="22"/>
          <w:szCs w:val="22"/>
        </w:rPr>
        <w:t>1</w:t>
      </w:r>
      <w:r w:rsidR="00DA1C28">
        <w:rPr>
          <w:rFonts w:ascii="Times New Roman" w:eastAsia="Times New Roman" w:hAnsi="Times New Roman"/>
          <w:spacing w:val="4"/>
          <w:sz w:val="22"/>
          <w:szCs w:val="22"/>
        </w:rPr>
        <w:t>1</w:t>
      </w:r>
      <w:r w:rsidRPr="009D42BD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DA1C28">
        <w:rPr>
          <w:rFonts w:ascii="Times New Roman" w:eastAsia="Times New Roman" w:hAnsi="Times New Roman"/>
          <w:spacing w:val="4"/>
          <w:sz w:val="22"/>
          <w:szCs w:val="22"/>
        </w:rPr>
        <w:t>30</w:t>
      </w:r>
      <w:r w:rsidRPr="009D42BD">
        <w:rPr>
          <w:rFonts w:ascii="Times New Roman" w:eastAsia="Times New Roman" w:hAnsi="Times New Roman"/>
          <w:spacing w:val="4"/>
          <w:sz w:val="22"/>
          <w:szCs w:val="22"/>
        </w:rPr>
        <w:t xml:space="preserve"> às 1</w:t>
      </w:r>
      <w:r w:rsidR="005466DD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9D42BD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1C130320" w:rsidR="00F379B0" w:rsidRDefault="00DA1C2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2</w:t>
      </w:r>
      <w:r w:rsidR="009D42BD">
        <w:rPr>
          <w:rFonts w:ascii="Times New Roman" w:eastAsia="Calibri" w:hAnsi="Times New Roman"/>
          <w:b/>
          <w:noProof/>
          <w:sz w:val="28"/>
          <w:szCs w:val="28"/>
        </w:rPr>
        <w:t>9.07.2022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3F7A8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652" w14:textId="77777777" w:rsidR="002D35C6" w:rsidRPr="003F7A8B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3F7A8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1EB" w14:textId="1993CB2D" w:rsidR="002D35C6" w:rsidRPr="00087D3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087D3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D7C3" w14:textId="77777777" w:rsidR="003F7A8B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0770D319" w14:textId="5A37D891" w:rsidR="003F7A8B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253C602" w14:textId="68BF2163" w:rsidR="003F7A8B" w:rsidRPr="002D35C6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3F7A8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9C90" w14:textId="77777777" w:rsidR="002D35C6" w:rsidRPr="00087D3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475410F2" w:rsidR="005466DD" w:rsidRPr="00087D3E" w:rsidRDefault="002D35C6" w:rsidP="005466D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  <w:r w:rsid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-a</w:t>
            </w: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djunta</w:t>
            </w:r>
            <w:r w:rsidR="005466DD"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6B0FAA12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5F524B6" w14:textId="77777777" w:rsidR="003F7A8B" w:rsidRDefault="0090501B" w:rsidP="00EF43F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0501B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  <w:p w14:paraId="59E1C821" w14:textId="5F6BCF1B" w:rsidR="00EF43F0" w:rsidRPr="002D35C6" w:rsidRDefault="00EF43F0" w:rsidP="00EF43F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3F7A8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1782" w14:textId="77777777" w:rsidR="00423D4A" w:rsidRPr="00087D3E" w:rsidRDefault="00423D4A" w:rsidP="00423D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087D3E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7E5522D6" w14:textId="4CCD9205" w:rsidR="002D35C6" w:rsidRPr="00087D3E" w:rsidRDefault="00423D4A" w:rsidP="00423D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521" w14:textId="57D3B66B" w:rsidR="003F7A8B" w:rsidRPr="00BC7358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4792D424" w14:textId="5E0385F5" w:rsidR="00E40343" w:rsidRDefault="00E40343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3265924" w14:textId="1732B92F" w:rsidR="00423D4A" w:rsidRPr="002D35C6" w:rsidRDefault="00423D4A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087D3E">
        <w:trPr>
          <w:trHeight w:val="5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1BC" w14:textId="77777777" w:rsidR="007752D7" w:rsidRPr="00087D3E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087D3E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CC09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610DB3C7" w14:textId="47A9CAFA" w:rsidR="003F7A8B" w:rsidRDefault="003F7A8B" w:rsidP="00905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36EE265" w14:textId="1687567D" w:rsidR="0090501B" w:rsidRPr="002D35C6" w:rsidRDefault="0090501B" w:rsidP="00905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3F7A8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7AD6" w14:textId="77777777" w:rsidR="002D35C6" w:rsidRPr="00087D3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087D3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82E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6DA0F9C" w14:textId="77777777" w:rsidR="0090501B" w:rsidRDefault="0090501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10CCB2E" w14:textId="1C1219B9" w:rsidR="003F7A8B" w:rsidRPr="002D35C6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423D4A">
        <w:trPr>
          <w:trHeight w:val="4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0CFE" w14:textId="44895E58" w:rsidR="005466DD" w:rsidRPr="00087D3E" w:rsidRDefault="005466DD" w:rsidP="005466D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2AC55D12" w:rsidR="002D35C6" w:rsidRPr="00087D3E" w:rsidRDefault="005466DD" w:rsidP="00DA1C2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087D3E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Membro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9B5" w14:textId="77777777" w:rsidR="003F7A8B" w:rsidRDefault="003F7A8B" w:rsidP="00423D4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BA56479" w14:textId="77777777" w:rsidR="00DA1C28" w:rsidRDefault="00DA1C28" w:rsidP="00423D4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46E2FC23" w:rsidR="0090501B" w:rsidRPr="002D35C6" w:rsidRDefault="0090501B" w:rsidP="00423D4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3F7A8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334C" w14:textId="77777777" w:rsidR="00400CD2" w:rsidRPr="003F7A8B" w:rsidRDefault="00400CD2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F7A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356DD3EC" w14:textId="5EB914F7" w:rsidR="002D35C6" w:rsidRPr="003F7A8B" w:rsidRDefault="003F7A8B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3F7A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4F3D3A74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8F753A4" w14:textId="5F357C84" w:rsidR="003F7A8B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DA1C28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sectPr w:rsidR="002D35C6" w:rsidRPr="00DA1C28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6FA28BF" w:rsidR="00F3337F" w:rsidRPr="007527DB" w:rsidRDefault="00087D3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400CD2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936456">
    <w:abstractNumId w:val="2"/>
  </w:num>
  <w:num w:numId="2" w16cid:durableId="1157113847">
    <w:abstractNumId w:val="1"/>
  </w:num>
  <w:num w:numId="3" w16cid:durableId="147128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73E11"/>
    <w:rsid w:val="00087D3E"/>
    <w:rsid w:val="000E0999"/>
    <w:rsid w:val="00113951"/>
    <w:rsid w:val="00150BB4"/>
    <w:rsid w:val="001611CF"/>
    <w:rsid w:val="0017540A"/>
    <w:rsid w:val="00193E0F"/>
    <w:rsid w:val="00200BB6"/>
    <w:rsid w:val="00225567"/>
    <w:rsid w:val="00226353"/>
    <w:rsid w:val="002D35C6"/>
    <w:rsid w:val="00324174"/>
    <w:rsid w:val="00337285"/>
    <w:rsid w:val="003F7A8B"/>
    <w:rsid w:val="00400CD2"/>
    <w:rsid w:val="00423D4A"/>
    <w:rsid w:val="004B6C10"/>
    <w:rsid w:val="005466DD"/>
    <w:rsid w:val="005606F9"/>
    <w:rsid w:val="005C70E4"/>
    <w:rsid w:val="006E7F5B"/>
    <w:rsid w:val="007527DB"/>
    <w:rsid w:val="007752D7"/>
    <w:rsid w:val="00783D72"/>
    <w:rsid w:val="007A3289"/>
    <w:rsid w:val="007F2462"/>
    <w:rsid w:val="008703CA"/>
    <w:rsid w:val="008F19E0"/>
    <w:rsid w:val="0090501B"/>
    <w:rsid w:val="00942988"/>
    <w:rsid w:val="00982A08"/>
    <w:rsid w:val="009A7A63"/>
    <w:rsid w:val="009D42BD"/>
    <w:rsid w:val="00A24A98"/>
    <w:rsid w:val="00A409A5"/>
    <w:rsid w:val="00B62662"/>
    <w:rsid w:val="00BC7358"/>
    <w:rsid w:val="00C00FD5"/>
    <w:rsid w:val="00C17E19"/>
    <w:rsid w:val="00C25F47"/>
    <w:rsid w:val="00DA1C28"/>
    <w:rsid w:val="00DB2DA6"/>
    <w:rsid w:val="00DE505A"/>
    <w:rsid w:val="00E358C5"/>
    <w:rsid w:val="00E40343"/>
    <w:rsid w:val="00E625E1"/>
    <w:rsid w:val="00EB6A4B"/>
    <w:rsid w:val="00ED7498"/>
    <w:rsid w:val="00EF43F0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35</cp:revision>
  <dcterms:created xsi:type="dcterms:W3CDTF">2020-10-27T14:09:00Z</dcterms:created>
  <dcterms:modified xsi:type="dcterms:W3CDTF">2022-08-01T21:27:00Z</dcterms:modified>
</cp:coreProperties>
</file>