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3952F0" w:rsidRDefault="00BD1028" w:rsidP="003952F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80</w:t>
      </w:r>
      <w:r w:rsidR="00E54FE2" w:rsidRPr="00C35A44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C35A44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C35A44">
        <w:rPr>
          <w:rFonts w:ascii="Times New Roman" w:eastAsia="Calibri" w:hAnsi="Times New Roman"/>
          <w:b/>
          <w:sz w:val="32"/>
          <w:szCs w:val="32"/>
        </w:rPr>
        <w:t>Reunião</w:t>
      </w:r>
      <w:r w:rsidR="00A810C9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C35A44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E568AB" w:rsidRPr="00C35A44">
        <w:rPr>
          <w:rFonts w:ascii="Times New Roman" w:eastAsia="Calibri" w:hAnsi="Times New Roman"/>
          <w:b/>
          <w:sz w:val="32"/>
          <w:szCs w:val="32"/>
        </w:rPr>
        <w:t>Política Urbana e Ambiental</w:t>
      </w:r>
      <w:r w:rsidR="00E54FE2" w:rsidRPr="00C35A44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C35A44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C35A44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C35A44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BD1028">
        <w:rPr>
          <w:rFonts w:ascii="Times New Roman" w:eastAsia="Calibri" w:hAnsi="Times New Roman"/>
          <w:sz w:val="22"/>
          <w:szCs w:val="22"/>
        </w:rPr>
        <w:t>Sede do CAU/RN</w:t>
      </w:r>
    </w:p>
    <w:p w:rsidR="00E54FE2" w:rsidRPr="00C35A44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C35A44">
        <w:rPr>
          <w:rFonts w:ascii="Times New Roman" w:eastAsia="Calibri" w:hAnsi="Times New Roman"/>
          <w:b/>
          <w:sz w:val="22"/>
          <w:szCs w:val="22"/>
        </w:rPr>
        <w:t>Endereço</w:t>
      </w:r>
      <w:r w:rsidR="00C35A44" w:rsidRPr="00C35A44">
        <w:rPr>
          <w:rFonts w:ascii="Times New Roman" w:eastAsia="Calibri" w:hAnsi="Times New Roman"/>
          <w:sz w:val="22"/>
          <w:szCs w:val="22"/>
        </w:rPr>
        <w:t xml:space="preserve">: </w:t>
      </w:r>
      <w:r w:rsidR="00BD1028" w:rsidRPr="00BD1028">
        <w:rPr>
          <w:rFonts w:ascii="Times New Roman" w:eastAsia="Calibri" w:hAnsi="Times New Roman"/>
          <w:sz w:val="22"/>
          <w:szCs w:val="22"/>
        </w:rPr>
        <w:t xml:space="preserve">Rua Conselheiro Morton Faria, 1440 - Natal - RN </w:t>
      </w:r>
    </w:p>
    <w:p w:rsidR="00E54FE2" w:rsidRPr="00C35A44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C35A44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BD1028">
        <w:rPr>
          <w:rFonts w:ascii="Times New Roman" w:eastAsia="Calibri" w:hAnsi="Times New Roman"/>
          <w:sz w:val="22"/>
          <w:szCs w:val="22"/>
        </w:rPr>
        <w:t>06</w:t>
      </w:r>
      <w:r w:rsidR="006E1293" w:rsidRPr="00C35A4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D102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AA5A1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</w:p>
    <w:p w:rsidR="003174FF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C35A44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C35A44">
        <w:rPr>
          <w:rFonts w:ascii="Times New Roman" w:eastAsia="Calibri" w:hAnsi="Times New Roman"/>
          <w:sz w:val="22"/>
          <w:szCs w:val="22"/>
        </w:rPr>
        <w:t xml:space="preserve">9h às </w:t>
      </w:r>
      <w:r w:rsidR="00F36D0E">
        <w:rPr>
          <w:rFonts w:ascii="Times New Roman" w:eastAsia="Calibri" w:hAnsi="Times New Roman"/>
          <w:sz w:val="22"/>
          <w:szCs w:val="22"/>
        </w:rPr>
        <w:t>18</w:t>
      </w:r>
      <w:r w:rsidRPr="00C35A44">
        <w:rPr>
          <w:rFonts w:ascii="Times New Roman" w:eastAsia="Calibri" w:hAnsi="Times New Roman"/>
          <w:sz w:val="22"/>
          <w:szCs w:val="22"/>
        </w:rPr>
        <w:t>h</w:t>
      </w:r>
    </w:p>
    <w:p w:rsidR="00040814" w:rsidRPr="003952F0" w:rsidRDefault="00040814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E54FE2" w:rsidRPr="00C35A44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C35A44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Default="00BD1028" w:rsidP="003952F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</w:t>
      </w:r>
      <w:r w:rsidR="00AA5A1F">
        <w:rPr>
          <w:rFonts w:ascii="Times New Roman" w:eastAsia="Calibri" w:hAnsi="Times New Roman"/>
          <w:b/>
          <w:sz w:val="28"/>
          <w:szCs w:val="28"/>
        </w:rPr>
        <w:t>.0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="00AA5A1F">
        <w:rPr>
          <w:rFonts w:ascii="Times New Roman" w:eastAsia="Calibri" w:hAnsi="Times New Roman"/>
          <w:b/>
          <w:sz w:val="28"/>
          <w:szCs w:val="28"/>
        </w:rPr>
        <w:t>.2019</w:t>
      </w:r>
    </w:p>
    <w:p w:rsidR="00040814" w:rsidRPr="003952F0" w:rsidRDefault="00040814" w:rsidP="003952F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C35A44" w:rsidTr="00191EA3">
        <w:tc>
          <w:tcPr>
            <w:tcW w:w="226.85pt" w:type="dxa"/>
            <w:shd w:val="clear" w:color="auto" w:fill="auto"/>
            <w:vAlign w:val="center"/>
          </w:tcPr>
          <w:p w:rsidR="00E54FE2" w:rsidRPr="00C35A44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35A44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35A44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35A44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C35A44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B5CD7" w:rsidRPr="002D234C" w:rsidRDefault="002B5CD7" w:rsidP="002B5CD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</w:t>
            </w:r>
            <w:r w:rsidRPr="002D234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E54FE2" w:rsidRPr="002D234C" w:rsidRDefault="003174FF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3E5995" w:rsidRPr="002D234C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C35A44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234C" w:rsidRPr="00C35A44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D234C" w:rsidRPr="002D234C" w:rsidRDefault="00367718" w:rsidP="002B5CD7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</w:t>
            </w:r>
            <w:r w:rsidR="002D234C" w:rsidRPr="002D23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cia Silva Luz Macedo</w:t>
            </w:r>
          </w:p>
          <w:p w:rsidR="002D234C" w:rsidRPr="002D234C" w:rsidRDefault="002D234C" w:rsidP="002B5CD7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23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226.80pt" w:type="dxa"/>
            <w:vAlign w:val="center"/>
          </w:tcPr>
          <w:p w:rsidR="002D234C" w:rsidRPr="00C35A44" w:rsidRDefault="002D234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95F39" w:rsidRPr="00C35A44" w:rsidTr="00191EA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795F39" w:rsidRPr="002D234C" w:rsidRDefault="00795F39" w:rsidP="00795F39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23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</w:p>
          <w:p w:rsidR="00795F39" w:rsidRPr="002D234C" w:rsidRDefault="00795F39" w:rsidP="00795F3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795F39" w:rsidRPr="00A810C9" w:rsidRDefault="00795F39" w:rsidP="00795F39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  <w:p w:rsidR="00795F39" w:rsidRPr="00C35A44" w:rsidRDefault="00795F39" w:rsidP="00795F3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C35A44" w:rsidTr="00191EA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E54FE2" w:rsidRPr="002D234C" w:rsidRDefault="002D234C" w:rsidP="001E503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eastAsia="Calibri" w:hAnsi="Times New Roman"/>
                <w:sz w:val="22"/>
                <w:szCs w:val="22"/>
              </w:rPr>
              <w:t>Luciano Narezi de Brito</w:t>
            </w:r>
          </w:p>
          <w:p w:rsidR="00795F39" w:rsidRPr="002D234C" w:rsidRDefault="00795F39" w:rsidP="001E503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35A44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23D8" w:rsidRPr="00C35A44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723D8" w:rsidRPr="002D234C" w:rsidRDefault="001723D8" w:rsidP="001723D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234C">
              <w:rPr>
                <w:rFonts w:ascii="Times New Roman" w:hAnsi="Times New Roman"/>
                <w:sz w:val="22"/>
                <w:szCs w:val="22"/>
              </w:rPr>
              <w:t>Isabela Muller Menezes</w:t>
            </w:r>
          </w:p>
          <w:p w:rsidR="001723D8" w:rsidRPr="002D234C" w:rsidRDefault="001723D8" w:rsidP="001723D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234C">
              <w:rPr>
                <w:rFonts w:ascii="Times New Roman" w:hAnsi="Times New Roman"/>
                <w:sz w:val="22"/>
                <w:szCs w:val="22"/>
              </w:rPr>
              <w:t>Analista Técnica CAU/BR</w:t>
            </w:r>
          </w:p>
        </w:tc>
        <w:tc>
          <w:tcPr>
            <w:tcW w:w="226.80pt" w:type="dxa"/>
            <w:vAlign w:val="center"/>
          </w:tcPr>
          <w:p w:rsidR="001723D8" w:rsidRPr="00C35A44" w:rsidRDefault="001723D8" w:rsidP="001723D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23D8" w:rsidRPr="00C35A44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723D8" w:rsidRPr="001723D8" w:rsidRDefault="001723D8" w:rsidP="002B5CD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723D8" w:rsidRPr="00C35A44" w:rsidRDefault="001723D8" w:rsidP="001723D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952F0" w:rsidRPr="00C35A44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952F0" w:rsidRPr="003952F0" w:rsidRDefault="003952F0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3952F0" w:rsidRPr="00C35A44" w:rsidRDefault="003952F0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952F0" w:rsidRPr="00C35A44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952F0" w:rsidRPr="00C35A44" w:rsidRDefault="003952F0" w:rsidP="003952F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952F0" w:rsidRPr="00C35A44" w:rsidRDefault="003952F0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Pr="00C35A44" w:rsidRDefault="00A84A1A" w:rsidP="00BF1271">
      <w:pPr>
        <w:spacing w:line="13.80pt" w:lineRule="auto"/>
        <w:rPr>
          <w:rFonts w:ascii="Times New Roman" w:hAnsi="Times New Roman"/>
        </w:rPr>
      </w:pPr>
    </w:p>
    <w:sectPr w:rsidR="00A84A1A" w:rsidRPr="00C35A44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13E2" w:rsidRDefault="002B13E2">
      <w:r>
        <w:separator/>
      </w:r>
    </w:p>
  </w:endnote>
  <w:endnote w:type="continuationSeparator" w:id="0">
    <w:p w:rsidR="002B13E2" w:rsidRDefault="002B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B020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BB0201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13E2" w:rsidRDefault="002B13E2">
      <w:r>
        <w:separator/>
      </w:r>
    </w:p>
  </w:footnote>
  <w:footnote w:type="continuationSeparator" w:id="0">
    <w:p w:rsidR="002B13E2" w:rsidRDefault="002B13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BB0201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BB0201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6995" cy="1080770"/>
          <wp:effectExtent l="0" t="0" r="8255" b="5080"/>
          <wp:wrapNone/>
          <wp:docPr id="68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7032"/>
    <w:rsid w:val="00040814"/>
    <w:rsid w:val="0004092B"/>
    <w:rsid w:val="00091300"/>
    <w:rsid w:val="000B65C6"/>
    <w:rsid w:val="000C53A9"/>
    <w:rsid w:val="001335A2"/>
    <w:rsid w:val="001723D8"/>
    <w:rsid w:val="00182F94"/>
    <w:rsid w:val="00183DC8"/>
    <w:rsid w:val="00191EA3"/>
    <w:rsid w:val="001A0ED2"/>
    <w:rsid w:val="001D03D3"/>
    <w:rsid w:val="001E270A"/>
    <w:rsid w:val="001E503A"/>
    <w:rsid w:val="001F4ABF"/>
    <w:rsid w:val="00232913"/>
    <w:rsid w:val="00233007"/>
    <w:rsid w:val="00281CCC"/>
    <w:rsid w:val="00287127"/>
    <w:rsid w:val="00292D46"/>
    <w:rsid w:val="002B13E2"/>
    <w:rsid w:val="002B5CD7"/>
    <w:rsid w:val="002D234C"/>
    <w:rsid w:val="002F47C8"/>
    <w:rsid w:val="00315CA8"/>
    <w:rsid w:val="003174FF"/>
    <w:rsid w:val="00351C1F"/>
    <w:rsid w:val="00362381"/>
    <w:rsid w:val="00367718"/>
    <w:rsid w:val="003952F0"/>
    <w:rsid w:val="003B4878"/>
    <w:rsid w:val="003E5995"/>
    <w:rsid w:val="003E65BA"/>
    <w:rsid w:val="00427215"/>
    <w:rsid w:val="00437B3D"/>
    <w:rsid w:val="00443B28"/>
    <w:rsid w:val="004754A2"/>
    <w:rsid w:val="00480DEC"/>
    <w:rsid w:val="004B0BBF"/>
    <w:rsid w:val="004E2B7A"/>
    <w:rsid w:val="00535A58"/>
    <w:rsid w:val="005B2366"/>
    <w:rsid w:val="005D0401"/>
    <w:rsid w:val="005F61DC"/>
    <w:rsid w:val="00622834"/>
    <w:rsid w:val="00623EBC"/>
    <w:rsid w:val="00626298"/>
    <w:rsid w:val="00643AC5"/>
    <w:rsid w:val="0066410A"/>
    <w:rsid w:val="00666791"/>
    <w:rsid w:val="006E1293"/>
    <w:rsid w:val="00746F97"/>
    <w:rsid w:val="0077795B"/>
    <w:rsid w:val="007812DD"/>
    <w:rsid w:val="00795F39"/>
    <w:rsid w:val="00816C46"/>
    <w:rsid w:val="00822CA5"/>
    <w:rsid w:val="0086229F"/>
    <w:rsid w:val="0087154F"/>
    <w:rsid w:val="008758E9"/>
    <w:rsid w:val="00883252"/>
    <w:rsid w:val="008974DD"/>
    <w:rsid w:val="008A4867"/>
    <w:rsid w:val="008B367E"/>
    <w:rsid w:val="00904350"/>
    <w:rsid w:val="0093298C"/>
    <w:rsid w:val="00935EA3"/>
    <w:rsid w:val="009548CD"/>
    <w:rsid w:val="0097289E"/>
    <w:rsid w:val="009837E1"/>
    <w:rsid w:val="009B42A8"/>
    <w:rsid w:val="009C0C65"/>
    <w:rsid w:val="009E4FBC"/>
    <w:rsid w:val="00A10722"/>
    <w:rsid w:val="00A4367E"/>
    <w:rsid w:val="00A63E39"/>
    <w:rsid w:val="00A810C9"/>
    <w:rsid w:val="00A84A1A"/>
    <w:rsid w:val="00A908DA"/>
    <w:rsid w:val="00AA5A1F"/>
    <w:rsid w:val="00AE7AB5"/>
    <w:rsid w:val="00AF3940"/>
    <w:rsid w:val="00B0088A"/>
    <w:rsid w:val="00B37434"/>
    <w:rsid w:val="00B66406"/>
    <w:rsid w:val="00B7735B"/>
    <w:rsid w:val="00BA5FD8"/>
    <w:rsid w:val="00BB0201"/>
    <w:rsid w:val="00BC4B0B"/>
    <w:rsid w:val="00BD1028"/>
    <w:rsid w:val="00BD699F"/>
    <w:rsid w:val="00BD79EB"/>
    <w:rsid w:val="00BF1271"/>
    <w:rsid w:val="00BF1989"/>
    <w:rsid w:val="00BF415E"/>
    <w:rsid w:val="00C12056"/>
    <w:rsid w:val="00C26985"/>
    <w:rsid w:val="00C27FB6"/>
    <w:rsid w:val="00C30480"/>
    <w:rsid w:val="00C35A44"/>
    <w:rsid w:val="00C35A91"/>
    <w:rsid w:val="00C93526"/>
    <w:rsid w:val="00CC7EBF"/>
    <w:rsid w:val="00CE102F"/>
    <w:rsid w:val="00CE3776"/>
    <w:rsid w:val="00D17B9C"/>
    <w:rsid w:val="00D34511"/>
    <w:rsid w:val="00D42FD4"/>
    <w:rsid w:val="00DE3D8A"/>
    <w:rsid w:val="00E13D8B"/>
    <w:rsid w:val="00E54786"/>
    <w:rsid w:val="00E54FE2"/>
    <w:rsid w:val="00E568AB"/>
    <w:rsid w:val="00EB6F30"/>
    <w:rsid w:val="00EE06D5"/>
    <w:rsid w:val="00F0448E"/>
    <w:rsid w:val="00F36D0E"/>
    <w:rsid w:val="00FB20F6"/>
    <w:rsid w:val="00FD046D"/>
    <w:rsid w:val="00FD6547"/>
    <w:rsid w:val="00FE00C2"/>
    <w:rsid w:val="00FE1582"/>
    <w:rsid w:val="00FE21AE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811E6B0-BE9F-4B37-BCBE-CDC735EC84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E50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E50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2018-06-29T14:17:00Z</cp:lastPrinted>
  <dcterms:created xsi:type="dcterms:W3CDTF">2019-08-20T15:07:00Z</dcterms:created>
  <dcterms:modified xsi:type="dcterms:W3CDTF">2019-08-20T15:07:00Z</dcterms:modified>
</cp:coreProperties>
</file>