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A1143D">
        <w:rPr>
          <w:rFonts w:ascii="Calibri" w:hAnsi="Calibri"/>
          <w:b/>
        </w:rPr>
        <w:t>/CSC</w:t>
      </w:r>
      <w:r w:rsidR="00CA51BD">
        <w:rPr>
          <w:rFonts w:ascii="Calibri" w:hAnsi="Calibri"/>
          <w:b/>
        </w:rPr>
        <w:t xml:space="preserve"> N° </w:t>
      </w:r>
      <w:r w:rsidR="00A1143D">
        <w:rPr>
          <w:rFonts w:ascii="Calibri" w:hAnsi="Calibri"/>
          <w:b/>
        </w:rPr>
        <w:t>25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2F18DA">
        <w:rPr>
          <w:rFonts w:ascii="Calibri" w:hAnsi="Calibri"/>
          <w:b/>
        </w:rPr>
        <w:t>4</w:t>
      </w:r>
      <w:r w:rsidR="00536CF0">
        <w:rPr>
          <w:rFonts w:ascii="Calibri" w:hAnsi="Calibri"/>
          <w:b/>
        </w:rPr>
        <w:t xml:space="preserve"> DE </w:t>
      </w:r>
      <w:r w:rsidR="007F0F54">
        <w:rPr>
          <w:rFonts w:ascii="Calibri" w:hAnsi="Calibri"/>
          <w:b/>
        </w:rPr>
        <w:t>FEVEREIRO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</w:t>
      </w:r>
      <w:r w:rsidR="00A1143D">
        <w:rPr>
          <w:rFonts w:ascii="Calibri" w:hAnsi="Calibri"/>
          <w:b/>
        </w:rPr>
        <w:t>9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583B9F" w:rsidRPr="00583B9F" w:rsidRDefault="00583B9F" w:rsidP="00583B9F">
      <w:pPr>
        <w:pStyle w:val="Textopadro"/>
        <w:jc w:val="both"/>
        <w:rPr>
          <w:rFonts w:ascii="Calibri" w:hAnsi="Calibri"/>
        </w:rPr>
      </w:pPr>
      <w:r w:rsidRPr="00583B9F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861DBA">
        <w:rPr>
          <w:rFonts w:ascii="Calibri" w:hAnsi="Calibri"/>
        </w:rPr>
        <w:t>067</w:t>
      </w:r>
      <w:r>
        <w:rPr>
          <w:rFonts w:ascii="Calibri" w:hAnsi="Calibri"/>
        </w:rPr>
        <w:t>/201</w:t>
      </w:r>
      <w:r w:rsidR="00861DBA">
        <w:rPr>
          <w:rFonts w:ascii="Calibri" w:hAnsi="Calibri"/>
        </w:rPr>
        <w:t>8</w:t>
      </w:r>
      <w:r w:rsidR="007F35BF">
        <w:rPr>
          <w:rFonts w:ascii="Calibri" w:hAnsi="Calibri"/>
        </w:rPr>
        <w:t>:</w:t>
      </w: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</w:t>
      </w:r>
      <w:r w:rsidR="00861DBA">
        <w:rPr>
          <w:rFonts w:ascii="Calibri" w:hAnsi="Calibri"/>
        </w:rPr>
        <w:t>Prestação de Serviços CAU/BR n°</w:t>
      </w:r>
      <w:r w:rsidR="00B842A1">
        <w:rPr>
          <w:rFonts w:ascii="Calibri" w:hAnsi="Calibri"/>
        </w:rPr>
        <w:t xml:space="preserve"> </w:t>
      </w:r>
      <w:r w:rsidR="00861DBA">
        <w:rPr>
          <w:rFonts w:ascii="Calibri" w:hAnsi="Calibri"/>
        </w:rPr>
        <w:t>1</w:t>
      </w:r>
      <w:r>
        <w:rPr>
          <w:rFonts w:ascii="Calibri" w:hAnsi="Calibri"/>
        </w:rPr>
        <w:t>/201</w:t>
      </w:r>
      <w:r w:rsidR="00861DBA">
        <w:rPr>
          <w:rFonts w:ascii="Calibri" w:hAnsi="Calibri"/>
        </w:rPr>
        <w:t>9</w:t>
      </w:r>
      <w:r w:rsidR="007F35BF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Pr="00861DBA" w:rsidRDefault="00757E5B" w:rsidP="00757E5B">
      <w:pPr>
        <w:pStyle w:val="Textopadro"/>
        <w:ind w:start="28.35pt" w:hanging="28.35pt"/>
        <w:rPr>
          <w:rFonts w:ascii="Calibri" w:hAnsi="Calibri"/>
        </w:rPr>
      </w:pPr>
      <w:r w:rsidRPr="00861DBA">
        <w:rPr>
          <w:rFonts w:ascii="Calibri" w:hAnsi="Calibri"/>
        </w:rPr>
        <w:t>Contratado(a):</w:t>
      </w:r>
      <w:r w:rsidR="00861DBA" w:rsidRPr="00861DBA">
        <w:rPr>
          <w:rFonts w:ascii="Calibri" w:hAnsi="Calibri"/>
        </w:rPr>
        <w:t xml:space="preserve"> BRASO SOLUÇÕES TECNOL</w:t>
      </w:r>
      <w:r w:rsidR="00A60C5C">
        <w:rPr>
          <w:rFonts w:ascii="Calibri" w:hAnsi="Calibri"/>
        </w:rPr>
        <w:t>ÓCIC</w:t>
      </w:r>
      <w:r w:rsidR="00B842A1">
        <w:rPr>
          <w:rFonts w:ascii="Calibri" w:hAnsi="Calibri"/>
        </w:rPr>
        <w:t>A</w:t>
      </w:r>
      <w:r w:rsidR="00861DBA" w:rsidRPr="00861DBA">
        <w:rPr>
          <w:rFonts w:ascii="Calibri" w:hAnsi="Calibri"/>
        </w:rPr>
        <w:t>S LTDA – ME</w:t>
      </w:r>
      <w:r w:rsidRPr="00861DBA">
        <w:rPr>
          <w:rFonts w:ascii="Calibri" w:hAnsi="Calibri"/>
        </w:rPr>
        <w:t>;</w:t>
      </w:r>
    </w:p>
    <w:p w:rsidR="00861DBA" w:rsidRPr="00861DBA" w:rsidRDefault="00A1143D" w:rsidP="00861DB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Fiscal:</w:t>
      </w:r>
      <w:r w:rsidR="00B842A1">
        <w:rPr>
          <w:rFonts w:ascii="Calibri" w:hAnsi="Calibri"/>
        </w:rPr>
        <w:t xml:space="preserve"> Jean Carlos Gomes Maia (Analista de Infraestrutura de TI);</w:t>
      </w:r>
    </w:p>
    <w:p w:rsidR="00861DBA" w:rsidRPr="00861DBA" w:rsidRDefault="00A1143D" w:rsidP="00861DB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="00B842A1">
        <w:rPr>
          <w:rFonts w:ascii="Calibri" w:hAnsi="Calibri"/>
        </w:rPr>
        <w:t xml:space="preserve"> Warley de Moraes Viriato (Coordenador de Tecnologia da Informação);</w:t>
      </w:r>
    </w:p>
    <w:p w:rsidR="00861DBA" w:rsidRDefault="00861DBA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Default="00DC728A" w:rsidP="00EA6FBF">
      <w:pPr>
        <w:pStyle w:val="Textopadro"/>
        <w:jc w:val="center"/>
        <w:rPr>
          <w:rFonts w:ascii="Calibri" w:hAnsi="Calibri"/>
          <w:szCs w:val="24"/>
        </w:rPr>
      </w:pPr>
    </w:p>
    <w:p w:rsidR="00555768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Brasília, </w:t>
      </w:r>
      <w:r w:rsidR="00302E82">
        <w:rPr>
          <w:rFonts w:ascii="Calibri" w:hAnsi="Calibri"/>
          <w:szCs w:val="24"/>
        </w:rPr>
        <w:t>4</w:t>
      </w:r>
      <w:r w:rsidR="00F67B98">
        <w:rPr>
          <w:rFonts w:ascii="Calibri" w:hAnsi="Calibri"/>
          <w:szCs w:val="24"/>
        </w:rPr>
        <w:t xml:space="preserve"> de fevereiro de 2019.</w:t>
      </w:r>
    </w:p>
    <w:p w:rsidR="00DC728A" w:rsidRDefault="00DC728A" w:rsidP="00EA6FBF">
      <w:pPr>
        <w:pStyle w:val="Textopadro"/>
        <w:jc w:val="center"/>
        <w:rPr>
          <w:rFonts w:ascii="Calibri" w:hAnsi="Calibri"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F67B98">
      <w:pPr>
        <w:pStyle w:val="Textopadro"/>
        <w:rPr>
          <w:rFonts w:ascii="Calibri" w:hAnsi="Calibri"/>
          <w:b/>
          <w:szCs w:val="24"/>
        </w:rPr>
      </w:pPr>
    </w:p>
    <w:p w:rsidR="00555768" w:rsidRPr="00123EC0" w:rsidRDefault="00F67B98" w:rsidP="00EA6FBF">
      <w:pPr>
        <w:pStyle w:val="Textopadr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ANTÔNIO LUCIANO DE LIMA GUIMARÃES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01E1D" w:rsidRDefault="00201E1D">
      <w:r>
        <w:separator/>
      </w:r>
    </w:p>
  </w:endnote>
  <w:endnote w:type="continuationSeparator" w:id="0">
    <w:p w:rsidR="00201E1D" w:rsidRDefault="0020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7E2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67E2F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01E1D" w:rsidRDefault="00201E1D">
      <w:r>
        <w:separator/>
      </w:r>
    </w:p>
  </w:footnote>
  <w:footnote w:type="continuationSeparator" w:id="0">
    <w:p w:rsidR="00201E1D" w:rsidRDefault="00201E1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67E2F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67E2F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1E1D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260"/>
    <w:rsid w:val="002D43D1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7E2F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C728A"/>
    <w:rsid w:val="00E072AA"/>
    <w:rsid w:val="00E123EE"/>
    <w:rsid w:val="00E12DE5"/>
    <w:rsid w:val="00E2305D"/>
    <w:rsid w:val="00E24B15"/>
    <w:rsid w:val="00E24B6B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763816C-7051-4950-B14C-A3AD1ACCF4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7882F8B-1E4C-4F6D-9CEA-5D6FFC9513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2019-05-31T17:53:00Z</dcterms:created>
  <dcterms:modified xsi:type="dcterms:W3CDTF">2019-05-31T17:53:00Z</dcterms:modified>
</cp:coreProperties>
</file>