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6915A8" w:rsidRPr="007019C0" w14:paraId="1CCD6829" w14:textId="77777777" w:rsidTr="007F701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3DB69FC" w14:textId="77777777" w:rsidR="006915A8" w:rsidRPr="007019C0" w:rsidRDefault="006915A8" w:rsidP="007F7010">
            <w:pPr>
              <w:pStyle w:val="SemEspaamento"/>
              <w:rPr>
                <w:lang w:eastAsia="pt-BR"/>
              </w:rPr>
            </w:pPr>
            <w:r w:rsidRPr="007019C0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37DD125" w14:textId="2AA7809C" w:rsidR="006915A8" w:rsidRPr="007019C0" w:rsidRDefault="00F14913" w:rsidP="007F701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19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1658507/2022</w:t>
            </w:r>
          </w:p>
        </w:tc>
      </w:tr>
      <w:tr w:rsidR="006915A8" w:rsidRPr="007019C0" w14:paraId="42DB9237" w14:textId="77777777" w:rsidTr="007F701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F21C011" w14:textId="77777777" w:rsidR="006915A8" w:rsidRPr="007019C0" w:rsidRDefault="006915A8" w:rsidP="007F701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D2177B" w14:textId="70492B29" w:rsidR="006915A8" w:rsidRPr="007019C0" w:rsidRDefault="002602E1" w:rsidP="007F701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19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</w:t>
            </w:r>
            <w:r w:rsidR="000E6996" w:rsidRPr="007019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CAU/UF</w:t>
            </w:r>
          </w:p>
        </w:tc>
      </w:tr>
      <w:tr w:rsidR="007F7010" w:rsidRPr="007019C0" w14:paraId="51CDBE87" w14:textId="77777777" w:rsidTr="007F701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C851B39" w14:textId="77777777" w:rsidR="007F7010" w:rsidRPr="007019C0" w:rsidRDefault="007F7010" w:rsidP="007F70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9725258" w14:textId="6FD2C25A" w:rsidR="007F7010" w:rsidRPr="007019C0" w:rsidRDefault="007F7010" w:rsidP="007F701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PLANOS DE AÇÃO E ORÇAMENTO 2023 - CAU/BR E CAU/UF</w:t>
            </w:r>
          </w:p>
        </w:tc>
      </w:tr>
    </w:tbl>
    <w:p w14:paraId="5D132299" w14:textId="7869F27C" w:rsidR="006915A8" w:rsidRPr="007019C0" w:rsidRDefault="006915A8" w:rsidP="006915A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DELIBERAÇÃO PLENÁRIA DPOBR Nº 013</w:t>
      </w:r>
      <w:r w:rsidR="000E6996" w:rsidRPr="007019C0">
        <w:rPr>
          <w:rFonts w:ascii="Times New Roman" w:hAnsi="Times New Roman"/>
          <w:sz w:val="22"/>
          <w:szCs w:val="22"/>
          <w:lang w:eastAsia="pt-BR"/>
        </w:rPr>
        <w:t>1</w:t>
      </w:r>
      <w:r w:rsidRPr="007019C0">
        <w:rPr>
          <w:rFonts w:ascii="Times New Roman" w:hAnsi="Times New Roman"/>
          <w:sz w:val="22"/>
          <w:szCs w:val="22"/>
          <w:lang w:eastAsia="pt-BR"/>
        </w:rPr>
        <w:t>-</w:t>
      </w:r>
      <w:r w:rsidR="00B20331" w:rsidRPr="007019C0">
        <w:rPr>
          <w:rFonts w:ascii="Times New Roman" w:hAnsi="Times New Roman"/>
          <w:sz w:val="22"/>
          <w:szCs w:val="22"/>
          <w:lang w:eastAsia="pt-BR"/>
        </w:rPr>
        <w:t>03</w:t>
      </w:r>
      <w:r w:rsidRPr="007019C0">
        <w:rPr>
          <w:rFonts w:ascii="Times New Roman" w:hAnsi="Times New Roman"/>
          <w:sz w:val="22"/>
          <w:szCs w:val="22"/>
          <w:lang w:eastAsia="pt-BR"/>
        </w:rPr>
        <w:t>/2022</w:t>
      </w:r>
    </w:p>
    <w:p w14:paraId="42233474" w14:textId="503A6D11" w:rsidR="006915A8" w:rsidRPr="007019C0" w:rsidRDefault="007F7010" w:rsidP="006915A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Aprova</w:t>
      </w:r>
      <w:r w:rsidR="002602E1" w:rsidRPr="007019C0">
        <w:rPr>
          <w:rFonts w:ascii="Times New Roman" w:hAnsi="Times New Roman"/>
          <w:sz w:val="22"/>
          <w:szCs w:val="22"/>
        </w:rPr>
        <w:t xml:space="preserve"> o projeto de resolução</w:t>
      </w:r>
      <w:r w:rsidRPr="007019C0">
        <w:rPr>
          <w:rFonts w:ascii="Times New Roman" w:hAnsi="Times New Roman"/>
          <w:sz w:val="22"/>
          <w:szCs w:val="22"/>
        </w:rPr>
        <w:t xml:space="preserve"> que aprova o Plano de Ação e Orçamento - exercício 2023 do CAU/BR, homologa os dos CAU/UF e dá outras providências.</w:t>
      </w:r>
    </w:p>
    <w:p w14:paraId="5BA01D0E" w14:textId="77777777" w:rsidR="006915A8" w:rsidRPr="007019C0" w:rsidRDefault="006915A8" w:rsidP="006915A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B4D636" w14:textId="2FEDFACE" w:rsidR="006915A8" w:rsidRPr="007019C0" w:rsidRDefault="00B20331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 dia 15 de dezembro de 2022, após análise do assunto em epígrafe, e</w:t>
      </w:r>
    </w:p>
    <w:p w14:paraId="57BB814F" w14:textId="77777777" w:rsidR="00B20331" w:rsidRPr="007019C0" w:rsidRDefault="00B20331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2F6AA9" w14:textId="77777777" w:rsidR="007F7010" w:rsidRPr="007019C0" w:rsidRDefault="007F7010" w:rsidP="007F7010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deliberar sobre o Plano de Ação e Orçamento do CAU/BR e homologar os Planos de Ação e Orçamento do CAU/UF;</w:t>
      </w:r>
    </w:p>
    <w:p w14:paraId="528B3F00" w14:textId="16F605EB" w:rsidR="007F7010" w:rsidRPr="007019C0" w:rsidRDefault="007F7010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97B618" w14:textId="77777777" w:rsidR="007F7010" w:rsidRPr="007019C0" w:rsidRDefault="007F7010" w:rsidP="007F70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Considerando a Lei nº12.378 de 31 de dezembro de 2010, a qual diz que:</w:t>
      </w:r>
    </w:p>
    <w:p w14:paraId="0B318818" w14:textId="77777777" w:rsidR="007F7010" w:rsidRPr="007019C0" w:rsidRDefault="007F7010" w:rsidP="007F7010">
      <w:pPr>
        <w:ind w:left="567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“Art. 34.  Compete aos CAUs:</w:t>
      </w:r>
    </w:p>
    <w:p w14:paraId="063EBE3D" w14:textId="77777777" w:rsidR="007F7010" w:rsidRPr="007019C0" w:rsidRDefault="007F7010" w:rsidP="007F7010">
      <w:pPr>
        <w:ind w:left="567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...</w:t>
      </w:r>
    </w:p>
    <w:p w14:paraId="3014E282" w14:textId="77777777" w:rsidR="007F7010" w:rsidRPr="007019C0" w:rsidRDefault="007F7010" w:rsidP="007F7010">
      <w:pPr>
        <w:ind w:left="567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II - cumprir e fazer cumprir o disposto nesta Lei, no Regimento Geral do CAU/BR, nos demais atos normativos do CAU/BR e nos próprios atos, no âmbito de sua competência;”</w:t>
      </w:r>
    </w:p>
    <w:p w14:paraId="727BFAA1" w14:textId="77777777" w:rsidR="007F7010" w:rsidRPr="007019C0" w:rsidRDefault="007F7010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ABB98" w14:textId="092B05D4" w:rsidR="006915A8" w:rsidRPr="007019C0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para elaboração do Plano de Ação e Orçamento 2023, aprovadas por meio da Deliberação Plenária DPOBR Nº 0128-08/2022; </w:t>
      </w:r>
    </w:p>
    <w:p w14:paraId="5D4B984C" w14:textId="77777777" w:rsidR="006915A8" w:rsidRPr="007019C0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1E92E5" w14:textId="77777777" w:rsidR="006915A8" w:rsidRPr="007019C0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Considerando que o Colegiado de Governança do Fundo de Apoio Financeiro aos Conselhos de Arquitetura e Urbanismo dos Estados e do Distrito Federal (CG-FA) é responsável pela administração do Fundo de Apoio aos CAU/UF;</w:t>
      </w:r>
    </w:p>
    <w:p w14:paraId="07F63BA1" w14:textId="77777777" w:rsidR="006915A8" w:rsidRPr="007019C0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97019" w14:textId="77777777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CAU/RS apresentou </w:t>
      </w:r>
      <w:r w:rsidRPr="007019C0">
        <w:rPr>
          <w:rFonts w:ascii="Times New Roman" w:hAnsi="Times New Roman"/>
          <w:sz w:val="22"/>
          <w:szCs w:val="22"/>
          <w:lang w:eastAsia="pt-BR"/>
        </w:rPr>
        <w:t>proposta em desacordo com o estabelecido nas Diretrizes para Elaboração Programação do Plano de Ação do CAU – 2023 quanto ao valor total referente de Aporte ao CSC a ser custeado pelo CAU/RS, conforme o Demonstrativo da Participação dos CAU/UF e do CAU/BR nas Despesas do Centro de Serviços Compartilhados (Diretrizes 2023, p. 71);</w:t>
      </w:r>
    </w:p>
    <w:p w14:paraId="381E500A" w14:textId="77777777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F16B1E" w14:textId="45BBA80C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 xml:space="preserve">Considerando que o descumprimento das Diretrizes, no caso específico dos Limites de Aplicação de Recursos Estratégicos, afeta, de modo direto, específico e imediato, somente ao CAU/UF que não observa tais Limites; </w:t>
      </w:r>
    </w:p>
    <w:p w14:paraId="31A755C9" w14:textId="77777777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B92CB78" w14:textId="3D41C508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Considerando as justificativas encaminhadas pelo CAU/PI para cada um dos elementos onde houve o descumprimento das Diretrizes; e</w:t>
      </w:r>
    </w:p>
    <w:p w14:paraId="5BF5DAB3" w14:textId="77777777" w:rsidR="006915A8" w:rsidRPr="007019C0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4084C2" w14:textId="05E4FF21" w:rsidR="007F7010" w:rsidRPr="007019C0" w:rsidRDefault="006915A8" w:rsidP="007F7010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</w:t>
      </w:r>
      <w:r w:rsidR="00C97C3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0</w:t>
      </w: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BB475C" w:rsidRPr="007019C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/2022-CPFi-CAU/BR, </w:t>
      </w:r>
      <w:r w:rsidR="007F7010" w:rsidRPr="007019C0">
        <w:rPr>
          <w:rFonts w:ascii="Times New Roman" w:eastAsia="Times New Roman" w:hAnsi="Times New Roman"/>
          <w:sz w:val="22"/>
          <w:szCs w:val="22"/>
          <w:lang w:eastAsia="pt-BR"/>
        </w:rPr>
        <w:t>a qual propõe ao Plenário do CAU/BR a aprovação do Plano de Ação e Orçamento 2022 do CAU/BR e a homologação dos Planos de Ação e Orçamento 2022 dos CAU/UF,</w:t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além de outras providências.</w:t>
      </w:r>
    </w:p>
    <w:p w14:paraId="01D3ED2F" w14:textId="1D31D5D4" w:rsidR="006915A8" w:rsidRPr="007019C0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C8387F" w14:textId="47B26974" w:rsidR="007F7010" w:rsidRPr="007019C0" w:rsidRDefault="006915A8" w:rsidP="007F70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>1- Aprovar o p</w:t>
      </w:r>
      <w:r w:rsidR="007F7010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rojeto </w:t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>de r</w:t>
      </w:r>
      <w:r w:rsidR="007F7010" w:rsidRPr="007019C0"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>, em</w:t>
      </w:r>
      <w:r w:rsidR="007F7010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anexo</w:t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F7010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 o Plano de Ação e Orçamento do CAU/BR, homologa os Planos de Ação e Orçamento dos Conselhos de Arquitetura e Urbanismo dos Estados e do Distrito Federal (CAU/UF), referentes ao Exercício de 2023</w:t>
      </w:r>
      <w:r w:rsidR="002602E1" w:rsidRPr="007019C0">
        <w:rPr>
          <w:rFonts w:ascii="Times New Roman" w:eastAsia="Times New Roman" w:hAnsi="Times New Roman"/>
          <w:sz w:val="22"/>
          <w:szCs w:val="22"/>
          <w:lang w:eastAsia="pt-BR"/>
        </w:rPr>
        <w:t>, e dá outras providências;</w:t>
      </w:r>
    </w:p>
    <w:p w14:paraId="24E753AB" w14:textId="5981847C" w:rsidR="00101563" w:rsidRPr="007019C0" w:rsidRDefault="00101563" w:rsidP="007F70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AACF74" w14:textId="715CA628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2- Não homologar </w:t>
      </w:r>
      <w:r w:rsidRPr="007019C0">
        <w:rPr>
          <w:rFonts w:ascii="Times New Roman" w:hAnsi="Times New Roman"/>
          <w:sz w:val="22"/>
          <w:szCs w:val="22"/>
          <w:lang w:eastAsia="pt-BR"/>
        </w:rPr>
        <w:t xml:space="preserve">o Plano de Ação e Orçamento – exercício 2023 do CAU/RS, por apresentar proposta em desacordo com o estabelecido nas Diretrizes para Elaboração Programação do Plano de Ação do CAU – 2023 quanto ao valor total referente de Aporte ao CSC a ser custeado pelo CAU/RS, conforme o Demonstrativo da Participação dos CAU/UF e do CAU/BR nas Despesas do Centro de Serviços Compartilhados (Diretrizes 2023, p. 71), </w:t>
      </w:r>
    </w:p>
    <w:p w14:paraId="7E2A217D" w14:textId="77777777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051EC1" w14:textId="4333D3F8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3- Solicitar ao CAU/RS a realização dos devidos ajustes em seu Plano de Ação 2023;</w:t>
      </w:r>
    </w:p>
    <w:p w14:paraId="07C56E03" w14:textId="3C1A18E5" w:rsidR="00101563" w:rsidRPr="007019C0" w:rsidRDefault="00101563" w:rsidP="007F70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7E14D5" w14:textId="69E61D97" w:rsidR="00101563" w:rsidRPr="007019C0" w:rsidRDefault="00101563" w:rsidP="001015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4- Recomendar à Comissão de Finanças, Atos Administrativos e Planejamento Estratégico do CAU/PI que:</w:t>
      </w:r>
    </w:p>
    <w:p w14:paraId="7A652B11" w14:textId="7B329A70" w:rsidR="00101563" w:rsidRPr="007019C0" w:rsidRDefault="00101563" w:rsidP="002602E1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lang w:eastAsia="pt-BR"/>
        </w:rPr>
      </w:pPr>
      <w:r w:rsidRPr="007019C0">
        <w:rPr>
          <w:rFonts w:ascii="Times New Roman" w:hAnsi="Times New Roman"/>
          <w:lang w:eastAsia="pt-BR"/>
        </w:rPr>
        <w:t>Proceda ao acompanhamento sistemático e rigoroso dos recursos destinados à realização de projeto arquitetônico para a construção da nova sede do CAU/PI, por tratar-se de utilização de recursos oriundos de superávit financeiro de exercícios anteriores;</w:t>
      </w:r>
    </w:p>
    <w:p w14:paraId="16321786" w14:textId="3308DD18" w:rsidR="00101563" w:rsidRPr="007019C0" w:rsidRDefault="00101563" w:rsidP="002602E1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lang w:eastAsia="pt-BR"/>
        </w:rPr>
      </w:pPr>
      <w:r w:rsidRPr="007019C0">
        <w:rPr>
          <w:rFonts w:ascii="Times New Roman" w:hAnsi="Times New Roman"/>
          <w:lang w:eastAsia="pt-BR"/>
        </w:rPr>
        <w:t>Proceda ao acompanhamento sistemático e rigoroso das</w:t>
      </w:r>
      <w:r w:rsidR="002602E1" w:rsidRPr="007019C0">
        <w:rPr>
          <w:rFonts w:ascii="Times New Roman" w:hAnsi="Times New Roman"/>
          <w:lang w:eastAsia="pt-BR"/>
        </w:rPr>
        <w:t xml:space="preserve"> despesas de pessoal do CAU/PI, </w:t>
      </w:r>
      <w:r w:rsidRPr="007019C0">
        <w:rPr>
          <w:rFonts w:ascii="Times New Roman" w:hAnsi="Times New Roman"/>
          <w:lang w:eastAsia="pt-BR"/>
        </w:rPr>
        <w:t xml:space="preserve">buscando, em conjunto com o Plenário do CAU/PI, a realização de medidas de contenção de despesas ou aumento de receitas que reestabeleçam a relação percentual para o limite de 60% estabelecido pelo CAU/BR. Alternativamente, em conjunto com o Plenário do CAU/PI, que procure evitar a adoção de medidas que possam aumentar o percentual atual. Dentre outras, podem ser exemplificadas as seguintes medidas a serem evitadas: conceder vantagens, aumentos, reajustes ou adequações de remuneração a qualquer título, salvo os derivados de sentença judicial ou determinação legal ou contratual; criar cargos, empregos ou funções; alterar estrutura de carreira que implique em aumento de despesa; prover admissão ou contratação de pessoal a qualquer título; contratar hora extra; </w:t>
      </w:r>
    </w:p>
    <w:p w14:paraId="68C05BBF" w14:textId="4D93D3D4" w:rsidR="00101563" w:rsidRPr="007019C0" w:rsidRDefault="00101563" w:rsidP="002602E1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/>
          <w:lang w:eastAsia="pt-BR"/>
        </w:rPr>
      </w:pPr>
      <w:r w:rsidRPr="007019C0">
        <w:rPr>
          <w:rFonts w:ascii="Times New Roman" w:hAnsi="Times New Roman"/>
          <w:lang w:eastAsia="pt-BR"/>
        </w:rPr>
        <w:t>Proceda ao acompanhamento sistemático e rigoroso da execução orçamentária do CAU/PI, em base mensal, para que as medidas de contenção adotadas ao longo do exercício de 2022 possam gerar os efeitos positivos esperados e o CAU/PI possa retornar, o mais breve possível, aos limites de investimentos definidos nas diretrizes do CAU/BR; e</w:t>
      </w:r>
    </w:p>
    <w:p w14:paraId="5039DEAF" w14:textId="368CAA8B" w:rsidR="00101563" w:rsidRPr="007019C0" w:rsidRDefault="00101563" w:rsidP="00260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2BBBB6" w14:textId="2807E101" w:rsidR="006915A8" w:rsidRPr="007019C0" w:rsidRDefault="00101563" w:rsidP="00260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6915A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6915A8" w:rsidRPr="007019C0">
        <w:rPr>
          <w:rFonts w:ascii="Times New Roman" w:hAnsi="Times New Roman"/>
          <w:sz w:val="22"/>
          <w:szCs w:val="22"/>
          <w:lang w:eastAsia="pt-BR"/>
        </w:rPr>
        <w:t>Encaminhar</w:t>
      </w:r>
      <w:r w:rsidR="006915A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CAU/BR.</w:t>
      </w:r>
    </w:p>
    <w:p w14:paraId="41CD382B" w14:textId="77777777" w:rsidR="006915A8" w:rsidRPr="007019C0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 </w:t>
      </w:r>
    </w:p>
    <w:p w14:paraId="5C007E55" w14:textId="4F8BD7D4" w:rsidR="007F7010" w:rsidRPr="007019C0" w:rsidRDefault="002602E1" w:rsidP="007F7010">
      <w:pPr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6</w:t>
      </w:r>
      <w:r w:rsidR="007F7010" w:rsidRPr="007019C0">
        <w:rPr>
          <w:rFonts w:ascii="Times New Roman" w:hAnsi="Times New Roman"/>
          <w:sz w:val="22"/>
          <w:szCs w:val="22"/>
        </w:rPr>
        <w:t xml:space="preserve">- Os detalhamentos do Plano de Ação e Orçamento do Conselho de Arquitetura e Urbanismo do Brasil (CAU/BR) serão publicados no sítio eletrônico do CAU/BR, no endereço </w:t>
      </w:r>
      <w:hyperlink r:id="rId7" w:history="1">
        <w:r w:rsidR="00B20331" w:rsidRPr="007019C0">
          <w:rPr>
            <w:rStyle w:val="Hyperlink"/>
            <w:rFonts w:ascii="Times New Roman" w:hAnsi="Times New Roman"/>
            <w:sz w:val="22"/>
            <w:szCs w:val="22"/>
          </w:rPr>
          <w:t>www.caubr.gov.br</w:t>
        </w:r>
      </w:hyperlink>
      <w:r w:rsidR="007F7010" w:rsidRPr="007019C0">
        <w:rPr>
          <w:rFonts w:ascii="Times New Roman" w:hAnsi="Times New Roman"/>
          <w:sz w:val="22"/>
          <w:szCs w:val="22"/>
        </w:rPr>
        <w:t>.</w:t>
      </w:r>
    </w:p>
    <w:p w14:paraId="5D81EFA2" w14:textId="77777777" w:rsidR="00B20331" w:rsidRPr="007019C0" w:rsidRDefault="00B20331" w:rsidP="007F7010">
      <w:pPr>
        <w:jc w:val="both"/>
        <w:rPr>
          <w:rFonts w:ascii="Times New Roman" w:hAnsi="Times New Roman"/>
          <w:sz w:val="22"/>
          <w:szCs w:val="22"/>
        </w:rPr>
      </w:pPr>
    </w:p>
    <w:p w14:paraId="2F50631D" w14:textId="7C241C8B" w:rsidR="00B20331" w:rsidRPr="007019C0" w:rsidRDefault="00B20331" w:rsidP="00B203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019C0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2707A7CD" w14:textId="77777777" w:rsidR="006915A8" w:rsidRPr="007019C0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BD1CDE" w14:textId="070F4925" w:rsidR="006915A8" w:rsidRPr="007019C0" w:rsidRDefault="00B20331" w:rsidP="006915A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Rio de Janeiro</w:t>
      </w:r>
      <w:r w:rsidR="006915A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E6996" w:rsidRPr="007019C0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="00C97C3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6915A8"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E6996" w:rsidRPr="007019C0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6915A8" w:rsidRPr="007019C0">
        <w:rPr>
          <w:rFonts w:ascii="Times New Roman" w:eastAsia="Times New Roman" w:hAnsi="Times New Roman"/>
          <w:sz w:val="22"/>
          <w:szCs w:val="22"/>
          <w:lang w:eastAsia="pt-BR"/>
        </w:rPr>
        <w:t>embro de 2022.</w:t>
      </w:r>
    </w:p>
    <w:p w14:paraId="51094FBB" w14:textId="77777777" w:rsidR="006915A8" w:rsidRPr="007019C0" w:rsidRDefault="006915A8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E3B582" w14:textId="77777777" w:rsidR="002602E1" w:rsidRPr="007019C0" w:rsidRDefault="002602E1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44A61A" w14:textId="77777777" w:rsidR="006915A8" w:rsidRPr="007019C0" w:rsidRDefault="006915A8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A5263B" w14:textId="77777777" w:rsidR="006915A8" w:rsidRPr="007019C0" w:rsidRDefault="006915A8" w:rsidP="006915A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14:paraId="7BCDDB9C" w14:textId="72F66672" w:rsidR="007F7010" w:rsidRPr="007019C0" w:rsidRDefault="006915A8" w:rsidP="007F70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71C50F02" w14:textId="77777777" w:rsidR="007F7010" w:rsidRPr="007019C0" w:rsidRDefault="007F7010">
      <w:pPr>
        <w:spacing w:after="160" w:line="259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01AB2D64" w14:textId="77777777" w:rsidR="004D20D1" w:rsidRPr="007019C0" w:rsidRDefault="004D20D1" w:rsidP="004D20D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7019C0">
        <w:rPr>
          <w:rFonts w:ascii="Times New Roman" w:eastAsia="Calibri" w:hAnsi="Times New Roman"/>
          <w:sz w:val="22"/>
          <w:szCs w:val="22"/>
        </w:rPr>
        <w:lastRenderedPageBreak/>
        <w:t>131ª REUNIÃO PLENÁRIA ORDINÁRIA DO CAU/BR</w:t>
      </w:r>
    </w:p>
    <w:p w14:paraId="1EF8F4CD" w14:textId="77777777" w:rsidR="004D20D1" w:rsidRPr="007019C0" w:rsidRDefault="004D20D1" w:rsidP="004D20D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FD43209" w14:textId="77777777" w:rsidR="004D20D1" w:rsidRPr="007019C0" w:rsidRDefault="004D20D1" w:rsidP="004D20D1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019C0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D20D1" w:rsidRPr="007019C0" w14:paraId="3D96857B" w14:textId="77777777" w:rsidTr="002D2FC8">
        <w:tc>
          <w:tcPr>
            <w:tcW w:w="1043" w:type="dxa"/>
            <w:vMerge w:val="restart"/>
            <w:shd w:val="clear" w:color="auto" w:fill="auto"/>
            <w:vAlign w:val="center"/>
          </w:tcPr>
          <w:p w14:paraId="1A90661A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0A9BD53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AD0F6B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D20D1" w:rsidRPr="007019C0" w14:paraId="76ECC80E" w14:textId="77777777" w:rsidTr="002D2FC8">
        <w:tc>
          <w:tcPr>
            <w:tcW w:w="1043" w:type="dxa"/>
            <w:vMerge/>
            <w:shd w:val="clear" w:color="auto" w:fill="auto"/>
            <w:vAlign w:val="center"/>
          </w:tcPr>
          <w:p w14:paraId="528B8AD6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E5A14B3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D8F283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DDC8379" w14:textId="77777777" w:rsidR="004D20D1" w:rsidRPr="007019C0" w:rsidRDefault="004D20D1" w:rsidP="002D2FC8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FACAAC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E20446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D20D1" w:rsidRPr="007019C0" w14:paraId="263C6592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C3BA78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3D57154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E694DF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E22F7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43BD9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CC85F9" w14:textId="77777777" w:rsidR="004D20D1" w:rsidRPr="007019C0" w:rsidRDefault="004D20D1" w:rsidP="002D2FC8">
            <w:pPr>
              <w:tabs>
                <w:tab w:val="left" w:pos="419"/>
                <w:tab w:val="center" w:pos="50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77D1B24E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1149C8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snapToGrid w:val="0"/>
                <w:color w:val="000000" w:themeColor="text1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0488342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8E0295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9F729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FC8963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2F761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1306DDDC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B260C2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036C738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608599E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6DA4E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5C336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2C7EB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0FD5C4B9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79FDCE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80A7E7F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5A3A83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7A030A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374B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327C42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7F5DB5AB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E8B165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7EA2E67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E0326E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F7F43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6181E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C2630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4719339B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0F4ED1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B4F7EC4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3BF130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4A984A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C11C0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5E48B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09EDDEE1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DD9CF3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CDACF5F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0152591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F30783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80739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DED06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D20D1" w:rsidRPr="007019C0" w14:paraId="32A8C126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8C20F4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BD8E17E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7A4F891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4B545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EF090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3A750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20032053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069158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A029BD6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121236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58FFC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58BCA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49F9D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6D929F5B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FBDADB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307E113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0523D63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09F49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9AF8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CFCA5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1253A48C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F85CF9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F137A1F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940E3E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7423A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88BED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0E4400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58EA24F2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DC3B98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4E6FA8D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C26E63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5B851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0E399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C36AE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449FBA46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9834C0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F2C859D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A0EA60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04847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5B3B0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F434F0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73491900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B9D62A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A59CEB7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25C2AE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E7CE6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E5BBA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5DC48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024F2766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510A69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E095042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658E65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88927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6774F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FECEC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76599C98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A720A3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39BE9FA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F6C07B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70E6E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56E33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790C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36BACA09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D97AE9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04D3B0D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DDF259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B29AE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EC6F0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6CF9D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1DEA59FC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E59602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0B8A34B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65D428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CEC79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CB66F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3AB2C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1949B769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8AE785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5E0C463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ADAF97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A0E222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100A1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60091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4B9ABAB3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0DFAE1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F5E6B5E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449E8F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7C04D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D3225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D878A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48097F28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F938CD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904C6CC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74B4E0A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EFD8582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EF7CF0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CF054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4F7F369F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5FF4A1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F3888D4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6E5D34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E82A35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A8090D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6FEA60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239DD7CD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5F521E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9DE395F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D4B974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F74740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752E8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6C76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63904626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6C8B37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425C294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7A67C82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0371C6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309E0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2A8DD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02FBC62F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DFFFDD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C6795E2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CEDB55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65304A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9E65508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458EFF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D20D1" w:rsidRPr="007019C0" w14:paraId="68BDA5C2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EEA390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1057E6A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ACF94B4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88A25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C7F0F7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741103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05EDC7F3" w14:textId="77777777" w:rsidTr="002D2FC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8D057A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317F8C8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9AFD3D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5FC2D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C3829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766AD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652C674B" w14:textId="77777777" w:rsidTr="002D2FC8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E1C62D6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2087000" w14:textId="77777777" w:rsidR="004D20D1" w:rsidRPr="007019C0" w:rsidRDefault="004D20D1" w:rsidP="002D2F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19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8BD9C0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184F81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AEC4DC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C2D9DB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D20D1" w:rsidRPr="007019C0" w14:paraId="3EF49546" w14:textId="77777777" w:rsidTr="002D2FC8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3A60C" w14:textId="77777777" w:rsidR="004D20D1" w:rsidRPr="007019C0" w:rsidRDefault="004D20D1" w:rsidP="002D2FC8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861997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F9079D0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49E1719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E9018E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8ED9EDF" w14:textId="77777777" w:rsidR="004D20D1" w:rsidRPr="007019C0" w:rsidRDefault="004D20D1" w:rsidP="002D2FC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20D1" w:rsidRPr="007019C0" w14:paraId="649ADB01" w14:textId="77777777" w:rsidTr="002D2FC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80F641D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1808388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A42A777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131/2022</w:t>
            </w:r>
          </w:p>
          <w:p w14:paraId="3A1F3668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A76F3C5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15/12/2022</w:t>
            </w:r>
          </w:p>
          <w:p w14:paraId="2072AB0E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A18ED6F" w14:textId="77777777" w:rsidR="004D20D1" w:rsidRPr="007019C0" w:rsidRDefault="004D20D1" w:rsidP="002D2FC8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7.3. Projeto de Resolução que aprova o Plano de Ação e Orçamento - exercício 2023 do CAU/BR, homologa as dos CAU/UF e dá outras providências.</w:t>
            </w:r>
          </w:p>
          <w:p w14:paraId="5959A1C0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E9F2834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(25) </w:t>
            </w: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7019C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14:paraId="1AD62A7C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7019C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votos </w:t>
            </w:r>
            <w:r w:rsidRPr="007019C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(26)</w:t>
            </w:r>
          </w:p>
          <w:p w14:paraId="2528977D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14851FB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6E7DCD2B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B34D34B" w14:textId="77777777" w:rsidR="004D20D1" w:rsidRPr="007019C0" w:rsidRDefault="004D20D1" w:rsidP="002D2F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7019C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701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14:paraId="23D0B1D2" w14:textId="77777777" w:rsidR="004D20D1" w:rsidRPr="007019C0" w:rsidRDefault="004D20D1" w:rsidP="004D20D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4293D1" w14:textId="77777777" w:rsidR="004D20D1" w:rsidRPr="007019C0" w:rsidRDefault="004D20D1" w:rsidP="007F7010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CAFCFAB" w14:textId="77777777" w:rsidR="007019C0" w:rsidRPr="007019C0" w:rsidRDefault="007019C0" w:rsidP="007F7010">
      <w:pPr>
        <w:jc w:val="center"/>
        <w:rPr>
          <w:rFonts w:ascii="Times New Roman" w:hAnsi="Times New Roman"/>
          <w:bCs/>
          <w:sz w:val="22"/>
          <w:szCs w:val="22"/>
        </w:rPr>
        <w:sectPr w:rsidR="007019C0" w:rsidRPr="007019C0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8731B24" w14:textId="77777777" w:rsidR="007019C0" w:rsidRPr="007019C0" w:rsidRDefault="007019C0" w:rsidP="007019C0">
      <w:pPr>
        <w:jc w:val="center"/>
        <w:rPr>
          <w:rFonts w:ascii="Times New Roman" w:hAnsi="Times New Roman"/>
          <w:b/>
          <w:sz w:val="22"/>
          <w:szCs w:val="22"/>
        </w:rPr>
      </w:pPr>
      <w:r w:rsidRPr="007019C0">
        <w:rPr>
          <w:rFonts w:ascii="Times New Roman" w:hAnsi="Times New Roman"/>
          <w:b/>
          <w:sz w:val="22"/>
          <w:szCs w:val="22"/>
        </w:rPr>
        <w:t>RESOLUÇÃO N° 229, DE 15 DE DEZEMBRO DE 2022</w:t>
      </w:r>
    </w:p>
    <w:p w14:paraId="62E5018D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06797763" w14:textId="77777777" w:rsidR="007019C0" w:rsidRPr="007019C0" w:rsidRDefault="007019C0" w:rsidP="007019C0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Aprova o Plano de Ação e Orçamento – exercício 2023 do CAU/BR, homologa os Planos de Ação e Orçamentos – exercício 2023 dos CAU/UF e dá outras providências.</w:t>
      </w:r>
    </w:p>
    <w:p w14:paraId="7CE5B96C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140767BD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0131-03/2022, adotada na Reunião Plenária n° 131, realizada </w:t>
      </w:r>
      <w:r w:rsidRPr="007019C0">
        <w:rPr>
          <w:rFonts w:ascii="Times New Roman" w:eastAsia="Times New Roman" w:hAnsi="Times New Roman"/>
          <w:sz w:val="22"/>
          <w:szCs w:val="22"/>
          <w:lang w:eastAsia="pt-BR"/>
        </w:rPr>
        <w:t xml:space="preserve">de forma híbrida (presencial e videoconferência) </w:t>
      </w:r>
      <w:r w:rsidRPr="007019C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 dia 15 de dezembro de 2022;</w:t>
      </w:r>
    </w:p>
    <w:p w14:paraId="7B2368BE" w14:textId="77777777" w:rsidR="007019C0" w:rsidRPr="007019C0" w:rsidRDefault="007019C0" w:rsidP="007019C0">
      <w:pPr>
        <w:rPr>
          <w:rFonts w:ascii="Times New Roman" w:hAnsi="Times New Roman"/>
          <w:b/>
          <w:sz w:val="22"/>
          <w:szCs w:val="22"/>
        </w:rPr>
      </w:pPr>
    </w:p>
    <w:p w14:paraId="18762BE0" w14:textId="77777777" w:rsidR="007019C0" w:rsidRPr="007019C0" w:rsidRDefault="007019C0" w:rsidP="007019C0">
      <w:pPr>
        <w:rPr>
          <w:rFonts w:ascii="Times New Roman" w:hAnsi="Times New Roman"/>
          <w:b/>
          <w:sz w:val="22"/>
          <w:szCs w:val="22"/>
        </w:rPr>
      </w:pPr>
      <w:r w:rsidRPr="007019C0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087DE4C1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60BD7250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 ao Exercício de 2023, do Conselho de Arquitetura e Urbanismo do Brasil (CAU/BR).</w:t>
      </w:r>
    </w:p>
    <w:p w14:paraId="5ED75BB9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</w:p>
    <w:p w14:paraId="06E6C14C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Art. 2° Homologar, na forma dos resumos constantes nos Anexos desta Resolução, os Planos de Ação e Orçamentos, contemplando os aportes financeiros para o Fundo de Apoio Financeiro aos CAU/UF e para o Centro de Serviços Compartilhados (CSC), referentes ao Exercício de 2023, dos Conselhos de Arquitetura e Urbanismo dos Estados e do Distrito Federal (CAU/UF).</w:t>
      </w:r>
    </w:p>
    <w:p w14:paraId="5D92221A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</w:p>
    <w:p w14:paraId="4A3320B4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Art. 3° Esta Resolução entra em vigor na data de sua publicação.</w:t>
      </w:r>
    </w:p>
    <w:p w14:paraId="267A6A64" w14:textId="77777777" w:rsidR="007019C0" w:rsidRPr="007019C0" w:rsidRDefault="007019C0" w:rsidP="007019C0">
      <w:pPr>
        <w:jc w:val="both"/>
        <w:rPr>
          <w:rFonts w:ascii="Times New Roman" w:hAnsi="Times New Roman"/>
          <w:sz w:val="22"/>
          <w:szCs w:val="22"/>
        </w:rPr>
      </w:pPr>
    </w:p>
    <w:p w14:paraId="41503F5E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Rio de Janeiro, 15 de dezembro de 2022.</w:t>
      </w:r>
    </w:p>
    <w:p w14:paraId="3E9BC61A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790B9BD3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D65D953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574F1FBD" w14:textId="77777777" w:rsidR="007019C0" w:rsidRPr="007019C0" w:rsidRDefault="007019C0" w:rsidP="007019C0">
      <w:pPr>
        <w:jc w:val="center"/>
        <w:rPr>
          <w:rFonts w:ascii="Times New Roman" w:hAnsi="Times New Roman"/>
          <w:b/>
          <w:sz w:val="22"/>
          <w:szCs w:val="22"/>
        </w:rPr>
      </w:pPr>
      <w:r w:rsidRPr="007019C0">
        <w:rPr>
          <w:rFonts w:ascii="Times New Roman" w:hAnsi="Times New Roman"/>
          <w:b/>
          <w:sz w:val="22"/>
          <w:szCs w:val="22"/>
        </w:rPr>
        <w:t>NADIA SOMEKH</w:t>
      </w:r>
    </w:p>
    <w:p w14:paraId="118186A8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  <w:r w:rsidRPr="007019C0">
        <w:rPr>
          <w:rFonts w:ascii="Times New Roman" w:hAnsi="Times New Roman"/>
          <w:sz w:val="22"/>
          <w:szCs w:val="22"/>
        </w:rPr>
        <w:t>Presidente do CAU/BR</w:t>
      </w:r>
    </w:p>
    <w:p w14:paraId="31178B36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6F446896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2E6D37C2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2F00CB4B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C83D077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77E1455C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182EDC5A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58C81AF9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0FBF97BB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42C892C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7B972536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707B8CB7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ED22B4F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6FD46604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25A8C02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26B9F993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47A855DE" w14:textId="77777777" w:rsidR="007019C0" w:rsidRPr="007019C0" w:rsidRDefault="007019C0" w:rsidP="007019C0">
      <w:pPr>
        <w:jc w:val="center"/>
        <w:rPr>
          <w:rFonts w:ascii="Times New Roman" w:hAnsi="Times New Roman"/>
          <w:sz w:val="22"/>
          <w:szCs w:val="22"/>
        </w:rPr>
      </w:pPr>
    </w:p>
    <w:p w14:paraId="1FF2FAD8" w14:textId="77777777" w:rsidR="007019C0" w:rsidRPr="007019C0" w:rsidRDefault="007019C0" w:rsidP="007019C0">
      <w:pPr>
        <w:jc w:val="center"/>
        <w:rPr>
          <w:rStyle w:val="fontstyle01"/>
        </w:rPr>
      </w:pPr>
      <w:r w:rsidRPr="007019C0">
        <w:rPr>
          <w:rStyle w:val="fontstyle01"/>
        </w:rPr>
        <w:t>[Publicada no Diário Oficial da União, Edição nº 243, Seção 1, Páginas 150 a 152, de 27 de dezembro de 2022]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487"/>
        <w:gridCol w:w="1647"/>
      </w:tblGrid>
      <w:tr w:rsidR="007019C0" w:rsidRPr="007019C0" w14:paraId="45AE05DF" w14:textId="77777777" w:rsidTr="001D3CF5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9CC" w14:textId="77777777" w:rsidR="007019C0" w:rsidRPr="007019C0" w:rsidRDefault="007019C0" w:rsidP="001D3C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19C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7019C0">
              <w:rPr>
                <w:rFonts w:ascii="Times New Roman" w:hAnsi="Times New Roman"/>
                <w:b/>
                <w:sz w:val="22"/>
                <w:szCs w:val="22"/>
              </w:rPr>
              <w:t>RESOLUÇÃO N° 229, DE 15 DE DEZEMBRO DE 2022</w:t>
            </w:r>
          </w:p>
          <w:p w14:paraId="7111747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ANEXO I </w:t>
            </w:r>
          </w:p>
        </w:tc>
      </w:tr>
      <w:tr w:rsidR="007019C0" w:rsidRPr="007019C0" w14:paraId="4310E1BF" w14:textId="77777777" w:rsidTr="001D3CF5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139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PLANOS DE AÇÃO E ORÇAMENTOS DO CAU/BR E DOS CAU/UF – EXERCÍCIO 2023</w:t>
            </w:r>
          </w:p>
        </w:tc>
      </w:tr>
      <w:tr w:rsidR="007019C0" w:rsidRPr="007019C0" w14:paraId="437A99AF" w14:textId="77777777" w:rsidTr="001D3CF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E5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2C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9EC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05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8581333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9B1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CAU/BR – PROGRAMAÇÃO ORÇAMENTÁRIA – 2023</w:t>
            </w:r>
          </w:p>
        </w:tc>
      </w:tr>
      <w:tr w:rsidR="007019C0" w:rsidRPr="007019C0" w14:paraId="6A53FF1A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699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919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B38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31C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3AEF5E3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77C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571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69.375.145,16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53D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193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75.479.070,16 </w:t>
            </w:r>
          </w:p>
        </w:tc>
      </w:tr>
      <w:tr w:rsidR="007019C0" w:rsidRPr="007019C0" w14:paraId="39ACE6C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90B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5DB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23.981.998,84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A15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CC5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17.878.073,84 </w:t>
            </w:r>
          </w:p>
        </w:tc>
      </w:tr>
      <w:tr w:rsidR="007019C0" w:rsidRPr="007019C0" w14:paraId="3426220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AE8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CCF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93.357.144,00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B14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448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93.357.144,00 </w:t>
            </w:r>
          </w:p>
        </w:tc>
      </w:tr>
      <w:tr w:rsidR="007019C0" w:rsidRPr="007019C0" w14:paraId="3ACDDD9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7C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5C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47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27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42BF1A3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E5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CAU/AC - PROGRAMAÇÃO ORÇAMENTÁRIA – 2023</w:t>
            </w:r>
          </w:p>
        </w:tc>
      </w:tr>
      <w:tr w:rsidR="007019C0" w:rsidRPr="007019C0" w14:paraId="1070D89D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BAC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D44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ECD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5C7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43DD6AA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A5E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32F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1.452.822,70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EF1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6E1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1.452.822,70 </w:t>
            </w:r>
          </w:p>
        </w:tc>
      </w:tr>
      <w:tr w:rsidR="007019C0" w:rsidRPr="007019C0" w14:paraId="158016C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840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CD1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48.000,00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C41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C2C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48.000,00 </w:t>
            </w:r>
          </w:p>
        </w:tc>
      </w:tr>
      <w:tr w:rsidR="007019C0" w:rsidRPr="007019C0" w14:paraId="7438A6A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728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CBF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1.500.822,70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50B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A7C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1.500.822,70 </w:t>
            </w:r>
          </w:p>
        </w:tc>
      </w:tr>
      <w:tr w:rsidR="007019C0" w:rsidRPr="007019C0" w14:paraId="6A64161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81F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32E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50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FE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390BA1EA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788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CAU/AL - PROGRAMAÇÃO ORÇAMENTÁRIA – 2023</w:t>
            </w:r>
          </w:p>
        </w:tc>
      </w:tr>
      <w:tr w:rsidR="007019C0" w:rsidRPr="007019C0" w14:paraId="3964C695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589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5BE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E99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E17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778F0A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323F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5CE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1.921.996,35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DCE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0D2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1.921.996,35 </w:t>
            </w:r>
          </w:p>
        </w:tc>
      </w:tr>
      <w:tr w:rsidR="007019C0" w:rsidRPr="007019C0" w14:paraId="3C64B3C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F09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93F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478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A7C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</w:tr>
      <w:tr w:rsidR="007019C0" w:rsidRPr="007019C0" w14:paraId="75BB415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1EF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56E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2.221.996,35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855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FEE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2.221.996,35 </w:t>
            </w:r>
          </w:p>
        </w:tc>
      </w:tr>
      <w:tr w:rsidR="007019C0" w:rsidRPr="007019C0" w14:paraId="5E85697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2A0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C5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43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67F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CC1A741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C21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CAU/AM - PROGRAMAÇÃO ORÇAMENTÁRIA – 2023</w:t>
            </w:r>
          </w:p>
        </w:tc>
      </w:tr>
      <w:tr w:rsidR="007019C0" w:rsidRPr="007019C0" w14:paraId="154F38F0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133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3F4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C6D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C81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351873C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035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E44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1.844.897,45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DF5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EAB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1.844.897,45 </w:t>
            </w:r>
          </w:p>
        </w:tc>
      </w:tr>
      <w:tr w:rsidR="007019C0" w:rsidRPr="007019C0" w14:paraId="7B64C1F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9E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2C3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1.253.700,00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EFA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F58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1.253.700,00 </w:t>
            </w:r>
          </w:p>
        </w:tc>
      </w:tr>
      <w:tr w:rsidR="007019C0" w:rsidRPr="007019C0" w14:paraId="4E690E8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F89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C82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3.098.597,45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323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751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3.098.597,45 </w:t>
            </w:r>
          </w:p>
        </w:tc>
      </w:tr>
      <w:tr w:rsidR="007019C0" w:rsidRPr="007019C0" w14:paraId="3519F98A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31F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BAFDF6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CAU/AP - PROGRAMAÇÃO ORÇAMENTÁRIA – 2023</w:t>
            </w:r>
          </w:p>
        </w:tc>
      </w:tr>
      <w:tr w:rsidR="007019C0" w:rsidRPr="007019C0" w14:paraId="34907D66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E06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7F6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690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573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28F614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702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1B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1.482.513,53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692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F40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1.482.513,53 </w:t>
            </w:r>
          </w:p>
        </w:tc>
      </w:tr>
      <w:tr w:rsidR="007019C0" w:rsidRPr="007019C0" w14:paraId="31A495D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B05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DC3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827.486,47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1C0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FD4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827.486,47 </w:t>
            </w:r>
          </w:p>
        </w:tc>
      </w:tr>
      <w:tr w:rsidR="007019C0" w:rsidRPr="007019C0" w14:paraId="1236C64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150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6A3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2.310.000,00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A4C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45D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2.310.000,00 </w:t>
            </w:r>
          </w:p>
        </w:tc>
      </w:tr>
      <w:tr w:rsidR="007019C0" w:rsidRPr="007019C0" w14:paraId="3471C71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D5A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08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F45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34A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79A6459F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629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CAU/BA - PROGRAMAÇÃO ORÇAMENTÁRIA – 2023</w:t>
            </w:r>
          </w:p>
        </w:tc>
      </w:tr>
      <w:tr w:rsidR="007019C0" w:rsidRPr="007019C0" w14:paraId="54B739CB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CDE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515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276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77B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507D599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A1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FF1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5.723.862,57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256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1F1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5.723.862,57 </w:t>
            </w:r>
          </w:p>
        </w:tc>
      </w:tr>
      <w:tr w:rsidR="007019C0" w:rsidRPr="007019C0" w14:paraId="1B4DFC6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458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1FD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5.590.000,00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4B6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63E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5.590.000,00 </w:t>
            </w:r>
          </w:p>
        </w:tc>
      </w:tr>
      <w:tr w:rsidR="007019C0" w:rsidRPr="007019C0" w14:paraId="0E37F74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A5B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828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11.313.862,57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149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D07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11.313.862,57 </w:t>
            </w:r>
          </w:p>
        </w:tc>
      </w:tr>
      <w:tr w:rsidR="007019C0" w:rsidRPr="007019C0" w14:paraId="567085D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594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82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66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F2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53865347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4E4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CAU/CE - PROGRAMAÇÃO ORÇAMENTÁRIA – 2023</w:t>
            </w:r>
          </w:p>
        </w:tc>
      </w:tr>
      <w:tr w:rsidR="007019C0" w:rsidRPr="007019C0" w14:paraId="3A6F2740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BD0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C25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426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24D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416C4AC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8A7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6E6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3.468.165,91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E1A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A06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3.468.165,91 </w:t>
            </w:r>
          </w:p>
        </w:tc>
      </w:tr>
      <w:tr w:rsidR="007019C0" w:rsidRPr="007019C0" w14:paraId="1ADA53F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EF4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923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578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242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50.000,00 </w:t>
            </w:r>
          </w:p>
        </w:tc>
      </w:tr>
      <w:tr w:rsidR="007019C0" w:rsidRPr="007019C0" w14:paraId="0AB0F55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113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F0D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3.518.165,91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D50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54B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3.518.165,91 </w:t>
            </w:r>
          </w:p>
        </w:tc>
      </w:tr>
      <w:tr w:rsidR="007019C0" w:rsidRPr="007019C0" w14:paraId="42A17F3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33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E8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39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F7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105CDFE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42E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CAU/DF - PROGRAMAÇÃO ORÇAMENTÁRIA – 2023</w:t>
            </w:r>
          </w:p>
        </w:tc>
      </w:tr>
      <w:tr w:rsidR="007019C0" w:rsidRPr="007019C0" w14:paraId="668B574E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71F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479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ADF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DB6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707D82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2C3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34D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4.975.549,12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D7E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908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5.075.549,12 </w:t>
            </w:r>
          </w:p>
        </w:tc>
      </w:tr>
      <w:tr w:rsidR="007019C0" w:rsidRPr="007019C0" w14:paraId="37445F5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FCD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C82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1.045.000,00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9BD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7EB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945.000,00 </w:t>
            </w:r>
          </w:p>
        </w:tc>
      </w:tr>
      <w:tr w:rsidR="007019C0" w:rsidRPr="007019C0" w14:paraId="0CBD294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682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121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6.020.549,12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9D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807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6.020.549,12 </w:t>
            </w:r>
          </w:p>
        </w:tc>
      </w:tr>
      <w:tr w:rsidR="007019C0" w:rsidRPr="007019C0" w14:paraId="382B694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876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CE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BF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77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85B061F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84B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CAU/ES - PROGRAMAÇÃO ORÇAMENTÁRIA – 2023</w:t>
            </w:r>
          </w:p>
        </w:tc>
      </w:tr>
      <w:tr w:rsidR="007019C0" w:rsidRPr="007019C0" w14:paraId="769BE3CE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CDC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D7B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009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858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39B72A0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414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534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4.386.755,58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A8C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C56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4.386.755,58 </w:t>
            </w:r>
          </w:p>
        </w:tc>
      </w:tr>
      <w:tr w:rsidR="007019C0" w:rsidRPr="007019C0" w14:paraId="6034D37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3DE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2A4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B6D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48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800.000,00 </w:t>
            </w:r>
          </w:p>
        </w:tc>
      </w:tr>
      <w:tr w:rsidR="007019C0" w:rsidRPr="007019C0" w14:paraId="7A4074A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5D4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B5C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5.186.755,58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08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0D7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5.186.755,58 </w:t>
            </w:r>
          </w:p>
        </w:tc>
      </w:tr>
      <w:tr w:rsidR="007019C0" w:rsidRPr="007019C0" w14:paraId="4C13C97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C9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F1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AB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F2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4C2C211D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31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CAU/GO - PROGRAMAÇÃO ORÇAMENTÁRIA – 2023</w:t>
            </w:r>
          </w:p>
        </w:tc>
      </w:tr>
      <w:tr w:rsidR="007019C0" w:rsidRPr="007019C0" w14:paraId="59670581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391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F6B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650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E2D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21B5490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6E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85F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5.627.888,35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6F4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F8F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5.627.888,35 </w:t>
            </w:r>
          </w:p>
        </w:tc>
      </w:tr>
      <w:tr w:rsidR="007019C0" w:rsidRPr="007019C0" w14:paraId="0516825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E3B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D09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225.000,00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833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0A2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225.000,00 </w:t>
            </w:r>
          </w:p>
        </w:tc>
      </w:tr>
      <w:tr w:rsidR="007019C0" w:rsidRPr="007019C0" w14:paraId="61938E6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12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7CB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5.852.888,35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76D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EC9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5.852.888,35 </w:t>
            </w:r>
          </w:p>
        </w:tc>
      </w:tr>
      <w:tr w:rsidR="007019C0" w:rsidRPr="007019C0" w14:paraId="402B277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FEE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21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F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D7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3F140AA7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5275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CAU/MA - PROGRAMAÇÃO ORÇAMENTÁRIA – 2023</w:t>
            </w:r>
          </w:p>
        </w:tc>
      </w:tr>
      <w:tr w:rsidR="007019C0" w:rsidRPr="007019C0" w14:paraId="62F22D83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89C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5A5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1E6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9BA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A54CF1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E97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0D4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1.673.307,24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C89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3A9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1.673.307,24 </w:t>
            </w:r>
          </w:p>
        </w:tc>
      </w:tr>
      <w:tr w:rsidR="007019C0" w:rsidRPr="007019C0" w14:paraId="5825C6A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27C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E9C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99.200,00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9EC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0AE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99.200,00 </w:t>
            </w:r>
          </w:p>
        </w:tc>
      </w:tr>
      <w:tr w:rsidR="007019C0" w:rsidRPr="007019C0" w14:paraId="146B4E3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289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477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1.772.507,24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DB8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67F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1.772.507,24 </w:t>
            </w:r>
          </w:p>
        </w:tc>
      </w:tr>
      <w:tr w:rsidR="007019C0" w:rsidRPr="007019C0" w14:paraId="3B59B04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AF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1C8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4F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03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4117637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20C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CAU/MG - PROGRAMAÇÃO ORÇAMENTÁRIA – 2023</w:t>
            </w:r>
          </w:p>
        </w:tc>
      </w:tr>
      <w:tr w:rsidR="007019C0" w:rsidRPr="007019C0" w14:paraId="06DD3E99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D74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7FB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D55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45F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2939942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1E9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6AB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15.245.000,00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8D1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2FD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15.690.000,00 </w:t>
            </w:r>
          </w:p>
        </w:tc>
      </w:tr>
      <w:tr w:rsidR="007019C0" w:rsidRPr="007019C0" w14:paraId="3DACBA3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9A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0EA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F13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4DD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1.800.000,00 </w:t>
            </w:r>
          </w:p>
        </w:tc>
      </w:tr>
      <w:tr w:rsidR="007019C0" w:rsidRPr="007019C0" w14:paraId="3BBECBF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293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0CE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17.490.000,00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206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00C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17.490.000,00 </w:t>
            </w:r>
          </w:p>
        </w:tc>
      </w:tr>
      <w:tr w:rsidR="007019C0" w:rsidRPr="007019C0" w14:paraId="6625676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E8F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4B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99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46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103BCB4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21B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CAU/MS - PROGRAMAÇÃO ORÇAMENTÁRIA – 2023</w:t>
            </w:r>
          </w:p>
        </w:tc>
      </w:tr>
      <w:tr w:rsidR="007019C0" w:rsidRPr="007019C0" w14:paraId="4DACE46D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20F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092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24A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246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1E2CA83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155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27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4.217.720,86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CBC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8D1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4.377.720,86 </w:t>
            </w:r>
          </w:p>
        </w:tc>
      </w:tr>
      <w:tr w:rsidR="007019C0" w:rsidRPr="007019C0" w14:paraId="6AF214E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2A8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9A7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460.000,00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B92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B7B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</w:tr>
      <w:tr w:rsidR="007019C0" w:rsidRPr="007019C0" w14:paraId="21F2166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020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19E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4.677.720,86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0F8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E7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4.677.720,86 </w:t>
            </w:r>
          </w:p>
        </w:tc>
      </w:tr>
      <w:tr w:rsidR="007019C0" w:rsidRPr="007019C0" w14:paraId="5B7FDCB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3D5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1B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02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D53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7EA4D980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4F5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CAU/MT - PROGRAMAÇÃO ORÇAMENTÁRIA – 2023</w:t>
            </w:r>
          </w:p>
        </w:tc>
      </w:tr>
      <w:tr w:rsidR="007019C0" w:rsidRPr="007019C0" w14:paraId="4E832E03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115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0A9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812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5CE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7F8447E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FAF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83D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5.252.759,59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B75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04C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6.602.759,59 </w:t>
            </w:r>
          </w:p>
        </w:tc>
      </w:tr>
      <w:tr w:rsidR="007019C0" w:rsidRPr="007019C0" w14:paraId="7779687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BF4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211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431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458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600.000,00 </w:t>
            </w:r>
          </w:p>
        </w:tc>
      </w:tr>
      <w:tr w:rsidR="007019C0" w:rsidRPr="007019C0" w14:paraId="005CA74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DC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DE3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7.202.759,59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ED2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7B2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7.202.759,59 </w:t>
            </w:r>
          </w:p>
        </w:tc>
      </w:tr>
      <w:tr w:rsidR="007019C0" w:rsidRPr="007019C0" w14:paraId="56F5C1C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7BF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CA7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185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AC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215EC30C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8897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CAU/PA - PROGRAMAÇÃO ORÇAMENTÁRIA – 2023</w:t>
            </w:r>
          </w:p>
        </w:tc>
      </w:tr>
      <w:tr w:rsidR="007019C0" w:rsidRPr="007019C0" w14:paraId="2A4E190F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5FE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F1C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C5A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065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2A670B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20C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35D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2.453.405,96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12A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8E8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2.453.405,96 </w:t>
            </w:r>
          </w:p>
        </w:tc>
      </w:tr>
      <w:tr w:rsidR="007019C0" w:rsidRPr="007019C0" w14:paraId="0067193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1C5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91A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988.629,27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395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BD5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988.629,27 </w:t>
            </w:r>
          </w:p>
        </w:tc>
      </w:tr>
      <w:tr w:rsidR="007019C0" w:rsidRPr="007019C0" w14:paraId="72BF503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F01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34F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3.442.035,23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C53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CB5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3.442.035,23 </w:t>
            </w:r>
          </w:p>
        </w:tc>
      </w:tr>
      <w:tr w:rsidR="007019C0" w:rsidRPr="007019C0" w14:paraId="74A4AC6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6EF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06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94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1D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403F119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34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CAU/PB - PROGRAMAÇÃO ORÇAMENTÁRIA – 2023</w:t>
            </w:r>
          </w:p>
        </w:tc>
      </w:tr>
      <w:tr w:rsidR="007019C0" w:rsidRPr="007019C0" w14:paraId="7CE3D52D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060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178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59B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E2D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8B4DDF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0A6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9A7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2.650.055,15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64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121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2.650.055,15 </w:t>
            </w:r>
          </w:p>
        </w:tc>
      </w:tr>
      <w:tr w:rsidR="007019C0" w:rsidRPr="007019C0" w14:paraId="1279550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DA4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4FD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571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474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20.600,00 </w:t>
            </w:r>
          </w:p>
        </w:tc>
      </w:tr>
      <w:tr w:rsidR="007019C0" w:rsidRPr="007019C0" w14:paraId="5B60822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44F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738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2.670.655,15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39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C45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2.670.655,15 </w:t>
            </w:r>
          </w:p>
        </w:tc>
      </w:tr>
      <w:tr w:rsidR="007019C0" w:rsidRPr="007019C0" w14:paraId="20D98C5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9E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3B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19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E3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2402A43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E5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CAU/PE - PROGRAMAÇÃO ORÇAMENTÁRIA – 2023</w:t>
            </w:r>
          </w:p>
        </w:tc>
      </w:tr>
      <w:tr w:rsidR="007019C0" w:rsidRPr="007019C0" w14:paraId="324D4FA9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F33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DC5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4E6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38C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175324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DBA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D75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4.697.993,76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ACA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606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4.697.993,76 </w:t>
            </w:r>
          </w:p>
        </w:tc>
      </w:tr>
      <w:tr w:rsidR="007019C0" w:rsidRPr="007019C0" w14:paraId="1D220A2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8B2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4E9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1.382.700,00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3DB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BBF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1.382.700,00 </w:t>
            </w:r>
          </w:p>
        </w:tc>
      </w:tr>
      <w:tr w:rsidR="007019C0" w:rsidRPr="007019C0" w14:paraId="3D78654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A46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F7A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6.080.693,76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D12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993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6.080.693,76 </w:t>
            </w:r>
          </w:p>
        </w:tc>
      </w:tr>
      <w:tr w:rsidR="007019C0" w:rsidRPr="007019C0" w14:paraId="183E93C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A17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22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A0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6C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29B1131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B53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CAU/PI - PROGRAMAÇÃO ORÇAMENTÁRIA – 2023</w:t>
            </w:r>
          </w:p>
        </w:tc>
      </w:tr>
      <w:tr w:rsidR="007019C0" w:rsidRPr="007019C0" w14:paraId="64720507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639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9D3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7A1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29B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727ABAB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DC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BC2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1.564.986,40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0C9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C51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1.564.986,40 </w:t>
            </w:r>
          </w:p>
        </w:tc>
      </w:tr>
      <w:tr w:rsidR="007019C0" w:rsidRPr="007019C0" w14:paraId="0C5FDBB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545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DD9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400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D88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60.000,00 </w:t>
            </w:r>
          </w:p>
        </w:tc>
      </w:tr>
      <w:tr w:rsidR="007019C0" w:rsidRPr="007019C0" w14:paraId="452736F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A9D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8DB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1.624.986,40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A62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F55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1.624.986,40 </w:t>
            </w:r>
          </w:p>
        </w:tc>
      </w:tr>
      <w:tr w:rsidR="007019C0" w:rsidRPr="007019C0" w14:paraId="31CB222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467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838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C6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1A8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9F45BC7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51C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CAU/PR - PROGRAMAÇÃO ORÇAMENTÁRIA – 2023</w:t>
            </w:r>
          </w:p>
        </w:tc>
      </w:tr>
      <w:tr w:rsidR="007019C0" w:rsidRPr="007019C0" w14:paraId="0752FE82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922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7FC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527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F43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1BC3808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85F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115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15.358.964,84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50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31C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16.687.542,84 </w:t>
            </w:r>
          </w:p>
        </w:tc>
      </w:tr>
      <w:tr w:rsidR="007019C0" w:rsidRPr="007019C0" w14:paraId="74EFA5A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4C2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515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5.318.578,00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A87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7F4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3.990.000,00 </w:t>
            </w:r>
          </w:p>
        </w:tc>
      </w:tr>
      <w:tr w:rsidR="007019C0" w:rsidRPr="007019C0" w14:paraId="5F5675E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CFD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FCD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20.677.542,84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CC3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689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20.677.542,84 </w:t>
            </w:r>
          </w:p>
        </w:tc>
      </w:tr>
      <w:tr w:rsidR="007019C0" w:rsidRPr="007019C0" w14:paraId="516324A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79C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D7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EE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248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7AE150F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53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CAU/RJ - PROGRAMAÇÃO ORÇAMENTÁRIA – 2023</w:t>
            </w:r>
          </w:p>
        </w:tc>
      </w:tr>
      <w:tr w:rsidR="007019C0" w:rsidRPr="007019C0" w14:paraId="2258E393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415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550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EBE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D4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440BC0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434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386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15.404.915,35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CA2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AC0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17.084.915,35 </w:t>
            </w:r>
          </w:p>
        </w:tc>
      </w:tr>
      <w:tr w:rsidR="007019C0" w:rsidRPr="007019C0" w14:paraId="139395D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009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DB0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3.180.000,00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6A0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3C0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</w:tr>
      <w:tr w:rsidR="007019C0" w:rsidRPr="007019C0" w14:paraId="54827E6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FC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5D7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18.584.915,35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EA4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D71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18.584.915,35 </w:t>
            </w:r>
          </w:p>
        </w:tc>
      </w:tr>
      <w:tr w:rsidR="007019C0" w:rsidRPr="007019C0" w14:paraId="374F03C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18F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1B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31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D6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3ED353E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5B8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CAU/RN - PROGRAMAÇÃO ORÇAMENTÁRIA – 2023</w:t>
            </w:r>
          </w:p>
        </w:tc>
      </w:tr>
      <w:tr w:rsidR="007019C0" w:rsidRPr="007019C0" w14:paraId="09727853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CDD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32B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360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701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AF42BF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BF7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7A9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2.258.582,55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D3B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A81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2.258.582,55 </w:t>
            </w:r>
          </w:p>
        </w:tc>
      </w:tr>
      <w:tr w:rsidR="007019C0" w:rsidRPr="007019C0" w14:paraId="602896B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394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72E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939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E4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590.000,00 </w:t>
            </w:r>
          </w:p>
        </w:tc>
      </w:tr>
      <w:tr w:rsidR="007019C0" w:rsidRPr="007019C0" w14:paraId="401F5AB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A58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0AB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2.848.582,55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9E9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2C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2.848.582,55 </w:t>
            </w:r>
          </w:p>
        </w:tc>
      </w:tr>
      <w:tr w:rsidR="007019C0" w:rsidRPr="007019C0" w14:paraId="7DD84CB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F7B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48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02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39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0330E72C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F9A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CAU/RO - PROGRAMAÇÃO ORÇAMENTÁRIA – 2023</w:t>
            </w:r>
          </w:p>
        </w:tc>
      </w:tr>
      <w:tr w:rsidR="007019C0" w:rsidRPr="007019C0" w14:paraId="70169B17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329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A54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023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4DA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3127657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ADA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BF1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1.768.755,46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F21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CF5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1.768.755,46 </w:t>
            </w:r>
          </w:p>
        </w:tc>
      </w:tr>
      <w:tr w:rsidR="007019C0" w:rsidRPr="007019C0" w14:paraId="23F12ED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7CA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B90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1.122.000,00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41B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0E1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1.122.000,00 </w:t>
            </w:r>
          </w:p>
        </w:tc>
      </w:tr>
      <w:tr w:rsidR="007019C0" w:rsidRPr="007019C0" w14:paraId="6C8BECF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BC5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D4A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2.890.755,46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16E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83C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2.890.755,46 </w:t>
            </w:r>
          </w:p>
        </w:tc>
      </w:tr>
      <w:tr w:rsidR="007019C0" w:rsidRPr="007019C0" w14:paraId="644444D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95B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E4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21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14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3570008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D8B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CAU/RR - PROGRAMAÇÃO ORÇAMENTÁRIA – 2023</w:t>
            </w:r>
          </w:p>
        </w:tc>
      </w:tr>
      <w:tr w:rsidR="007019C0" w:rsidRPr="007019C0" w14:paraId="3C7D93DE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100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475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C50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C4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217F23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85C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D9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1.360.635,85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4C9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BFD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1.360.635,85 </w:t>
            </w:r>
          </w:p>
        </w:tc>
      </w:tr>
      <w:tr w:rsidR="007019C0" w:rsidRPr="007019C0" w14:paraId="3155EC9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15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A21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72.429,29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675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C73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72.429,29 </w:t>
            </w:r>
          </w:p>
        </w:tc>
      </w:tr>
      <w:tr w:rsidR="007019C0" w:rsidRPr="007019C0" w14:paraId="51514A8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162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DAB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1.433.065,14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5E9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99B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1.433.065,14 </w:t>
            </w:r>
          </w:p>
        </w:tc>
      </w:tr>
      <w:tr w:rsidR="007019C0" w:rsidRPr="007019C0" w14:paraId="1ACF111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6A8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00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11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23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631EE304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F87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CAU/SC - PROGRAMAÇÃO ORÇAMENTÁRIA – 2023</w:t>
            </w:r>
          </w:p>
        </w:tc>
      </w:tr>
      <w:tr w:rsidR="007019C0" w:rsidRPr="007019C0" w14:paraId="1849D4A5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FEF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D3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0A9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DF1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64CE76A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7C8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546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12.146.265,71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0B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68B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12.246.265,71 </w:t>
            </w:r>
          </w:p>
        </w:tc>
      </w:tr>
      <w:tr w:rsidR="007019C0" w:rsidRPr="007019C0" w14:paraId="64CB744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373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228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6.324.766,19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8C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3AC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6.224.766,19 </w:t>
            </w:r>
          </w:p>
        </w:tc>
      </w:tr>
      <w:tr w:rsidR="007019C0" w:rsidRPr="007019C0" w14:paraId="5AAECE8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D5C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3B8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18.471.031,90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F31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C0A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18.471.031,90 </w:t>
            </w:r>
          </w:p>
        </w:tc>
      </w:tr>
      <w:tr w:rsidR="007019C0" w:rsidRPr="007019C0" w14:paraId="09277FE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175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F876B2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CAU/SE - PROGRAMAÇÃO ORÇAMENTÁRIA – 2023</w:t>
            </w:r>
          </w:p>
        </w:tc>
      </w:tr>
      <w:tr w:rsidR="007019C0" w:rsidRPr="007019C0" w14:paraId="5A0694D4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AF2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6CB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D0F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D3F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AAA9ED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6AA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2FC9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1.605.395,14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DE7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D6F7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1.940.395,14 </w:t>
            </w:r>
          </w:p>
        </w:tc>
      </w:tr>
      <w:tr w:rsidR="007019C0" w:rsidRPr="007019C0" w14:paraId="485CB32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7C0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AFB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1E5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132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315.000,00 </w:t>
            </w:r>
          </w:p>
        </w:tc>
      </w:tr>
      <w:tr w:rsidR="007019C0" w:rsidRPr="007019C0" w14:paraId="70323EE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C02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20E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2.255.395,14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9A8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F74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2.255.395,14 </w:t>
            </w:r>
          </w:p>
        </w:tc>
      </w:tr>
      <w:tr w:rsidR="007019C0" w:rsidRPr="007019C0" w14:paraId="6261940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F9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89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2D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1F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24EDB2E6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4A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CAU/SP - PROGRAMAÇÃO ORÇAMENTÁRIA – 2023</w:t>
            </w:r>
          </w:p>
        </w:tc>
      </w:tr>
      <w:tr w:rsidR="007019C0" w:rsidRPr="007019C0" w14:paraId="2AE1FA11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F64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AC2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5F9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BEC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03B5BCA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17D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9A9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65.957.906,55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08E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0CB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67.127.906,55 </w:t>
            </w:r>
          </w:p>
        </w:tc>
      </w:tr>
      <w:tr w:rsidR="007019C0" w:rsidRPr="007019C0" w14:paraId="42097DA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A1D8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BE6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7.141.377,28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39B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47A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5.971.377,28 </w:t>
            </w:r>
          </w:p>
        </w:tc>
      </w:tr>
      <w:tr w:rsidR="007019C0" w:rsidRPr="007019C0" w14:paraId="3BE5193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612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6F4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73.099.283,83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EDE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7B5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73.099.283,83 </w:t>
            </w:r>
          </w:p>
        </w:tc>
      </w:tr>
      <w:tr w:rsidR="007019C0" w:rsidRPr="007019C0" w14:paraId="4D9961E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25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6F4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3FC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88B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2DE3712D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B7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CAU/TO - PROGRAMAÇÃO ORÇAMENTÁRIA – 2023</w:t>
            </w:r>
          </w:p>
        </w:tc>
      </w:tr>
      <w:tr w:rsidR="007019C0" w:rsidRPr="007019C0" w14:paraId="7207E8CF" w14:textId="77777777" w:rsidTr="001D3CF5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A93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2D2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05A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E07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019C0" w:rsidRPr="007019C0" w14:paraId="460B5E8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3F6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B24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043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A0D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</w:tr>
      <w:tr w:rsidR="007019C0" w:rsidRPr="007019C0" w14:paraId="18906B6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5A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8AD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920.385,53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ADF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03D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920.385,53 </w:t>
            </w:r>
          </w:p>
        </w:tc>
      </w:tr>
      <w:tr w:rsidR="007019C0" w:rsidRPr="007019C0" w14:paraId="67F1C5A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24C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DD8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2.420.385,53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776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869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2.420.385,53 </w:t>
            </w:r>
          </w:p>
        </w:tc>
      </w:tr>
      <w:tr w:rsidR="007019C0" w:rsidRPr="007019C0" w14:paraId="6954D77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F14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72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B0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83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19C0" w:rsidRPr="007019C0" w14:paraId="32D07A38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FE22" w14:textId="77777777" w:rsidR="007019C0" w:rsidRPr="007019C0" w:rsidRDefault="007019C0" w:rsidP="001D3C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19C0">
              <w:rPr>
                <w:rFonts w:ascii="Times New Roman" w:hAnsi="Times New Roman"/>
                <w:b/>
                <w:sz w:val="22"/>
                <w:szCs w:val="22"/>
              </w:rPr>
              <w:t>RESOLUÇÃO N° 229, DE 15 DE DEZEMBRO DE 2022</w:t>
            </w:r>
          </w:p>
          <w:p w14:paraId="2EC211E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</w:t>
            </w:r>
          </w:p>
          <w:p w14:paraId="6635A38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FUNDO DE APOIO FINANCEIRO AOS CAU/UF EXERCÍCIO 2023</w:t>
            </w:r>
          </w:p>
        </w:tc>
      </w:tr>
      <w:tr w:rsidR="007019C0" w:rsidRPr="007019C0" w14:paraId="669C692D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4F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6D12002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7019C0" w:rsidRPr="007019C0" w14:paraId="7D1E761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D1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350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CAU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BCF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3E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8B077A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B09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43B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439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7.849,51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57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84697B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02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8C8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A32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22.219,21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5E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EB934B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DB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7B8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AM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E84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23.807,25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E2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629B6E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63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DA0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122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10.183,27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A40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AFB5AF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4B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D11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CE7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63.933,48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CF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381903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89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F50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D5A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41.570,89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4B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5ADBE3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BD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6CC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DF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698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62.772,11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CA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4F16E64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77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B0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FBF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51.061,49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17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412AC9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86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E7A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GO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FEE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71.888,61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D1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0C9ECD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B4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9EF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632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20.414,66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95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512E5A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7A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14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MG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8DD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177.637,15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61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D26A9F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E0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116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7D9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51.608,83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6F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FDC714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EC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DAB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MT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84F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69.018,74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3D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3A10AD8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C1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899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647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31.114,72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BB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526E003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8C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535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PB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EC8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31.839,55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CB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09CB27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EE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078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10D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60.836,58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FC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A69A8F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CC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6CA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102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17.475,33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2E3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6AF2DC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8A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12F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B1C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176.899,97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77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BF6A35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458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A5D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RJ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C3E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188.789,19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29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CFF8D4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47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637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632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29.094,22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F9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10844B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85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2D7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AB28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20.687,62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C9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50C520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84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C59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321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3.279,38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13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A0507E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2B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1C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5C3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153.332,77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B7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43798DB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B0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F27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5F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19.175,03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1A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311150B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AF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F08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8FB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831.076,05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C7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E4A290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9B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3EF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BE7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13.391,32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7B3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FAA99D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E6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F87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C77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622.773,37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4A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CF6F8A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4D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F31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D29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2.873.730,30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96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DEA4B0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373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32A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6E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C4E5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04D0A1B" w14:textId="77777777" w:rsidR="007019C0" w:rsidRPr="007019C0" w:rsidRDefault="007019C0" w:rsidP="007019C0">
      <w:pPr>
        <w:rPr>
          <w:rFonts w:ascii="Times New Roman" w:hAnsi="Times New Roman"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487"/>
        <w:gridCol w:w="1647"/>
      </w:tblGrid>
      <w:tr w:rsidR="007019C0" w:rsidRPr="007019C0" w14:paraId="5674DB5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A159" w14:textId="77777777" w:rsidR="007019C0" w:rsidRPr="007019C0" w:rsidRDefault="007019C0" w:rsidP="001D3C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19C0">
              <w:rPr>
                <w:rFonts w:ascii="Times New Roman" w:hAnsi="Times New Roman"/>
                <w:b/>
                <w:sz w:val="22"/>
                <w:szCs w:val="22"/>
              </w:rPr>
              <w:t>RESOLUÇÃO N° 229, DE 15 DE DEZEMBRO DE 2022</w:t>
            </w:r>
          </w:p>
          <w:p w14:paraId="78FFB0C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III</w:t>
            </w:r>
          </w:p>
          <w:p w14:paraId="042D3C7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CENTRO DE SERVIÇOS COMPARTILHADOS EXERCÍCIO 2023</w:t>
            </w:r>
          </w:p>
        </w:tc>
      </w:tr>
      <w:tr w:rsidR="007019C0" w:rsidRPr="007019C0" w14:paraId="1EE8C2A8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C6E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3DF2991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7019C0" w:rsidRPr="007019C0" w14:paraId="7316E822" w14:textId="77777777" w:rsidTr="001D3CF5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67B1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SERVIÇOS ESSENCIAIS</w:t>
            </w:r>
          </w:p>
        </w:tc>
      </w:tr>
      <w:tr w:rsidR="007019C0" w:rsidRPr="007019C0" w14:paraId="52FFEA6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3B3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B3E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71A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0C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30927EA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1C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096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5A2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48.162,89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58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58AC16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5F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4F2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7C2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139.015,79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15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BC5356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E3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B04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AM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470B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146.395,37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42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ABC4A4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75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BAEC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D32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61.477,03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D8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F69899F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D6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B3F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FA1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406.994,18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B6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87B1AA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7F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464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021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266.082,24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70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DB30D8E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C9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2F9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DF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62F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395.941,85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AF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D67E6C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7A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66E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B6B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301.472,93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0B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D0E1B1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CC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EC0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GO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EB83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443.795,90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D0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2643E8C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D6B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66D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566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127.163,84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61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4C788C8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CF4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75A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MG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7B2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1.108.402,56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DA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C130602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88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CFE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7E4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315.425,66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30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30D912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2D6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5C1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MT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1B8E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416.212,26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C5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5B1A6C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17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645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6D5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197.457,64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51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034937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A29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531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PB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EB4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197.090,47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17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38B3695A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BC2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6F87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693A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375.366,40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87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35A39990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6A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30D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CD8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106.660,38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018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5B2C269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21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5E54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826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1.103.718,13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52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9D4EA54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D71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E3D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RJ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7624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1.228.357,55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E0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109D8BB6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56F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50A6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DB8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183.770,97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11D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13D696B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51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3B4A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87F5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127.214,66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86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64CA772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F40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68A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752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20.144,63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0D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5ECF6798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B17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A0DB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C0AF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932.876,45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CC3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43FFBEC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799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1935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CAD1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119.054,87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F1E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20192137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27C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FD7F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D1CC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5.212.249,24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3EBA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453F2591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4E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2960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3F16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81.229,43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088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0EE5F495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158D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8EF3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DA1D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3.953.139,23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292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19C0" w:rsidRPr="007019C0" w14:paraId="7869D9AD" w14:textId="77777777" w:rsidTr="001D3CF5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ADEE" w14:textId="77777777" w:rsidR="007019C0" w:rsidRPr="007019C0" w:rsidRDefault="007019C0" w:rsidP="001D3CF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46F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TOTAL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8B30" w14:textId="77777777" w:rsidR="007019C0" w:rsidRPr="007019C0" w:rsidRDefault="007019C0" w:rsidP="001D3CF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19C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18.014.872,55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3E9" w14:textId="77777777" w:rsidR="007019C0" w:rsidRPr="007019C0" w:rsidRDefault="007019C0" w:rsidP="001D3C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D2D7A30" w14:textId="0E4D0B1B" w:rsidR="004D20D1" w:rsidRPr="007019C0" w:rsidRDefault="004D20D1" w:rsidP="007019C0">
      <w:pPr>
        <w:jc w:val="center"/>
        <w:rPr>
          <w:rFonts w:ascii="Times New Roman" w:hAnsi="Times New Roman"/>
          <w:bCs/>
          <w:sz w:val="2"/>
          <w:szCs w:val="2"/>
        </w:rPr>
      </w:pPr>
      <w:bookmarkStart w:id="0" w:name="_GoBack"/>
      <w:bookmarkEnd w:id="0"/>
    </w:p>
    <w:sectPr w:rsidR="004D20D1" w:rsidRPr="007019C0" w:rsidSect="007019C0">
      <w:headerReference w:type="default" r:id="rId10"/>
      <w:footerReference w:type="default" r:id="rId11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7F7010" w:rsidRDefault="007F7010" w:rsidP="00783D72">
      <w:r>
        <w:separator/>
      </w:r>
    </w:p>
  </w:endnote>
  <w:endnote w:type="continuationSeparator" w:id="0">
    <w:p w14:paraId="7B78835A" w14:textId="77777777" w:rsidR="007F7010" w:rsidRDefault="007F701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611530D" w:rsidR="007F7010" w:rsidRPr="00C25F47" w:rsidRDefault="007F701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019C0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7F7010" w:rsidRPr="00C25F47" w:rsidRDefault="007F7010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50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3CD4EF9C" w14:textId="77777777" w:rsidR="006A5FF0" w:rsidRPr="00C25F47" w:rsidRDefault="007019C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2EFF066D" wp14:editId="08A64F0E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10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FF8F755" w14:textId="77777777" w:rsidR="006A5FF0" w:rsidRPr="00C25F47" w:rsidRDefault="007019C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7F7010" w:rsidRDefault="007F7010" w:rsidP="00783D72">
      <w:r>
        <w:separator/>
      </w:r>
    </w:p>
  </w:footnote>
  <w:footnote w:type="continuationSeparator" w:id="0">
    <w:p w14:paraId="3963AD85" w14:textId="77777777" w:rsidR="007F7010" w:rsidRDefault="007F701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F7010" w:rsidRDefault="007F701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10BC" w14:textId="77777777" w:rsidR="006A5FF0" w:rsidRDefault="007019C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21AC7018" wp14:editId="6F551B23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5E8F"/>
    <w:multiLevelType w:val="hybridMultilevel"/>
    <w:tmpl w:val="D924B1FE"/>
    <w:lvl w:ilvl="0" w:tplc="BF8AC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96981"/>
    <w:rsid w:val="000A5936"/>
    <w:rsid w:val="000E6996"/>
    <w:rsid w:val="000F2100"/>
    <w:rsid w:val="00101563"/>
    <w:rsid w:val="0012440E"/>
    <w:rsid w:val="001435DA"/>
    <w:rsid w:val="00193E0F"/>
    <w:rsid w:val="001971BB"/>
    <w:rsid w:val="001B2730"/>
    <w:rsid w:val="001C5408"/>
    <w:rsid w:val="001D5369"/>
    <w:rsid w:val="001E16B6"/>
    <w:rsid w:val="001F1005"/>
    <w:rsid w:val="00211E78"/>
    <w:rsid w:val="002602E1"/>
    <w:rsid w:val="00265BB1"/>
    <w:rsid w:val="0026723C"/>
    <w:rsid w:val="002D2A06"/>
    <w:rsid w:val="003402C4"/>
    <w:rsid w:val="003A5052"/>
    <w:rsid w:val="003C7E30"/>
    <w:rsid w:val="003F72C8"/>
    <w:rsid w:val="00420999"/>
    <w:rsid w:val="00472808"/>
    <w:rsid w:val="00482DE6"/>
    <w:rsid w:val="004D20D1"/>
    <w:rsid w:val="004D45BD"/>
    <w:rsid w:val="00515334"/>
    <w:rsid w:val="006915A8"/>
    <w:rsid w:val="007019C0"/>
    <w:rsid w:val="007125AB"/>
    <w:rsid w:val="007134C7"/>
    <w:rsid w:val="00726E0F"/>
    <w:rsid w:val="007672D7"/>
    <w:rsid w:val="00783D72"/>
    <w:rsid w:val="007964E1"/>
    <w:rsid w:val="007E7538"/>
    <w:rsid w:val="007F7010"/>
    <w:rsid w:val="00851DF2"/>
    <w:rsid w:val="00877899"/>
    <w:rsid w:val="00892767"/>
    <w:rsid w:val="008978AC"/>
    <w:rsid w:val="009522DD"/>
    <w:rsid w:val="009669AB"/>
    <w:rsid w:val="00983589"/>
    <w:rsid w:val="0099030E"/>
    <w:rsid w:val="009A7A63"/>
    <w:rsid w:val="009F3D7C"/>
    <w:rsid w:val="00A02FE7"/>
    <w:rsid w:val="00A409A5"/>
    <w:rsid w:val="00A9537F"/>
    <w:rsid w:val="00B10667"/>
    <w:rsid w:val="00B144A3"/>
    <w:rsid w:val="00B20331"/>
    <w:rsid w:val="00B251E9"/>
    <w:rsid w:val="00B35A45"/>
    <w:rsid w:val="00B83034"/>
    <w:rsid w:val="00BB475C"/>
    <w:rsid w:val="00BE211D"/>
    <w:rsid w:val="00C00FD5"/>
    <w:rsid w:val="00C21671"/>
    <w:rsid w:val="00C25F47"/>
    <w:rsid w:val="00C47058"/>
    <w:rsid w:val="00C92087"/>
    <w:rsid w:val="00C92D21"/>
    <w:rsid w:val="00C97C38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6A82"/>
    <w:rsid w:val="00E625E1"/>
    <w:rsid w:val="00ED7498"/>
    <w:rsid w:val="00F14913"/>
    <w:rsid w:val="00F32C3A"/>
    <w:rsid w:val="00F579BE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A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F701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7010"/>
    <w:rPr>
      <w:color w:val="954F72"/>
      <w:u w:val="single"/>
    </w:rPr>
  </w:style>
  <w:style w:type="paragraph" w:customStyle="1" w:styleId="msonormal0">
    <w:name w:val="msonormal"/>
    <w:basedOn w:val="Normal"/>
    <w:rsid w:val="007F7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5">
    <w:name w:val="xl65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6">
    <w:name w:val="xl66"/>
    <w:basedOn w:val="Normal"/>
    <w:rsid w:val="007F7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7">
    <w:name w:val="xl67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8">
    <w:name w:val="xl68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9">
    <w:name w:val="xl69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7F701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1">
    <w:name w:val="xl71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7F701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t-BR"/>
    </w:rPr>
  </w:style>
  <w:style w:type="paragraph" w:customStyle="1" w:styleId="xl73">
    <w:name w:val="xl73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4">
    <w:name w:val="xl74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5">
    <w:name w:val="xl75"/>
    <w:basedOn w:val="Normal"/>
    <w:rsid w:val="007F7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6">
    <w:name w:val="xl76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7">
    <w:name w:val="xl77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79">
    <w:name w:val="xl79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0">
    <w:name w:val="xl80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1">
    <w:name w:val="xl81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82">
    <w:name w:val="xl82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t-BR"/>
    </w:rPr>
  </w:style>
  <w:style w:type="paragraph" w:customStyle="1" w:styleId="xl83">
    <w:name w:val="xl83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84">
    <w:name w:val="xl84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t-BR"/>
    </w:rPr>
  </w:style>
  <w:style w:type="paragraph" w:customStyle="1" w:styleId="xl85">
    <w:name w:val="xl85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6">
    <w:name w:val="xl86"/>
    <w:basedOn w:val="Normal"/>
    <w:rsid w:val="007F70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7">
    <w:name w:val="xl87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fontstyle01">
    <w:name w:val="fontstyle01"/>
    <w:basedOn w:val="Fontepargpadro"/>
    <w:rsid w:val="0070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2561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39</cp:revision>
  <cp:lastPrinted>2021-01-14T19:54:00Z</cp:lastPrinted>
  <dcterms:created xsi:type="dcterms:W3CDTF">2021-01-14T20:19:00Z</dcterms:created>
  <dcterms:modified xsi:type="dcterms:W3CDTF">2023-01-02T18:54:00Z</dcterms:modified>
</cp:coreProperties>
</file>