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A4B361E" w:rsidR="00CF47E5" w:rsidRPr="007125AB" w:rsidRDefault="00741B4E" w:rsidP="004A2B0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41B4E">
              <w:rPr>
                <w:rFonts w:ascii="Times New Roman" w:eastAsia="Cambria" w:hAnsi="Times New Roman" w:cs="Times New Roman"/>
                <w:bCs/>
                <w:lang w:eastAsia="pt-BR"/>
              </w:rPr>
              <w:t>DENÚNCIA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n</w:t>
            </w:r>
            <w:r w:rsidR="004A2B02">
              <w:rPr>
                <w:rFonts w:ascii="Times New Roman" w:eastAsia="Cambria" w:hAnsi="Times New Roman" w:cs="Times New Roman"/>
                <w:bCs/>
                <w:lang w:eastAsia="pt-BR"/>
              </w:rPr>
              <w:t>º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26763, </w:t>
            </w:r>
            <w:r w:rsidR="007E7538"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741B4E">
              <w:rPr>
                <w:rFonts w:ascii="Times New Roman" w:eastAsia="Cambria" w:hAnsi="Times New Roman" w:cs="Times New Roman"/>
                <w:bCs/>
                <w:lang w:eastAsia="pt-BR"/>
              </w:rPr>
              <w:t>1124397/2020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29AB3EC4" w:rsidR="00CF47E5" w:rsidRPr="007125AB" w:rsidRDefault="00741B4E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SIGILO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5FEB432" w:rsidR="00CF47E5" w:rsidRPr="007125AB" w:rsidRDefault="00741B4E" w:rsidP="00DF06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41B4E">
              <w:rPr>
                <w:rFonts w:ascii="Times New Roman" w:eastAsia="Times New Roman" w:hAnsi="Times New Roman" w:cs="Times New Roman"/>
                <w:bCs/>
                <w:lang w:eastAsia="pt-BR"/>
              </w:rPr>
              <w:t>REDISTRIBUIÇÃO DE DENÚNCIA</w:t>
            </w:r>
            <w:r w:rsidR="00DF068B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DE CUNHO</w:t>
            </w:r>
            <w:r w:rsidRPr="00741B4E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ÉTICO-DISCIPLINAR EM RAZÃO DE </w:t>
            </w:r>
            <w:r w:rsidR="00DF068B">
              <w:rPr>
                <w:rFonts w:ascii="Times New Roman" w:eastAsia="Times New Roman" w:hAnsi="Times New Roman" w:cs="Times New Roman"/>
                <w:bCs/>
                <w:lang w:eastAsia="pt-BR"/>
              </w:rPr>
              <w:t>IMPEDIMENTO</w:t>
            </w:r>
            <w:r w:rsidRPr="00741B4E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DA CED-CAU/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DF </w:t>
            </w:r>
            <w:r w:rsidRPr="00741B4E">
              <w:rPr>
                <w:rFonts w:ascii="Times New Roman" w:eastAsia="Times New Roman" w:hAnsi="Times New Roman" w:cs="Times New Roman"/>
                <w:bCs/>
                <w:lang w:eastAsia="pt-BR"/>
              </w:rPr>
              <w:t>E</w:t>
            </w:r>
            <w:r w:rsidR="00DF068B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SUSPEIÇÃO DO</w:t>
            </w:r>
            <w:r w:rsidRPr="00741B4E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PLENÁRIO DO CAU/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DF</w:t>
            </w:r>
          </w:p>
        </w:tc>
      </w:tr>
    </w:tbl>
    <w:p w14:paraId="349F0515" w14:textId="006713CD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</w:t>
      </w:r>
      <w:r w:rsidR="00D272FE">
        <w:rPr>
          <w:rFonts w:ascii="Times New Roman" w:eastAsia="Cambria" w:hAnsi="Times New Roman" w:cs="Times New Roman"/>
          <w:lang w:eastAsia="pt-BR"/>
        </w:rPr>
        <w:t>5</w:t>
      </w:r>
      <w:r w:rsidRPr="007125AB">
        <w:rPr>
          <w:rFonts w:ascii="Times New Roman" w:eastAsia="Cambria" w:hAnsi="Times New Roman" w:cs="Times New Roman"/>
          <w:lang w:eastAsia="pt-BR"/>
        </w:rPr>
        <w:t>-</w:t>
      </w:r>
      <w:r w:rsidR="00DD7E00">
        <w:rPr>
          <w:rFonts w:ascii="Times New Roman" w:eastAsia="Cambria" w:hAnsi="Times New Roman" w:cs="Times New Roman"/>
          <w:lang w:eastAsia="pt-BR"/>
        </w:rPr>
        <w:t>1</w:t>
      </w:r>
      <w:r w:rsidR="002575D3">
        <w:rPr>
          <w:rFonts w:ascii="Times New Roman" w:eastAsia="Cambria" w:hAnsi="Times New Roman" w:cs="Times New Roman"/>
          <w:lang w:eastAsia="pt-BR"/>
        </w:rPr>
        <w:t>4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638DF7E3" w:rsidR="00CF4E6E" w:rsidRPr="00741B4E" w:rsidRDefault="00741B4E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741B4E">
        <w:rPr>
          <w:rFonts w:ascii="Times New Roman" w:hAnsi="Times New Roman" w:cs="Times New Roman"/>
        </w:rPr>
        <w:t xml:space="preserve">Redistribui a denúncia nº </w:t>
      </w:r>
      <w:r>
        <w:rPr>
          <w:rFonts w:ascii="Times New Roman" w:hAnsi="Times New Roman" w:cs="Times New Roman"/>
        </w:rPr>
        <w:t>26763</w:t>
      </w:r>
      <w:r w:rsidR="00EA1732" w:rsidRPr="00EA1732">
        <w:rPr>
          <w:rFonts w:ascii="Times New Roman" w:hAnsi="Times New Roman" w:cs="Times New Roman"/>
        </w:rPr>
        <w:t xml:space="preserve"> </w:t>
      </w:r>
      <w:r w:rsidRPr="00741B4E">
        <w:rPr>
          <w:rFonts w:ascii="Times New Roman" w:hAnsi="Times New Roman" w:cs="Times New Roman"/>
        </w:rPr>
        <w:t>para análise de admissibilidade por outro CAU/UF.</w:t>
      </w:r>
      <w:r w:rsidRPr="00741B4E">
        <w:rPr>
          <w:rFonts w:ascii="Times New Roman" w:eastAsia="Cambria" w:hAnsi="Times New Roman" w:cs="Times New Roman"/>
          <w:highlight w:val="yellow"/>
        </w:rPr>
        <w:t xml:space="preserve"> 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DF38720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>
        <w:rPr>
          <w:rFonts w:ascii="Times New Roman" w:eastAsia="Times New Roman" w:hAnsi="Times New Roman" w:cs="Times New Roman"/>
          <w:lang w:eastAsia="pt-BR"/>
        </w:rPr>
        <w:t>s 2</w:t>
      </w:r>
      <w:r w:rsidR="00D272FE">
        <w:rPr>
          <w:rFonts w:ascii="Times New Roman" w:eastAsia="Times New Roman" w:hAnsi="Times New Roman" w:cs="Times New Roman"/>
          <w:lang w:eastAsia="pt-BR"/>
        </w:rPr>
        <w:t>3 e 24 de junho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C0D3D00" w14:textId="15D4D9F1" w:rsidR="002F7DC7" w:rsidRDefault="002F7DC7" w:rsidP="002F7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F7DC7">
        <w:rPr>
          <w:rFonts w:ascii="Times New Roman" w:eastAsia="Times New Roman" w:hAnsi="Times New Roman" w:cs="Times New Roman"/>
          <w:lang w:eastAsia="pt-BR"/>
        </w:rPr>
        <w:t xml:space="preserve">Considerando que o art. 16 da Resolução CAU/BR nº 143, de 23 de </w:t>
      </w:r>
      <w:r>
        <w:rPr>
          <w:rFonts w:ascii="Times New Roman" w:eastAsia="Times New Roman" w:hAnsi="Times New Roman" w:cs="Times New Roman"/>
          <w:lang w:eastAsia="pt-BR"/>
        </w:rPr>
        <w:t xml:space="preserve">junho de 2017, dispõe que “Nos </w:t>
      </w:r>
      <w:r w:rsidRPr="002F7DC7">
        <w:rPr>
          <w:rFonts w:ascii="Times New Roman" w:eastAsia="Times New Roman" w:hAnsi="Times New Roman" w:cs="Times New Roman"/>
          <w:lang w:eastAsia="pt-BR"/>
        </w:rPr>
        <w:t>processos ético-disciplinares em que a CED/UF ou o Plenário d</w:t>
      </w:r>
      <w:r>
        <w:rPr>
          <w:rFonts w:ascii="Times New Roman" w:eastAsia="Times New Roman" w:hAnsi="Times New Roman" w:cs="Times New Roman"/>
          <w:lang w:eastAsia="pt-BR"/>
        </w:rPr>
        <w:t xml:space="preserve">o CAU/UF constatar que mais da </w:t>
      </w:r>
      <w:r w:rsidRPr="002F7DC7">
        <w:rPr>
          <w:rFonts w:ascii="Times New Roman" w:eastAsia="Times New Roman" w:hAnsi="Times New Roman" w:cs="Times New Roman"/>
          <w:lang w:eastAsia="pt-BR"/>
        </w:rPr>
        <w:t>metade dos conselheiros da respectiva autarquia esteja suspeita, ou se encontre impedida de atuar, o</w:t>
      </w:r>
      <w:r w:rsidR="000C040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2F7DC7">
        <w:rPr>
          <w:rFonts w:ascii="Times New Roman" w:eastAsia="Times New Roman" w:hAnsi="Times New Roman" w:cs="Times New Roman"/>
          <w:lang w:eastAsia="pt-BR"/>
        </w:rPr>
        <w:t>CAU/UF deverá solicitar ao CAU/BR que, em decisão plenária, ind</w:t>
      </w:r>
      <w:r w:rsidR="00741B4E">
        <w:rPr>
          <w:rFonts w:ascii="Times New Roman" w:eastAsia="Times New Roman" w:hAnsi="Times New Roman" w:cs="Times New Roman"/>
          <w:lang w:eastAsia="pt-BR"/>
        </w:rPr>
        <w:t xml:space="preserve">ique outro CAU/UF para fazer a </w:t>
      </w:r>
      <w:r w:rsidRPr="002F7DC7">
        <w:rPr>
          <w:rFonts w:ascii="Times New Roman" w:eastAsia="Times New Roman" w:hAnsi="Times New Roman" w:cs="Times New Roman"/>
          <w:lang w:eastAsia="pt-BR"/>
        </w:rPr>
        <w:t>instrução e julgamento do processo, em primeira instância”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1A52583A" w14:textId="77777777" w:rsidR="002F7DC7" w:rsidRDefault="002F7DC7" w:rsidP="002F7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49C987" w14:textId="7BA03643" w:rsidR="002F7DC7" w:rsidRDefault="002F7DC7" w:rsidP="002F7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o </w:t>
      </w:r>
      <w:r w:rsidRPr="00741B4E">
        <w:rPr>
          <w:rFonts w:ascii="Times New Roman" w:eastAsia="Times New Roman" w:hAnsi="Times New Roman" w:cs="Times New Roman"/>
          <w:lang w:eastAsia="pt-BR"/>
        </w:rPr>
        <w:t>Ofício nº 046/2022-PRES da Presidência do CAU/DF que encaminha</w:t>
      </w:r>
      <w:r w:rsidR="00741B4E">
        <w:rPr>
          <w:rFonts w:ascii="Times New Roman" w:eastAsia="Times New Roman" w:hAnsi="Times New Roman" w:cs="Times New Roman"/>
          <w:lang w:eastAsia="pt-BR"/>
        </w:rPr>
        <w:t xml:space="preserve"> a Deliberação</w:t>
      </w:r>
      <w:r w:rsidR="00741B4E" w:rsidRPr="00741B4E">
        <w:rPr>
          <w:rFonts w:ascii="Times New Roman" w:eastAsia="Times New Roman" w:hAnsi="Times New Roman" w:cs="Times New Roman"/>
          <w:lang w:eastAsia="pt-BR"/>
        </w:rPr>
        <w:t xml:space="preserve"> Plenária DPODF Nº 0451/2021</w:t>
      </w:r>
      <w:r w:rsidR="00741B4E">
        <w:rPr>
          <w:rFonts w:ascii="Times New Roman" w:eastAsia="Times New Roman" w:hAnsi="Times New Roman" w:cs="Times New Roman"/>
          <w:lang w:eastAsia="pt-BR"/>
        </w:rPr>
        <w:t xml:space="preserve"> que acata o impedimento da CED-CAU/DF (</w:t>
      </w:r>
      <w:r w:rsidR="00741B4E" w:rsidRPr="00741B4E">
        <w:rPr>
          <w:rFonts w:ascii="Times New Roman" w:eastAsia="Times New Roman" w:hAnsi="Times New Roman" w:cs="Times New Roman"/>
          <w:lang w:eastAsia="pt-BR"/>
        </w:rPr>
        <w:t>Deliberação n.º 014/2021 – CED-CAU/DF</w:t>
      </w:r>
      <w:r w:rsidR="00741B4E">
        <w:rPr>
          <w:rFonts w:ascii="Times New Roman" w:eastAsia="Times New Roman" w:hAnsi="Times New Roman" w:cs="Times New Roman"/>
          <w:lang w:eastAsia="pt-BR"/>
        </w:rPr>
        <w:t xml:space="preserve">) </w:t>
      </w:r>
      <w:r w:rsidR="00741B4E" w:rsidRPr="00741B4E">
        <w:rPr>
          <w:rFonts w:ascii="Times New Roman" w:eastAsia="Times New Roman" w:hAnsi="Times New Roman" w:cs="Times New Roman"/>
          <w:lang w:eastAsia="pt-BR"/>
        </w:rPr>
        <w:t xml:space="preserve">e solicita ao CAU/BR que indique outro CAU/UF para fazer a instrução e julgamento do processo em primeira instância , tendo em vista que mais da metade dos conselheiros do Plenário do CAU/DF se </w:t>
      </w:r>
      <w:r w:rsidR="000C040E" w:rsidRPr="00741B4E">
        <w:rPr>
          <w:rFonts w:ascii="Times New Roman" w:eastAsia="Times New Roman" w:hAnsi="Times New Roman" w:cs="Times New Roman"/>
          <w:lang w:eastAsia="pt-BR"/>
        </w:rPr>
        <w:t>declara</w:t>
      </w:r>
      <w:r w:rsidR="000C040E">
        <w:rPr>
          <w:rFonts w:ascii="Times New Roman" w:eastAsia="Times New Roman" w:hAnsi="Times New Roman" w:cs="Times New Roman"/>
          <w:lang w:eastAsia="pt-BR"/>
        </w:rPr>
        <w:t>ram</w:t>
      </w:r>
      <w:r w:rsidR="00741B4E" w:rsidRPr="00741B4E">
        <w:rPr>
          <w:rFonts w:ascii="Times New Roman" w:eastAsia="Times New Roman" w:hAnsi="Times New Roman" w:cs="Times New Roman"/>
          <w:lang w:eastAsia="pt-BR"/>
        </w:rPr>
        <w:t xml:space="preserve"> suspeitos por foro íntimo de c</w:t>
      </w:r>
      <w:r w:rsidR="00741B4E">
        <w:rPr>
          <w:rFonts w:ascii="Times New Roman" w:eastAsia="Times New Roman" w:hAnsi="Times New Roman" w:cs="Times New Roman"/>
          <w:lang w:eastAsia="pt-BR"/>
        </w:rPr>
        <w:t>ontinuar</w:t>
      </w:r>
      <w:r w:rsidR="00741B4E" w:rsidRPr="00741B4E">
        <w:rPr>
          <w:rFonts w:ascii="Times New Roman" w:eastAsia="Times New Roman" w:hAnsi="Times New Roman" w:cs="Times New Roman"/>
          <w:lang w:eastAsia="pt-BR"/>
        </w:rPr>
        <w:t xml:space="preserve"> a análise e julgamento do caso, nos termos do artigo 16 da Resolução CAU/BR nº 143, de 2017.</w:t>
      </w:r>
    </w:p>
    <w:p w14:paraId="4BFD5E2A" w14:textId="77777777" w:rsidR="00CF4E6E" w:rsidRPr="007125A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C30464C" w14:textId="33D418C4" w:rsidR="00CF4E6E" w:rsidRPr="00EA1732" w:rsidRDefault="007672D7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741B4E">
        <w:rPr>
          <w:rFonts w:ascii="Times New Roman" w:eastAsia="Times New Roman" w:hAnsi="Times New Roman" w:cs="Times New Roman"/>
          <w:lang w:eastAsia="pt-BR"/>
        </w:rPr>
        <w:t>1-</w:t>
      </w:r>
      <w:r w:rsidR="00741B4E" w:rsidRPr="00741B4E">
        <w:rPr>
          <w:rFonts w:ascii="Times New Roman" w:eastAsia="Times New Roman" w:hAnsi="Times New Roman" w:cs="Times New Roman"/>
          <w:lang w:eastAsia="pt-BR"/>
        </w:rPr>
        <w:t xml:space="preserve"> </w:t>
      </w:r>
      <w:r w:rsidR="00741B4E" w:rsidRPr="00EA1732">
        <w:rPr>
          <w:rFonts w:ascii="Times New Roman" w:eastAsia="Times New Roman" w:hAnsi="Times New Roman" w:cs="Times New Roman"/>
          <w:lang w:eastAsia="pt-BR"/>
        </w:rPr>
        <w:t>Redistribuir a denúncia em epígrafe para o Conselho</w:t>
      </w:r>
      <w:r w:rsidR="00EA1732" w:rsidRPr="00EA1732">
        <w:rPr>
          <w:rFonts w:ascii="Times New Roman" w:eastAsia="Times New Roman" w:hAnsi="Times New Roman" w:cs="Times New Roman"/>
          <w:lang w:eastAsia="pt-BR"/>
        </w:rPr>
        <w:t xml:space="preserve"> de Arquitetura e Urbanismo de Goiás </w:t>
      </w:r>
      <w:r w:rsidR="00741B4E" w:rsidRPr="00EA1732">
        <w:rPr>
          <w:rFonts w:ascii="Times New Roman" w:eastAsia="Times New Roman" w:hAnsi="Times New Roman" w:cs="Times New Roman"/>
          <w:lang w:eastAsia="pt-BR"/>
        </w:rPr>
        <w:t>(CAU/</w:t>
      </w:r>
      <w:r w:rsidR="00EA1732" w:rsidRPr="00EA1732">
        <w:rPr>
          <w:rFonts w:ascii="Times New Roman" w:eastAsia="Times New Roman" w:hAnsi="Times New Roman" w:cs="Times New Roman"/>
          <w:lang w:eastAsia="pt-BR"/>
        </w:rPr>
        <w:t>GO</w:t>
      </w:r>
      <w:r w:rsidR="00741B4E" w:rsidRPr="00EA1732">
        <w:rPr>
          <w:rFonts w:ascii="Times New Roman" w:eastAsia="Times New Roman" w:hAnsi="Times New Roman" w:cs="Times New Roman"/>
          <w:lang w:eastAsia="pt-BR"/>
        </w:rPr>
        <w:t>) para análise de admissibilidade, nos termos Resolução CAU/BR nº 143/2017;</w:t>
      </w:r>
    </w:p>
    <w:p w14:paraId="0C5FBCA8" w14:textId="77777777" w:rsidR="00741B4E" w:rsidRPr="00EA1732" w:rsidRDefault="00741B4E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D538F2" w14:textId="51C20867" w:rsidR="00741B4E" w:rsidRPr="00741B4E" w:rsidRDefault="00741B4E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A1732">
        <w:rPr>
          <w:rFonts w:ascii="Times New Roman" w:eastAsia="Times New Roman" w:hAnsi="Times New Roman" w:cs="Times New Roman"/>
          <w:lang w:eastAsia="pt-BR"/>
        </w:rPr>
        <w:t>2- Encaminhar os autos das denúncias ao CAU/</w:t>
      </w:r>
      <w:r w:rsidR="00EA1732" w:rsidRPr="00EA1732">
        <w:rPr>
          <w:rFonts w:ascii="Times New Roman" w:eastAsia="Times New Roman" w:hAnsi="Times New Roman" w:cs="Times New Roman"/>
          <w:lang w:eastAsia="pt-BR"/>
        </w:rPr>
        <w:t>GO</w:t>
      </w:r>
      <w:r w:rsidRPr="00EA1732">
        <w:rPr>
          <w:rFonts w:ascii="Times New Roman" w:eastAsia="Times New Roman" w:hAnsi="Times New Roman" w:cs="Times New Roman"/>
          <w:lang w:eastAsia="pt-BR"/>
        </w:rPr>
        <w:t xml:space="preserve"> para</w:t>
      </w:r>
      <w:r w:rsidRPr="00741B4E">
        <w:rPr>
          <w:rFonts w:ascii="Times New Roman" w:eastAsia="Times New Roman" w:hAnsi="Times New Roman" w:cs="Times New Roman"/>
          <w:lang w:eastAsia="pt-BR"/>
        </w:rPr>
        <w:t xml:space="preserve"> as devidas providências; e</w:t>
      </w:r>
    </w:p>
    <w:p w14:paraId="193BFF1E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333B5321" w:rsidR="007672D7" w:rsidRPr="007125AB" w:rsidRDefault="005669B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09E98072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EA1732">
        <w:rPr>
          <w:rFonts w:ascii="Times New Roman" w:eastAsia="Times New Roman" w:hAnsi="Times New Roman" w:cs="Times New Roman"/>
          <w:lang w:eastAsia="pt-BR"/>
        </w:rPr>
        <w:t xml:space="preserve"> 24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272FE">
        <w:rPr>
          <w:rFonts w:ascii="Times New Roman" w:eastAsia="Times New Roman" w:hAnsi="Times New Roman" w:cs="Times New Roman"/>
          <w:lang w:eastAsia="pt-BR"/>
        </w:rPr>
        <w:t>junho</w:t>
      </w:r>
      <w:r w:rsidR="00D85C79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7125AB">
        <w:rPr>
          <w:rFonts w:ascii="Times New Roman" w:eastAsia="Times New Roman" w:hAnsi="Times New Roman" w:cs="Times New Roman"/>
          <w:lang w:eastAsia="pt-BR"/>
        </w:rPr>
        <w:t>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BE63FB" w14:textId="77777777" w:rsidR="004A744C" w:rsidRDefault="004A744C" w:rsidP="004A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Daniela Sarmento</w:t>
      </w:r>
    </w:p>
    <w:p w14:paraId="080E5334" w14:textId="77777777" w:rsidR="004A744C" w:rsidRDefault="004A744C" w:rsidP="004A74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1ª Vice-Presidente do CAU/BR</w:t>
      </w:r>
    </w:p>
    <w:p w14:paraId="02741674" w14:textId="77777777" w:rsidR="005669B1" w:rsidRDefault="005669B1" w:rsidP="004A744C">
      <w:pPr>
        <w:spacing w:after="0" w:line="240" w:lineRule="auto"/>
        <w:jc w:val="center"/>
        <w:rPr>
          <w:rFonts w:ascii="Times New Roman" w:hAnsi="Times New Roman" w:cs="Times New Roman"/>
        </w:rPr>
        <w:sectPr w:rsidR="005669B1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3A96110" w14:textId="77777777" w:rsidR="005669B1" w:rsidRPr="003D212F" w:rsidRDefault="005669B1" w:rsidP="005669B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125ª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3FD9959" w14:textId="77777777" w:rsidR="005669B1" w:rsidRPr="003D212F" w:rsidRDefault="005669B1" w:rsidP="005669B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2F0D2CE" w14:textId="77777777" w:rsidR="005669B1" w:rsidRPr="003D212F" w:rsidRDefault="005669B1" w:rsidP="005669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669B1" w:rsidRPr="003D212F" w14:paraId="5B5F68FA" w14:textId="77777777" w:rsidTr="001278D3">
        <w:tc>
          <w:tcPr>
            <w:tcW w:w="1043" w:type="dxa"/>
            <w:vMerge w:val="restart"/>
            <w:shd w:val="clear" w:color="auto" w:fill="auto"/>
            <w:vAlign w:val="center"/>
          </w:tcPr>
          <w:p w14:paraId="4BD42332" w14:textId="77777777" w:rsidR="005669B1" w:rsidRPr="003D212F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457006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8B6E441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669B1" w:rsidRPr="003D212F" w14:paraId="6BE77F75" w14:textId="77777777" w:rsidTr="001278D3">
        <w:tc>
          <w:tcPr>
            <w:tcW w:w="1043" w:type="dxa"/>
            <w:vMerge/>
            <w:shd w:val="clear" w:color="auto" w:fill="auto"/>
            <w:vAlign w:val="center"/>
          </w:tcPr>
          <w:p w14:paraId="764B3714" w14:textId="77777777" w:rsidR="005669B1" w:rsidRPr="003D212F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E8CE88F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C29E2D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B3AF139" w14:textId="77777777" w:rsidR="005669B1" w:rsidRPr="003D212F" w:rsidRDefault="005669B1" w:rsidP="001278D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F44FF7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050A017B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669B1" w:rsidRPr="003D212F" w14:paraId="06B67C4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11990D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D2950C7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Daniela Bezerra Kipper</w:t>
            </w:r>
          </w:p>
        </w:tc>
        <w:tc>
          <w:tcPr>
            <w:tcW w:w="1100" w:type="dxa"/>
            <w:shd w:val="clear" w:color="auto" w:fill="auto"/>
          </w:tcPr>
          <w:p w14:paraId="150CBFF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52CCF6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1E75F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A1729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669B1" w:rsidRPr="003D212F" w14:paraId="49F3AE59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CA6CB7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DB9666F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C9BA998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C618C9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B1DED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BFAA4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05E1A1C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74564A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E1F1313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92B909A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572F7A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C5126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5F739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4E1A051B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08EF51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DD1D8F5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67D0360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F74194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9BC47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CC490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11AC1248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42B0CD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4859A11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04743FB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BE0D06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069770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EC920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5C0F72C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461CEA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9CFFECB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4B6E9E04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B0EB59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41A4C0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5A377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4FD3CC2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B40BE5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1393FD6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7C52C0F1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C0D357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7878C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BDA79B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6BF31E24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4D0FFA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66AA8B0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4D62A9F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2E08E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194CE9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A82DD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4C8B85FC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D83C25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A883507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667225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9E14F1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961C2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C292E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2200A243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9FE001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3613677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3736499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CE7149B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0E3BAD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142C9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669B1" w:rsidRPr="003D212F" w14:paraId="0E692ABB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5D975F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A84BF5F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1AE91A1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159978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AD4B1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276C0F" w14:textId="77777777" w:rsidR="005669B1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04BF2D8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991302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27B3414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5B89C2F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08BC64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30398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1C74F1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61E2C00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423DB4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945FBEE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CDEB5A0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EA7EA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08FFF2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4F9A64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60233D5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EC9963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9C55F8D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03EF9658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675396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FE5C0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CB39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6F1E2675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F41781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93689DB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C534FC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2962FD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C72C86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03D564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2F50715C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B63B21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54075F17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9D7EA2B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B3F5448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910DC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CA2092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669B1" w:rsidRPr="003D212F" w14:paraId="7771B5DE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19949D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C671BBC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A9FC6D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E9B6A17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41BB3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B8E68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669B1" w:rsidRPr="003D212F" w14:paraId="1E2A4BBD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5AEF25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B95550E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4AECC22B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E1BB6B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DFE2DF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0F472D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709A7BE9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A84296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D0F65C8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2C09C1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304677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0C1A9A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65487B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6814409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908E28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1AA7FC1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14F3E642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BD52EF7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77B463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502124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669B1" w:rsidRPr="003D212F" w14:paraId="724FA58F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FDB006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E56BC9A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08E6BD6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CBCF60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DF7F8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2C15DD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7101789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8F5CE7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AEBF0CC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088184B9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CD730A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C32B90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6B0091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6C7B2690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7B2DDD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09B535F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11DA466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CC47B7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E8374F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9EA70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052B7D41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834CC9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7259935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48734618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954D74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6D32FA9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ED825B6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669B1" w:rsidRPr="003D212F" w14:paraId="5FE5B47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70DAB0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48274FE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BCF1336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220B76A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C292B3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26B77F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669B1" w:rsidRPr="003D212F" w14:paraId="2A9C8DDC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49177E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1170395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5AF1378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ED26EA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FAC12B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D1404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1D9FD127" w14:textId="77777777" w:rsidTr="001278D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FAFA20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15A893A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94F2341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083C65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01D47C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41567E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448C178D" w14:textId="77777777" w:rsidTr="001278D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1727938C" w14:textId="77777777" w:rsidR="005669B1" w:rsidRPr="00EC1228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454152F" w14:textId="77777777" w:rsidR="005669B1" w:rsidRPr="00EC1228" w:rsidRDefault="005669B1" w:rsidP="001278D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08BD962D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36F79D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C635E1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0DA552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69B1" w:rsidRPr="003D212F" w14:paraId="3CB1C57C" w14:textId="77777777" w:rsidTr="001278D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70511E" w14:textId="77777777" w:rsidR="005669B1" w:rsidRPr="003D212F" w:rsidRDefault="005669B1" w:rsidP="001278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4BE05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A5AA2A7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21EBC87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0337B69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2122210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669B1" w:rsidRPr="003D212F" w14:paraId="0C1AF873" w14:textId="77777777" w:rsidTr="001278D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AF201B0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1377609" w14:textId="77777777" w:rsidR="005669B1" w:rsidRPr="00627555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7B7FA7B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125/2022     </w:t>
            </w:r>
          </w:p>
          <w:p w14:paraId="781117E6" w14:textId="77777777" w:rsidR="005669B1" w:rsidRPr="00627555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2CEC858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24/6/2022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E8A021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453C265" w14:textId="6AD495F6" w:rsidR="005669B1" w:rsidRPr="003D212F" w:rsidRDefault="005669B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7.14. </w:t>
            </w:r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redistribui a denúncia nº 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26763</w:t>
            </w:r>
            <w:bookmarkStart w:id="0" w:name="_GoBack"/>
            <w:bookmarkEnd w:id="0"/>
            <w:r w:rsidRPr="00404E30">
              <w:rPr>
                <w:rFonts w:ascii="Times New Roman" w:eastAsia="Times New Roman" w:hAnsi="Times New Roman" w:cs="Times New Roman"/>
                <w:lang w:eastAsia="pt-BR"/>
              </w:rPr>
              <w:t xml:space="preserve"> do CAU/DF para análise de 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dmissibilidade por outro CAU/UF.</w:t>
            </w:r>
          </w:p>
          <w:p w14:paraId="3C555D35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1E57CCB" w14:textId="77777777" w:rsidR="005669B1" w:rsidRDefault="005669B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BF1369C" w14:textId="77777777" w:rsidR="005669B1" w:rsidRPr="009A6B2C" w:rsidRDefault="005669B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21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7FC8E7B8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96E7102" w14:textId="77777777" w:rsidR="005669B1" w:rsidRPr="003D212F" w:rsidRDefault="005669B1" w:rsidP="0012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CF23A9B" w14:textId="77777777" w:rsidR="005669B1" w:rsidRPr="003D212F" w:rsidRDefault="005669B1" w:rsidP="0012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3BF4730" w14:textId="77777777" w:rsidR="005669B1" w:rsidRPr="003D212F" w:rsidRDefault="005669B1" w:rsidP="00127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1ª Vice-P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</w:tbl>
    <w:p w14:paraId="4E4144EF" w14:textId="06479036" w:rsidR="003E0BDB" w:rsidRPr="007125AB" w:rsidRDefault="005669B1" w:rsidP="004A744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5669B1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9D3A8" w14:textId="77777777" w:rsidR="00A226FD" w:rsidRDefault="00A226FD" w:rsidP="00783D72">
      <w:pPr>
        <w:spacing w:after="0" w:line="240" w:lineRule="auto"/>
      </w:pPr>
      <w:r>
        <w:separator/>
      </w:r>
    </w:p>
  </w:endnote>
  <w:endnote w:type="continuationSeparator" w:id="0">
    <w:p w14:paraId="73F3CD34" w14:textId="77777777" w:rsidR="00A226FD" w:rsidRDefault="00A226FD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669B1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B31DD" w14:textId="77777777" w:rsidR="00A226FD" w:rsidRDefault="00A226FD" w:rsidP="00783D72">
      <w:pPr>
        <w:spacing w:after="0" w:line="240" w:lineRule="auto"/>
      </w:pPr>
      <w:r>
        <w:separator/>
      </w:r>
    </w:p>
  </w:footnote>
  <w:footnote w:type="continuationSeparator" w:id="0">
    <w:p w14:paraId="1FCD70AF" w14:textId="77777777" w:rsidR="00A226FD" w:rsidRDefault="00A226FD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B2A"/>
    <w:rsid w:val="00077753"/>
    <w:rsid w:val="000A5936"/>
    <w:rsid w:val="000C040E"/>
    <w:rsid w:val="000F2100"/>
    <w:rsid w:val="0012440E"/>
    <w:rsid w:val="001435DA"/>
    <w:rsid w:val="00193E0F"/>
    <w:rsid w:val="001971BB"/>
    <w:rsid w:val="001D5369"/>
    <w:rsid w:val="001E16B6"/>
    <w:rsid w:val="001F1005"/>
    <w:rsid w:val="00211E78"/>
    <w:rsid w:val="002575D3"/>
    <w:rsid w:val="00265BB1"/>
    <w:rsid w:val="0026723C"/>
    <w:rsid w:val="002D2A06"/>
    <w:rsid w:val="002F7DC7"/>
    <w:rsid w:val="003402C4"/>
    <w:rsid w:val="003A5052"/>
    <w:rsid w:val="003C7E30"/>
    <w:rsid w:val="003F72C8"/>
    <w:rsid w:val="00420999"/>
    <w:rsid w:val="00472808"/>
    <w:rsid w:val="00482DE6"/>
    <w:rsid w:val="004A2B02"/>
    <w:rsid w:val="004A744C"/>
    <w:rsid w:val="004D45BD"/>
    <w:rsid w:val="00515334"/>
    <w:rsid w:val="005669B1"/>
    <w:rsid w:val="007125AB"/>
    <w:rsid w:val="007134C7"/>
    <w:rsid w:val="00726E0F"/>
    <w:rsid w:val="00741B4E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9030E"/>
    <w:rsid w:val="009A7A63"/>
    <w:rsid w:val="009F3D7C"/>
    <w:rsid w:val="00A02FE7"/>
    <w:rsid w:val="00A226FD"/>
    <w:rsid w:val="00A409A5"/>
    <w:rsid w:val="00A9537F"/>
    <w:rsid w:val="00B10667"/>
    <w:rsid w:val="00B144A3"/>
    <w:rsid w:val="00B251E9"/>
    <w:rsid w:val="00B35A45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272FE"/>
    <w:rsid w:val="00D431B9"/>
    <w:rsid w:val="00D665BC"/>
    <w:rsid w:val="00D85C79"/>
    <w:rsid w:val="00DB2DA6"/>
    <w:rsid w:val="00DD7E00"/>
    <w:rsid w:val="00DF068B"/>
    <w:rsid w:val="00DF1444"/>
    <w:rsid w:val="00E36A82"/>
    <w:rsid w:val="00E625E1"/>
    <w:rsid w:val="00EA1732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30</cp:revision>
  <cp:lastPrinted>2021-01-14T19:54:00Z</cp:lastPrinted>
  <dcterms:created xsi:type="dcterms:W3CDTF">2021-01-14T20:19:00Z</dcterms:created>
  <dcterms:modified xsi:type="dcterms:W3CDTF">2022-06-28T18:55:00Z</dcterms:modified>
</cp:coreProperties>
</file>