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814EEB" w:rsidRPr="007125AB" w14:paraId="4A816937"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09D6823B" w:rsidR="00814EEB" w:rsidRPr="007125AB" w:rsidRDefault="00814EEB" w:rsidP="00814EEB">
            <w:pPr>
              <w:pStyle w:val="SemEspaamento"/>
              <w:rPr>
                <w:lang w:eastAsia="pt-BR"/>
              </w:rPr>
            </w:pPr>
            <w:r>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vAlign w:val="center"/>
          </w:tcPr>
          <w:p w14:paraId="39E7D030" w14:textId="77777777" w:rsidR="00814EEB" w:rsidRDefault="00814EEB" w:rsidP="00814EEB">
            <w:pPr>
              <w:spacing w:after="0"/>
            </w:pPr>
            <w:r>
              <w:rPr>
                <w:rFonts w:ascii="Times New Roman" w:eastAsia="Times New Roman" w:hAnsi="Times New Roman"/>
              </w:rPr>
              <w:t>PROCESSO DE FISCALIZAÇÃO CAU/RJ Nº 1000041478/2016</w:t>
            </w:r>
          </w:p>
          <w:p w14:paraId="1293C88C" w14:textId="0D2A96B6" w:rsidR="00814EEB" w:rsidRPr="007125AB" w:rsidRDefault="00814EEB" w:rsidP="00814EEB">
            <w:pPr>
              <w:widowControl w:val="0"/>
              <w:spacing w:after="0" w:line="240" w:lineRule="auto"/>
              <w:rPr>
                <w:rFonts w:ascii="Times New Roman" w:eastAsia="Cambria" w:hAnsi="Times New Roman" w:cs="Times New Roman"/>
                <w:bCs/>
                <w:lang w:eastAsia="pt-BR"/>
              </w:rPr>
            </w:pPr>
            <w:r>
              <w:rPr>
                <w:rFonts w:ascii="Times New Roman" w:eastAsia="Times New Roman" w:hAnsi="Times New Roman"/>
              </w:rPr>
              <w:t>PROTOCOLO SICCAU Nº</w:t>
            </w:r>
            <w:r>
              <w:rPr>
                <w:rFonts w:ascii="Times New Roman" w:hAnsi="Times New Roman"/>
              </w:rPr>
              <w:t xml:space="preserve"> 404487/2016</w:t>
            </w:r>
          </w:p>
        </w:tc>
      </w:tr>
      <w:tr w:rsidR="00814EEB" w:rsidRPr="007125AB" w14:paraId="46280E60"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171DA74B" w:rsidR="00814EEB" w:rsidRPr="007125AB" w:rsidRDefault="00814EEB" w:rsidP="00814EEB">
            <w:pPr>
              <w:spacing w:after="0" w:line="240" w:lineRule="auto"/>
              <w:outlineLvl w:val="4"/>
              <w:rPr>
                <w:rFonts w:ascii="Times New Roman" w:eastAsia="Cambria" w:hAnsi="Times New Roman" w:cs="Times New Roman"/>
                <w:lang w:eastAsia="pt-BR"/>
              </w:rPr>
            </w:pPr>
            <w:r>
              <w:rPr>
                <w:rFonts w:ascii="Times New Roman" w:eastAsia="Cambria" w:hAnsi="Times New Roman" w:cs="Times New Roman"/>
                <w:lang w:eastAsia="pt-BR"/>
              </w:rPr>
              <w:t>INTERESSADO</w:t>
            </w:r>
          </w:p>
        </w:tc>
        <w:tc>
          <w:tcPr>
            <w:tcW w:w="6804" w:type="dxa"/>
            <w:tcBorders>
              <w:top w:val="single" w:sz="8" w:space="0" w:color="7F7F7F"/>
              <w:left w:val="single" w:sz="8" w:space="0" w:color="7F7F7F"/>
              <w:bottom w:val="single" w:sz="8" w:space="0" w:color="7F7F7F"/>
              <w:right w:val="nil"/>
            </w:tcBorders>
            <w:vAlign w:val="center"/>
          </w:tcPr>
          <w:p w14:paraId="779910D7" w14:textId="24A35328" w:rsidR="00814EEB" w:rsidRPr="007125AB" w:rsidRDefault="00814EEB" w:rsidP="00814EEB">
            <w:pPr>
              <w:widowControl w:val="0"/>
              <w:spacing w:after="0" w:line="240" w:lineRule="auto"/>
              <w:rPr>
                <w:rFonts w:ascii="Times New Roman" w:eastAsia="Cambria" w:hAnsi="Times New Roman" w:cs="Times New Roman"/>
                <w:bCs/>
                <w:lang w:eastAsia="pt-BR"/>
              </w:rPr>
            </w:pPr>
            <w:r>
              <w:rPr>
                <w:rFonts w:ascii="Times New Roman" w:hAnsi="Times New Roman" w:cs="Times New Roman"/>
              </w:rPr>
              <w:t>ETYENNE PORTO DE ARAÚJO</w:t>
            </w:r>
          </w:p>
        </w:tc>
      </w:tr>
      <w:tr w:rsidR="00814EEB" w:rsidRPr="007125AB"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F1718C1" w:rsidR="00814EEB" w:rsidRPr="007125AB" w:rsidRDefault="00814EEB" w:rsidP="00814EEB">
            <w:pPr>
              <w:spacing w:after="0" w:line="240" w:lineRule="auto"/>
              <w:rPr>
                <w:rFonts w:ascii="Times New Roman" w:eastAsia="Cambria" w:hAnsi="Times New Roman" w:cs="Times New Roman"/>
                <w:lang w:eastAsia="pt-BR"/>
              </w:rPr>
            </w:pPr>
            <w:r>
              <w:rPr>
                <w:rFonts w:ascii="Times New Roman" w:eastAsia="Cambria" w:hAnsi="Times New Roman" w:cs="Times New Roman"/>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6F66927B" w:rsidR="00814EEB" w:rsidRPr="007125AB" w:rsidRDefault="00814EEB" w:rsidP="00814EEB">
            <w:pPr>
              <w:widowControl w:val="0"/>
              <w:spacing w:after="0" w:line="240" w:lineRule="auto"/>
              <w:jc w:val="both"/>
              <w:rPr>
                <w:rFonts w:ascii="Times New Roman" w:eastAsia="Cambria" w:hAnsi="Times New Roman" w:cs="Times New Roman"/>
                <w:bCs/>
                <w:lang w:eastAsia="pt-BR"/>
              </w:rPr>
            </w:pPr>
            <w:r>
              <w:rPr>
                <w:rFonts w:ascii="Times New Roman" w:eastAsia="Times New Roman" w:hAnsi="Times New Roman"/>
                <w:bCs/>
              </w:rPr>
              <w:t>JULGAMENTO DE RECURSO EM PROCESSO DE FISCALIZAÇÃO</w:t>
            </w:r>
          </w:p>
        </w:tc>
      </w:tr>
    </w:tbl>
    <w:p w14:paraId="349F0515" w14:textId="3EB394A0" w:rsidR="00CF47E5" w:rsidRPr="007125AB"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7125AB">
        <w:rPr>
          <w:rFonts w:ascii="Times New Roman" w:eastAsia="Cambria" w:hAnsi="Times New Roman" w:cs="Times New Roman"/>
          <w:lang w:eastAsia="pt-BR"/>
        </w:rPr>
        <w:t>DELIBERAÇÃO PLENÁRIA DPOBR Nº 01</w:t>
      </w:r>
      <w:r w:rsidR="007125AB" w:rsidRPr="007125AB">
        <w:rPr>
          <w:rFonts w:ascii="Times New Roman" w:eastAsia="Cambria" w:hAnsi="Times New Roman" w:cs="Times New Roman"/>
          <w:lang w:eastAsia="pt-BR"/>
        </w:rPr>
        <w:t>1</w:t>
      </w:r>
      <w:r w:rsidR="00B251E9">
        <w:rPr>
          <w:rFonts w:ascii="Times New Roman" w:eastAsia="Cambria" w:hAnsi="Times New Roman" w:cs="Times New Roman"/>
          <w:lang w:eastAsia="pt-BR"/>
        </w:rPr>
        <w:t>7</w:t>
      </w:r>
      <w:r w:rsidRPr="007125AB">
        <w:rPr>
          <w:rFonts w:ascii="Times New Roman" w:eastAsia="Cambria" w:hAnsi="Times New Roman" w:cs="Times New Roman"/>
          <w:lang w:eastAsia="pt-BR"/>
        </w:rPr>
        <w:t>-0</w:t>
      </w:r>
      <w:r w:rsidR="00814EEB">
        <w:rPr>
          <w:rFonts w:ascii="Times New Roman" w:eastAsia="Cambria" w:hAnsi="Times New Roman" w:cs="Times New Roman"/>
          <w:lang w:eastAsia="pt-BR"/>
        </w:rPr>
        <w:t>3</w:t>
      </w:r>
      <w:r w:rsidR="00726E0F" w:rsidRPr="007125AB">
        <w:rPr>
          <w:rFonts w:ascii="Times New Roman" w:eastAsia="Cambria" w:hAnsi="Times New Roman" w:cs="Times New Roman"/>
          <w:lang w:eastAsia="pt-BR"/>
        </w:rPr>
        <w:t>/2021</w:t>
      </w:r>
    </w:p>
    <w:p w14:paraId="1BD9D435" w14:textId="5FFC9592" w:rsidR="00814EEB" w:rsidRDefault="00814EEB" w:rsidP="00814EEB">
      <w:pPr>
        <w:spacing w:after="0" w:line="240" w:lineRule="auto"/>
        <w:ind w:left="4678"/>
        <w:jc w:val="both"/>
        <w:rPr>
          <w:rFonts w:ascii="Times New Roman" w:hAnsi="Times New Roman"/>
          <w:color w:val="000000"/>
        </w:rPr>
      </w:pPr>
      <w:r>
        <w:rPr>
          <w:rFonts w:ascii="Times New Roman" w:hAnsi="Times New Roman"/>
        </w:rPr>
        <w:t>Julga recurso em processo de fiscalização, interposto pela interessada, em face da Decisão do Plenário do CAU/RJ</w:t>
      </w:r>
      <w:r>
        <w:rPr>
          <w:rFonts w:ascii="Times New Roman" w:hAnsi="Times New Roman"/>
          <w:color w:val="000000"/>
        </w:rPr>
        <w:t>.</w:t>
      </w:r>
    </w:p>
    <w:p w14:paraId="4317D479" w14:textId="77777777" w:rsidR="00CF47E5" w:rsidRPr="007125AB" w:rsidRDefault="00CF47E5" w:rsidP="00CF47E5">
      <w:pPr>
        <w:spacing w:after="0" w:line="240" w:lineRule="auto"/>
        <w:ind w:firstLine="1701"/>
        <w:jc w:val="both"/>
        <w:rPr>
          <w:rFonts w:ascii="Times New Roman" w:eastAsia="Cambria" w:hAnsi="Times New Roman" w:cs="Times New Roman"/>
          <w:lang w:eastAsia="pt-BR"/>
        </w:rPr>
      </w:pPr>
    </w:p>
    <w:p w14:paraId="043EF3A9" w14:textId="379DBA3E" w:rsidR="00CF47E5" w:rsidRPr="007125AB" w:rsidRDefault="00CF47E5" w:rsidP="00CF47E5">
      <w:pPr>
        <w:spacing w:after="0" w:line="240" w:lineRule="auto"/>
        <w:jc w:val="both"/>
        <w:rPr>
          <w:rFonts w:ascii="Times New Roman" w:eastAsia="Times New Roman" w:hAnsi="Times New Roman" w:cs="Times New Roman"/>
          <w:lang w:eastAsia="pt-BR"/>
        </w:rPr>
      </w:pPr>
      <w:r w:rsidRPr="007125AB">
        <w:rPr>
          <w:rFonts w:ascii="Times New Roman" w:eastAsia="Times New Roman" w:hAnsi="Times New Roman" w:cs="Times New Roman"/>
          <w:lang w:eastAsia="pt-BR"/>
        </w:rPr>
        <w:t xml:space="preserve">O PLENÁRIO DO CONSELHO DE ARQUITETURA E URBANISMO DO BRASIL - CAU/BR no exercício das competências e prerrogativas de que tratam os artigos 2°, 4° e 30 do Regimento Interno do CAU/BR, reunido ordinariamente por meio de </w:t>
      </w:r>
      <w:r w:rsidR="00B251E9">
        <w:rPr>
          <w:rFonts w:ascii="Times New Roman" w:eastAsia="Times New Roman" w:hAnsi="Times New Roman" w:cs="Times New Roman"/>
          <w:lang w:eastAsia="pt-BR"/>
        </w:rPr>
        <w:t>v</w:t>
      </w:r>
      <w:r w:rsidR="00CD1A5C">
        <w:rPr>
          <w:rFonts w:ascii="Times New Roman" w:eastAsia="Times New Roman" w:hAnsi="Times New Roman" w:cs="Times New Roman"/>
          <w:lang w:eastAsia="pt-BR"/>
        </w:rPr>
        <w:t>ideoconferência</w:t>
      </w:r>
      <w:r w:rsidRPr="007125AB">
        <w:rPr>
          <w:rFonts w:ascii="Times New Roman" w:eastAsia="Times New Roman" w:hAnsi="Times New Roman" w:cs="Times New Roman"/>
          <w:lang w:eastAsia="pt-BR"/>
        </w:rPr>
        <w:t>, no</w:t>
      </w:r>
      <w:r w:rsidR="00B251E9">
        <w:rPr>
          <w:rFonts w:ascii="Times New Roman" w:eastAsia="Times New Roman" w:hAnsi="Times New Roman" w:cs="Times New Roman"/>
          <w:lang w:eastAsia="pt-BR"/>
        </w:rPr>
        <w:t>s</w:t>
      </w:r>
      <w:r w:rsidRPr="007125AB">
        <w:rPr>
          <w:rFonts w:ascii="Times New Roman" w:eastAsia="Times New Roman" w:hAnsi="Times New Roman" w:cs="Times New Roman"/>
          <w:lang w:eastAsia="pt-BR"/>
        </w:rPr>
        <w:t xml:space="preserve"> dia</w:t>
      </w:r>
      <w:r w:rsidR="00B251E9">
        <w:rPr>
          <w:rFonts w:ascii="Times New Roman" w:eastAsia="Times New Roman" w:hAnsi="Times New Roman" w:cs="Times New Roman"/>
          <w:lang w:eastAsia="pt-BR"/>
        </w:rPr>
        <w:t>s 21 e 22 de outubro</w:t>
      </w:r>
      <w:r w:rsidR="000A5936">
        <w:rPr>
          <w:rFonts w:ascii="Times New Roman" w:eastAsia="Times New Roman" w:hAnsi="Times New Roman" w:cs="Times New Roman"/>
          <w:lang w:eastAsia="pt-BR"/>
        </w:rPr>
        <w:t xml:space="preserve"> </w:t>
      </w:r>
      <w:r w:rsidR="007E7538" w:rsidRPr="007125AB">
        <w:rPr>
          <w:rFonts w:ascii="Times New Roman" w:eastAsia="Times New Roman" w:hAnsi="Times New Roman" w:cs="Times New Roman"/>
          <w:lang w:eastAsia="pt-BR"/>
        </w:rPr>
        <w:t>de 2021</w:t>
      </w:r>
      <w:r w:rsidR="00CF4E6E" w:rsidRPr="007125AB">
        <w:rPr>
          <w:rFonts w:ascii="Times New Roman" w:eastAsia="Times New Roman" w:hAnsi="Times New Roman" w:cs="Times New Roman"/>
          <w:lang w:eastAsia="pt-BR"/>
        </w:rPr>
        <w:t>,</w:t>
      </w:r>
      <w:r w:rsidRPr="007125AB">
        <w:rPr>
          <w:rFonts w:ascii="Times New Roman" w:eastAsia="Times New Roman" w:hAnsi="Times New Roman" w:cs="Times New Roman"/>
          <w:lang w:eastAsia="pt-BR"/>
        </w:rPr>
        <w:t xml:space="preserve"> após análise do assunto em epígrafe,</w:t>
      </w:r>
    </w:p>
    <w:p w14:paraId="1A9095E5" w14:textId="37D324D8" w:rsidR="007134C7" w:rsidRPr="007125AB" w:rsidRDefault="007134C7" w:rsidP="00CF47E5">
      <w:pPr>
        <w:spacing w:after="0" w:line="240" w:lineRule="auto"/>
        <w:jc w:val="both"/>
        <w:rPr>
          <w:rFonts w:ascii="Times New Roman" w:eastAsia="Times New Roman" w:hAnsi="Times New Roman" w:cs="Times New Roman"/>
          <w:lang w:eastAsia="pt-BR"/>
        </w:rPr>
      </w:pPr>
    </w:p>
    <w:p w14:paraId="64EDD809" w14:textId="77777777" w:rsidR="00814EEB" w:rsidRDefault="00814EEB" w:rsidP="00814EEB">
      <w:pPr>
        <w:jc w:val="both"/>
        <w:rPr>
          <w:rFonts w:ascii="Times New Roman" w:eastAsia="Times New Roman" w:hAnsi="Times New Roman"/>
          <w:lang w:eastAsia="pt-BR"/>
        </w:rPr>
      </w:pPr>
      <w:r>
        <w:rPr>
          <w:rFonts w:ascii="Times New Roman" w:eastAsia="Times New Roman" w:hAnsi="Times New Roman"/>
          <w:lang w:eastAsia="pt-BR"/>
        </w:rPr>
        <w:t xml:space="preserve">Considerando que compete ao Plenário do CAU/BR apreciar e deliberar sobre pedidos de recurso em face das decisões dos Plenários dos CAU/UF; </w:t>
      </w:r>
    </w:p>
    <w:p w14:paraId="1385BA66" w14:textId="77777777" w:rsidR="00814EEB" w:rsidRDefault="00814EEB" w:rsidP="00814EEB">
      <w:pPr>
        <w:jc w:val="both"/>
        <w:rPr>
          <w:rFonts w:ascii="Times New Roman" w:eastAsia="Times New Roman" w:hAnsi="Times New Roman"/>
          <w:lang w:eastAsia="pt-BR"/>
        </w:rPr>
      </w:pPr>
      <w:r>
        <w:rPr>
          <w:rFonts w:ascii="Times New Roman" w:eastAsia="Times New Roman" w:hAnsi="Times New Roman"/>
          <w:lang w:eastAsia="pt-BR"/>
        </w:rPr>
        <w:t>Considerando a interposição de recurso pela interessada frente à decisão proferida pelo Plenário do Conselho de Arquitetura e Urbanismo do Rio de Janeiro (CAU/RJ); e</w:t>
      </w:r>
    </w:p>
    <w:p w14:paraId="0C4C8877" w14:textId="77777777" w:rsidR="00814EEB" w:rsidRDefault="00814EEB" w:rsidP="00814EEB">
      <w:pPr>
        <w:jc w:val="both"/>
        <w:rPr>
          <w:rFonts w:ascii="Times New Roman" w:eastAsia="Times New Roman" w:hAnsi="Times New Roman"/>
          <w:lang w:eastAsia="pt-BR"/>
        </w:rPr>
      </w:pPr>
      <w:r>
        <w:rPr>
          <w:rFonts w:ascii="Times New Roman" w:eastAsia="Times New Roman" w:hAnsi="Times New Roman"/>
          <w:lang w:eastAsia="pt-BR"/>
        </w:rPr>
        <w:t xml:space="preserve">Considerando o relatório e voto fundamentado do relator, conselheiro Rubens Fernando </w:t>
      </w:r>
      <w:r>
        <w:rPr>
          <w:rFonts w:ascii="Times New Roman" w:eastAsia="Cambria" w:hAnsi="Times New Roman" w:cs="Times New Roman"/>
        </w:rPr>
        <w:t>Pereira de Camillo</w:t>
      </w:r>
      <w:r>
        <w:rPr>
          <w:rFonts w:ascii="Times New Roman" w:eastAsia="Times New Roman" w:hAnsi="Times New Roman"/>
          <w:lang w:eastAsia="pt-BR"/>
        </w:rPr>
        <w:t>, acompanhado pelos membros da Comissão por meio da Deliberação nº 037/2021- CEP-CAU/BR.</w:t>
      </w:r>
    </w:p>
    <w:p w14:paraId="5C30464C" w14:textId="13D4BE4C" w:rsidR="00CF4E6E" w:rsidRDefault="007672D7" w:rsidP="00CF4E6E">
      <w:pPr>
        <w:spacing w:after="0" w:line="240" w:lineRule="auto"/>
        <w:jc w:val="both"/>
        <w:rPr>
          <w:rFonts w:ascii="Times New Roman" w:eastAsia="Times New Roman" w:hAnsi="Times New Roman" w:cs="Times New Roman"/>
          <w:lang w:eastAsia="pt-BR"/>
        </w:rPr>
      </w:pPr>
      <w:r w:rsidRPr="007125AB">
        <w:rPr>
          <w:rFonts w:ascii="Times New Roman" w:eastAsia="Times New Roman" w:hAnsi="Times New Roman" w:cs="Times New Roman"/>
          <w:b/>
          <w:lang w:eastAsia="pt-BR"/>
        </w:rPr>
        <w:t>DELIBEROU:</w:t>
      </w:r>
      <w:r w:rsidRPr="007125AB">
        <w:rPr>
          <w:rFonts w:ascii="Times New Roman" w:eastAsia="Times New Roman" w:hAnsi="Times New Roman" w:cs="Times New Roman"/>
          <w:lang w:eastAsia="pt-BR"/>
        </w:rPr>
        <w:br/>
      </w:r>
      <w:r w:rsidRPr="007125AB">
        <w:rPr>
          <w:rFonts w:ascii="Times New Roman" w:eastAsia="Times New Roman" w:hAnsi="Times New Roman" w:cs="Times New Roman"/>
          <w:lang w:eastAsia="pt-BR"/>
        </w:rPr>
        <w:br/>
      </w:r>
      <w:r w:rsidR="00CF4E6E" w:rsidRPr="007125AB">
        <w:rPr>
          <w:rFonts w:ascii="Times New Roman" w:eastAsia="Times New Roman" w:hAnsi="Times New Roman" w:cs="Times New Roman"/>
          <w:lang w:eastAsia="pt-BR"/>
        </w:rPr>
        <w:t xml:space="preserve">1- </w:t>
      </w:r>
      <w:r w:rsidR="00C21671" w:rsidRPr="007125AB">
        <w:rPr>
          <w:rFonts w:ascii="Times New Roman" w:eastAsia="Times New Roman" w:hAnsi="Times New Roman" w:cs="Times New Roman"/>
          <w:lang w:eastAsia="pt-BR"/>
        </w:rPr>
        <w:t>A</w:t>
      </w:r>
      <w:r w:rsidR="00814EEB" w:rsidRPr="00814EEB">
        <w:rPr>
          <w:rFonts w:ascii="Times New Roman" w:eastAsia="Times New Roman" w:hAnsi="Times New Roman" w:cs="Times New Roman"/>
          <w:lang w:eastAsia="pt-BR"/>
        </w:rPr>
        <w:t>companhar os termos da Deliberação nº 037/2021- CEP-CAU/BR, no sentido de:</w:t>
      </w:r>
    </w:p>
    <w:p w14:paraId="2272B8E2" w14:textId="4986D2DE" w:rsidR="00814EEB" w:rsidRDefault="00814EEB" w:rsidP="00814EEB">
      <w:pPr>
        <w:pStyle w:val="PargrafodaLista"/>
        <w:numPr>
          <w:ilvl w:val="0"/>
          <w:numId w:val="10"/>
        </w:numPr>
        <w:suppressAutoHyphens/>
        <w:autoSpaceDN w:val="0"/>
        <w:spacing w:after="120" w:line="240" w:lineRule="auto"/>
        <w:jc w:val="both"/>
        <w:rPr>
          <w:rFonts w:ascii="Times New Roman" w:eastAsia="Times New Roman" w:hAnsi="Times New Roman"/>
        </w:rPr>
      </w:pPr>
      <w:r>
        <w:rPr>
          <w:rFonts w:ascii="Times New Roman" w:eastAsia="Times New Roman" w:hAnsi="Times New Roman"/>
        </w:rPr>
        <w:t>CONHECER DO RECURSO interposto pel</w:t>
      </w:r>
      <w:r w:rsidR="004314F2">
        <w:rPr>
          <w:rFonts w:ascii="Times New Roman" w:eastAsia="Times New Roman" w:hAnsi="Times New Roman"/>
        </w:rPr>
        <w:t xml:space="preserve">a </w:t>
      </w:r>
      <w:r>
        <w:rPr>
          <w:rFonts w:ascii="Times New Roman" w:eastAsia="Times New Roman" w:hAnsi="Times New Roman"/>
        </w:rPr>
        <w:t>interessad</w:t>
      </w:r>
      <w:r w:rsidR="004314F2">
        <w:rPr>
          <w:rFonts w:ascii="Times New Roman" w:eastAsia="Times New Roman" w:hAnsi="Times New Roman"/>
        </w:rPr>
        <w:t>a</w:t>
      </w:r>
      <w:r>
        <w:rPr>
          <w:rFonts w:ascii="Times New Roman" w:eastAsia="Times New Roman" w:hAnsi="Times New Roman"/>
        </w:rPr>
        <w:t>; e</w:t>
      </w:r>
    </w:p>
    <w:p w14:paraId="63951537" w14:textId="494563B9" w:rsidR="00814EEB" w:rsidRDefault="00814EEB" w:rsidP="00814EEB">
      <w:pPr>
        <w:pStyle w:val="PargrafodaLista"/>
        <w:numPr>
          <w:ilvl w:val="0"/>
          <w:numId w:val="10"/>
        </w:numPr>
        <w:suppressAutoHyphens/>
        <w:autoSpaceDN w:val="0"/>
        <w:spacing w:after="120" w:line="240" w:lineRule="auto"/>
        <w:jc w:val="both"/>
        <w:rPr>
          <w:rFonts w:ascii="Times New Roman" w:hAnsi="Times New Roman"/>
        </w:rPr>
      </w:pPr>
      <w:r>
        <w:rPr>
          <w:rFonts w:ascii="Times New Roman" w:eastAsia="Times New Roman" w:hAnsi="Times New Roman"/>
        </w:rPr>
        <w:t>NEG</w:t>
      </w:r>
      <w:r>
        <w:rPr>
          <w:rFonts w:ascii="Times New Roman" w:hAnsi="Times New Roman"/>
        </w:rPr>
        <w:t>AR PROVIMENTO ao recurso, determinando a MANUTENÇÃO do auto de infração e da multa, com a realização do correspondente RRT Extemporâneo para regularizar a situação.</w:t>
      </w:r>
    </w:p>
    <w:p w14:paraId="060F7C30" w14:textId="77777777" w:rsidR="00814EEB" w:rsidRDefault="00814EEB" w:rsidP="00814EEB">
      <w:pPr>
        <w:pStyle w:val="PargrafodaLista"/>
        <w:suppressAutoHyphens/>
        <w:autoSpaceDN w:val="0"/>
        <w:spacing w:after="120" w:line="240" w:lineRule="auto"/>
        <w:jc w:val="both"/>
        <w:rPr>
          <w:rFonts w:ascii="Times New Roman" w:eastAsia="Times New Roman" w:hAnsi="Times New Roman"/>
        </w:rPr>
      </w:pPr>
    </w:p>
    <w:p w14:paraId="2DB6F12D" w14:textId="590625F9" w:rsidR="007672D7" w:rsidRDefault="00C92D21" w:rsidP="007672D7">
      <w:pPr>
        <w:spacing w:after="0" w:line="240" w:lineRule="auto"/>
        <w:jc w:val="both"/>
        <w:rPr>
          <w:rFonts w:ascii="Times New Roman" w:eastAsia="Times New Roman" w:hAnsi="Times New Roman" w:cs="Times New Roman"/>
          <w:lang w:eastAsia="pt-BR"/>
        </w:rPr>
      </w:pPr>
      <w:r w:rsidRPr="007125AB">
        <w:rPr>
          <w:rFonts w:ascii="Times New Roman" w:eastAsia="Times New Roman" w:hAnsi="Times New Roman" w:cs="Times New Roman"/>
          <w:lang w:eastAsia="pt-BR"/>
        </w:rPr>
        <w:t>2</w:t>
      </w:r>
      <w:r w:rsidR="007672D7" w:rsidRPr="007125AB">
        <w:rPr>
          <w:rFonts w:ascii="Times New Roman" w:eastAsia="Times New Roman" w:hAnsi="Times New Roman" w:cs="Times New Roman"/>
          <w:lang w:eastAsia="pt-BR"/>
        </w:rPr>
        <w:t xml:space="preserve">- </w:t>
      </w:r>
      <w:r w:rsidR="00814EEB" w:rsidRPr="00814EEB">
        <w:rPr>
          <w:rFonts w:ascii="Times New Roman" w:eastAsia="Cambria" w:hAnsi="Times New Roman" w:cs="Times New Roman"/>
          <w:lang w:eastAsia="pt-BR"/>
        </w:rPr>
        <w:t>Remeter a decisão ao Conselho de Arquitetura e Urbanismo do Rio de Janeiro (CAU/RJ) para as providências cabíveis; e</w:t>
      </w:r>
    </w:p>
    <w:p w14:paraId="46638149" w14:textId="77777777" w:rsidR="00814EEB" w:rsidRDefault="00814EEB" w:rsidP="007672D7">
      <w:pPr>
        <w:spacing w:after="0" w:line="240" w:lineRule="auto"/>
        <w:jc w:val="both"/>
        <w:rPr>
          <w:rFonts w:ascii="Times New Roman" w:eastAsia="Times New Roman" w:hAnsi="Times New Roman" w:cs="Times New Roman"/>
          <w:lang w:eastAsia="pt-BR"/>
        </w:rPr>
      </w:pPr>
    </w:p>
    <w:p w14:paraId="7537B929" w14:textId="7788747D" w:rsidR="00814EEB" w:rsidRPr="007125AB" w:rsidRDefault="00814EEB" w:rsidP="00814EEB">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7125AB">
        <w:rPr>
          <w:rFonts w:ascii="Times New Roman" w:eastAsia="Times New Roman" w:hAnsi="Times New Roman" w:cs="Times New Roman"/>
          <w:lang w:eastAsia="pt-BR"/>
        </w:rPr>
        <w:t xml:space="preserve">- </w:t>
      </w:r>
      <w:r w:rsidRPr="007125AB">
        <w:rPr>
          <w:rFonts w:ascii="Times New Roman" w:eastAsia="Cambria" w:hAnsi="Times New Roman" w:cs="Times New Roman"/>
          <w:lang w:eastAsia="pt-BR"/>
        </w:rPr>
        <w:t>Encaminhar</w:t>
      </w:r>
      <w:r w:rsidRPr="007125AB">
        <w:rPr>
          <w:rFonts w:ascii="Times New Roman" w:eastAsia="Times New Roman" w:hAnsi="Times New Roman" w:cs="Times New Roman"/>
          <w:lang w:eastAsia="pt-BR"/>
        </w:rPr>
        <w:t xml:space="preserve"> esta deliberação para publicação no sítio eletrônico do CAU/BR.</w:t>
      </w:r>
    </w:p>
    <w:p w14:paraId="5E4F0591" w14:textId="77777777" w:rsidR="007672D7" w:rsidRPr="007125AB" w:rsidRDefault="007672D7" w:rsidP="007672D7">
      <w:pPr>
        <w:spacing w:after="0" w:line="240" w:lineRule="auto"/>
        <w:jc w:val="both"/>
        <w:rPr>
          <w:rFonts w:ascii="Times New Roman" w:eastAsia="Cambria" w:hAnsi="Times New Roman" w:cs="Times New Roman"/>
          <w:lang w:eastAsia="pt-BR"/>
        </w:rPr>
      </w:pPr>
      <w:r w:rsidRPr="007125AB">
        <w:rPr>
          <w:rFonts w:ascii="Times New Roman" w:eastAsia="Cambria" w:hAnsi="Times New Roman" w:cs="Times New Roman"/>
          <w:lang w:eastAsia="pt-BR"/>
        </w:rPr>
        <w:t> </w:t>
      </w:r>
    </w:p>
    <w:p w14:paraId="18956AB0" w14:textId="77777777" w:rsidR="007672D7" w:rsidRPr="007125AB" w:rsidRDefault="007672D7" w:rsidP="007672D7">
      <w:pPr>
        <w:spacing w:after="0" w:line="240" w:lineRule="auto"/>
        <w:jc w:val="both"/>
        <w:rPr>
          <w:rFonts w:ascii="Times New Roman" w:eastAsia="Cambria" w:hAnsi="Times New Roman" w:cs="Times New Roman"/>
          <w:lang w:eastAsia="pt-BR"/>
        </w:rPr>
      </w:pPr>
      <w:r w:rsidRPr="007125AB">
        <w:rPr>
          <w:rFonts w:ascii="Times New Roman" w:eastAsia="Cambria" w:hAnsi="Times New Roman" w:cs="Times New Roman"/>
          <w:lang w:eastAsia="pt-BR"/>
        </w:rPr>
        <w:t>Esta deliberação entra em vigor na data de sua publicação.</w:t>
      </w:r>
    </w:p>
    <w:p w14:paraId="47BDA08B" w14:textId="578C98CE" w:rsidR="00CF47E5" w:rsidRPr="007125AB" w:rsidRDefault="00CF47E5" w:rsidP="00CF47E5">
      <w:pPr>
        <w:spacing w:after="0" w:line="240" w:lineRule="auto"/>
        <w:jc w:val="both"/>
        <w:rPr>
          <w:rFonts w:ascii="Times New Roman" w:eastAsia="Cambria" w:hAnsi="Times New Roman" w:cs="Times New Roman"/>
          <w:lang w:eastAsia="pt-BR"/>
        </w:rPr>
      </w:pPr>
    </w:p>
    <w:p w14:paraId="2B295406" w14:textId="291BA2E2" w:rsidR="00CF47E5" w:rsidRPr="007125AB" w:rsidRDefault="00CF47E5" w:rsidP="00CF47E5">
      <w:pPr>
        <w:spacing w:after="120" w:line="240" w:lineRule="auto"/>
        <w:jc w:val="center"/>
        <w:rPr>
          <w:rFonts w:ascii="Times New Roman" w:eastAsia="Times New Roman" w:hAnsi="Times New Roman" w:cs="Times New Roman"/>
          <w:lang w:eastAsia="pt-BR"/>
        </w:rPr>
      </w:pPr>
      <w:r w:rsidRPr="007125AB">
        <w:rPr>
          <w:rFonts w:ascii="Times New Roman" w:eastAsia="Times New Roman" w:hAnsi="Times New Roman" w:cs="Times New Roman"/>
          <w:lang w:eastAsia="pt-BR"/>
        </w:rPr>
        <w:t>Brasília,</w:t>
      </w:r>
      <w:r w:rsidR="00CD1A5C">
        <w:rPr>
          <w:rFonts w:ascii="Times New Roman" w:eastAsia="Times New Roman" w:hAnsi="Times New Roman" w:cs="Times New Roman"/>
          <w:lang w:eastAsia="pt-BR"/>
        </w:rPr>
        <w:t xml:space="preserve"> 2</w:t>
      </w:r>
      <w:r w:rsidR="00B251E9">
        <w:rPr>
          <w:rFonts w:ascii="Times New Roman" w:eastAsia="Times New Roman" w:hAnsi="Times New Roman" w:cs="Times New Roman"/>
          <w:lang w:eastAsia="pt-BR"/>
        </w:rPr>
        <w:t>1</w:t>
      </w:r>
      <w:r w:rsidR="00CD1A5C">
        <w:rPr>
          <w:rFonts w:ascii="Times New Roman" w:eastAsia="Times New Roman" w:hAnsi="Times New Roman" w:cs="Times New Roman"/>
          <w:lang w:eastAsia="pt-BR"/>
        </w:rPr>
        <w:t xml:space="preserve"> de </w:t>
      </w:r>
      <w:r w:rsidR="00B251E9">
        <w:rPr>
          <w:rFonts w:ascii="Times New Roman" w:eastAsia="Times New Roman" w:hAnsi="Times New Roman" w:cs="Times New Roman"/>
          <w:lang w:eastAsia="pt-BR"/>
        </w:rPr>
        <w:t>outubro</w:t>
      </w:r>
      <w:r w:rsidR="00B83034">
        <w:rPr>
          <w:rFonts w:ascii="Times New Roman" w:eastAsia="Times New Roman" w:hAnsi="Times New Roman" w:cs="Times New Roman"/>
          <w:lang w:eastAsia="pt-BR"/>
        </w:rPr>
        <w:t xml:space="preserve"> </w:t>
      </w:r>
      <w:r w:rsidRPr="007125AB">
        <w:rPr>
          <w:rFonts w:ascii="Times New Roman" w:eastAsia="Times New Roman" w:hAnsi="Times New Roman" w:cs="Times New Roman"/>
          <w:lang w:eastAsia="pt-BR"/>
        </w:rPr>
        <w:t>de 202</w:t>
      </w:r>
      <w:r w:rsidR="00726E0F" w:rsidRPr="007125AB">
        <w:rPr>
          <w:rFonts w:ascii="Times New Roman" w:eastAsia="Times New Roman" w:hAnsi="Times New Roman" w:cs="Times New Roman"/>
          <w:lang w:eastAsia="pt-BR"/>
        </w:rPr>
        <w:t>1</w:t>
      </w:r>
      <w:r w:rsidRPr="007125AB">
        <w:rPr>
          <w:rFonts w:ascii="Times New Roman" w:eastAsia="Times New Roman" w:hAnsi="Times New Roman" w:cs="Times New Roman"/>
          <w:lang w:eastAsia="pt-BR"/>
        </w:rPr>
        <w:t>.</w:t>
      </w:r>
    </w:p>
    <w:p w14:paraId="6B89430B" w14:textId="77777777" w:rsidR="00CF47E5" w:rsidRDefault="00CF47E5" w:rsidP="00CF47E5">
      <w:pPr>
        <w:spacing w:after="0" w:line="240" w:lineRule="auto"/>
        <w:jc w:val="center"/>
        <w:rPr>
          <w:rFonts w:ascii="Times New Roman" w:eastAsia="Times New Roman" w:hAnsi="Times New Roman" w:cs="Times New Roman"/>
          <w:lang w:eastAsia="pt-BR"/>
        </w:rPr>
      </w:pPr>
    </w:p>
    <w:p w14:paraId="3B8405F8" w14:textId="77777777" w:rsidR="00D42071" w:rsidRPr="007125AB" w:rsidRDefault="00D42071" w:rsidP="00CF47E5">
      <w:pPr>
        <w:spacing w:after="0" w:line="240" w:lineRule="auto"/>
        <w:jc w:val="center"/>
        <w:rPr>
          <w:rFonts w:ascii="Times New Roman" w:eastAsia="Times New Roman" w:hAnsi="Times New Roman" w:cs="Times New Roman"/>
          <w:lang w:eastAsia="pt-BR"/>
        </w:rPr>
      </w:pPr>
      <w:bookmarkStart w:id="0" w:name="_GoBack"/>
      <w:bookmarkEnd w:id="0"/>
    </w:p>
    <w:p w14:paraId="0BDDE72C" w14:textId="77777777" w:rsidR="00CF47E5" w:rsidRPr="007125AB" w:rsidRDefault="00CF47E5" w:rsidP="00CF47E5">
      <w:pPr>
        <w:spacing w:after="0" w:line="240" w:lineRule="auto"/>
        <w:jc w:val="center"/>
        <w:rPr>
          <w:rFonts w:ascii="Times New Roman" w:eastAsia="Times New Roman" w:hAnsi="Times New Roman" w:cs="Times New Roman"/>
          <w:lang w:eastAsia="pt-BR"/>
        </w:rPr>
      </w:pPr>
    </w:p>
    <w:p w14:paraId="5AFA454B" w14:textId="6015278F" w:rsidR="00CF47E5" w:rsidRPr="007125AB" w:rsidRDefault="009669AB" w:rsidP="00CF47E5">
      <w:pPr>
        <w:spacing w:after="0" w:line="240" w:lineRule="auto"/>
        <w:jc w:val="center"/>
        <w:rPr>
          <w:rFonts w:ascii="Times New Roman" w:eastAsia="Times New Roman" w:hAnsi="Times New Roman" w:cs="Times New Roman"/>
          <w:b/>
          <w:lang w:eastAsia="pt-BR"/>
        </w:rPr>
      </w:pPr>
      <w:r w:rsidRPr="007125AB">
        <w:rPr>
          <w:rFonts w:ascii="Times New Roman" w:eastAsia="Times New Roman" w:hAnsi="Times New Roman" w:cs="Times New Roman"/>
          <w:b/>
          <w:lang w:eastAsia="pt-BR"/>
        </w:rPr>
        <w:t>Nadia Somekh</w:t>
      </w:r>
    </w:p>
    <w:p w14:paraId="601738DB" w14:textId="77777777" w:rsidR="00F01E93" w:rsidRDefault="00CF47E5" w:rsidP="00CF47E5">
      <w:pPr>
        <w:spacing w:after="0" w:line="240" w:lineRule="auto"/>
        <w:jc w:val="center"/>
        <w:rPr>
          <w:rFonts w:ascii="Times New Roman" w:eastAsia="Times New Roman" w:hAnsi="Times New Roman" w:cs="Times New Roman"/>
          <w:lang w:eastAsia="pt-BR"/>
        </w:rPr>
        <w:sectPr w:rsidR="00F01E93" w:rsidSect="00002335">
          <w:headerReference w:type="default" r:id="rId7"/>
          <w:footerReference w:type="default" r:id="rId8"/>
          <w:type w:val="continuous"/>
          <w:pgSz w:w="11906" w:h="16838"/>
          <w:pgMar w:top="1843" w:right="1274" w:bottom="1417" w:left="1701" w:header="510" w:footer="868" w:gutter="0"/>
          <w:cols w:space="708"/>
          <w:docGrid w:linePitch="360"/>
        </w:sectPr>
      </w:pPr>
      <w:r w:rsidRPr="007125AB">
        <w:rPr>
          <w:rFonts w:ascii="Times New Roman" w:eastAsia="Times New Roman" w:hAnsi="Times New Roman" w:cs="Times New Roman"/>
          <w:lang w:eastAsia="pt-BR"/>
        </w:rPr>
        <w:t>Presidente do CAU/BR</w:t>
      </w:r>
    </w:p>
    <w:p w14:paraId="55BC2F44" w14:textId="77777777" w:rsidR="00F01E93" w:rsidRPr="003D212F" w:rsidRDefault="00F01E93" w:rsidP="00F01E93">
      <w:pPr>
        <w:tabs>
          <w:tab w:val="center" w:pos="4252"/>
          <w:tab w:val="right" w:pos="8504"/>
        </w:tabs>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117ª</w:t>
      </w:r>
      <w:r w:rsidRPr="003D212F">
        <w:rPr>
          <w:rFonts w:ascii="Times New Roman" w:eastAsia="Calibri" w:hAnsi="Times New Roman" w:cs="Times New Roman"/>
        </w:rPr>
        <w:t xml:space="preserve"> REUNIÃO PLENÁRIA ORDINÁRIA DO CAU/BR</w:t>
      </w:r>
    </w:p>
    <w:p w14:paraId="2F6E141A" w14:textId="77777777" w:rsidR="00F01E93" w:rsidRPr="003D212F" w:rsidRDefault="00F01E93" w:rsidP="00F01E93">
      <w:pPr>
        <w:tabs>
          <w:tab w:val="center" w:pos="4252"/>
          <w:tab w:val="right" w:pos="8504"/>
        </w:tabs>
        <w:spacing w:after="0" w:line="240" w:lineRule="auto"/>
        <w:rPr>
          <w:rFonts w:ascii="Times New Roman" w:eastAsia="Calibri" w:hAnsi="Times New Roman" w:cs="Times New Roman"/>
          <w:b/>
        </w:rPr>
      </w:pPr>
    </w:p>
    <w:p w14:paraId="2D05FF77" w14:textId="77777777" w:rsidR="00F01E93" w:rsidRPr="003D212F" w:rsidRDefault="00F01E93" w:rsidP="00F01E93">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F01E93" w:rsidRPr="003D212F" w14:paraId="6124747A" w14:textId="77777777" w:rsidTr="00150D9B">
        <w:tc>
          <w:tcPr>
            <w:tcW w:w="1043" w:type="dxa"/>
            <w:vMerge w:val="restart"/>
            <w:shd w:val="clear" w:color="auto" w:fill="auto"/>
            <w:vAlign w:val="center"/>
          </w:tcPr>
          <w:p w14:paraId="5A263FC9" w14:textId="77777777" w:rsidR="00F01E93" w:rsidRPr="003D212F" w:rsidRDefault="00F01E93" w:rsidP="00150D9B">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0869EDC5" w14:textId="77777777" w:rsidR="00F01E93" w:rsidRPr="003D212F" w:rsidRDefault="00F01E93"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62D359AF" w14:textId="77777777" w:rsidR="00F01E93" w:rsidRPr="003D212F" w:rsidRDefault="00F01E93"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F01E93" w:rsidRPr="003D212F" w14:paraId="720414AA" w14:textId="77777777" w:rsidTr="00150D9B">
        <w:tc>
          <w:tcPr>
            <w:tcW w:w="1043" w:type="dxa"/>
            <w:vMerge/>
            <w:shd w:val="clear" w:color="auto" w:fill="auto"/>
            <w:vAlign w:val="center"/>
          </w:tcPr>
          <w:p w14:paraId="4E95475C" w14:textId="77777777" w:rsidR="00F01E93" w:rsidRPr="003D212F" w:rsidRDefault="00F01E93" w:rsidP="00150D9B">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4FDF627F" w14:textId="77777777" w:rsidR="00F01E93" w:rsidRPr="003D212F" w:rsidRDefault="00F01E93" w:rsidP="00150D9B">
            <w:pPr>
              <w:spacing w:after="0" w:line="240" w:lineRule="auto"/>
              <w:rPr>
                <w:rFonts w:ascii="Times New Roman" w:eastAsia="Times New Roman" w:hAnsi="Times New Roman" w:cs="Times New Roman"/>
                <w:lang w:eastAsia="pt-BR"/>
              </w:rPr>
            </w:pPr>
          </w:p>
        </w:tc>
        <w:tc>
          <w:tcPr>
            <w:tcW w:w="1100" w:type="dxa"/>
            <w:shd w:val="clear" w:color="auto" w:fill="auto"/>
          </w:tcPr>
          <w:p w14:paraId="47D28651" w14:textId="77777777" w:rsidR="00F01E93" w:rsidRPr="003D212F" w:rsidRDefault="00F01E93"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Sim</w:t>
            </w:r>
          </w:p>
        </w:tc>
        <w:tc>
          <w:tcPr>
            <w:tcW w:w="1168" w:type="dxa"/>
            <w:shd w:val="clear" w:color="auto" w:fill="auto"/>
          </w:tcPr>
          <w:p w14:paraId="7277A5A4" w14:textId="77777777" w:rsidR="00F01E93" w:rsidRPr="003D212F" w:rsidRDefault="00F01E93" w:rsidP="00150D9B">
            <w:pPr>
              <w:spacing w:after="0" w:line="240" w:lineRule="auto"/>
              <w:ind w:left="-53" w:right="-44"/>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Não</w:t>
            </w:r>
          </w:p>
        </w:tc>
        <w:tc>
          <w:tcPr>
            <w:tcW w:w="1100" w:type="dxa"/>
            <w:shd w:val="clear" w:color="auto" w:fill="auto"/>
          </w:tcPr>
          <w:p w14:paraId="731A8B12" w14:textId="77777777" w:rsidR="00F01E93" w:rsidRPr="003D212F" w:rsidRDefault="00F01E93"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Abst.</w:t>
            </w:r>
          </w:p>
        </w:tc>
        <w:tc>
          <w:tcPr>
            <w:tcW w:w="1216" w:type="dxa"/>
            <w:shd w:val="clear" w:color="auto" w:fill="auto"/>
          </w:tcPr>
          <w:p w14:paraId="5C56338A" w14:textId="77777777" w:rsidR="00F01E93" w:rsidRPr="003D212F" w:rsidRDefault="00F01E93" w:rsidP="00150D9B">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F01E93" w:rsidRPr="003D212F" w14:paraId="2BD81ACD" w14:textId="77777777" w:rsidTr="00150D9B">
        <w:trPr>
          <w:trHeight w:val="28"/>
        </w:trPr>
        <w:tc>
          <w:tcPr>
            <w:tcW w:w="1043" w:type="dxa"/>
            <w:shd w:val="clear" w:color="auto" w:fill="auto"/>
            <w:vAlign w:val="center"/>
          </w:tcPr>
          <w:p w14:paraId="2199AE4D"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AC</w:t>
            </w:r>
          </w:p>
        </w:tc>
        <w:tc>
          <w:tcPr>
            <w:tcW w:w="3919" w:type="dxa"/>
            <w:shd w:val="clear" w:color="auto" w:fill="auto"/>
          </w:tcPr>
          <w:p w14:paraId="1FC09338" w14:textId="77777777" w:rsidR="00F01E93" w:rsidRPr="003D212F" w:rsidRDefault="00F01E93" w:rsidP="00150D9B">
            <w:pPr>
              <w:spacing w:after="0" w:line="240" w:lineRule="auto"/>
              <w:rPr>
                <w:rFonts w:ascii="Times New Roman" w:eastAsia="Cambria" w:hAnsi="Times New Roman" w:cs="Times New Roman"/>
              </w:rPr>
            </w:pPr>
            <w:r w:rsidRPr="00934A29">
              <w:rPr>
                <w:rFonts w:ascii="Times New Roman" w:eastAsia="Cambria" w:hAnsi="Times New Roman" w:cs="Times New Roman"/>
              </w:rPr>
              <w:t>Daniela Bezerra Kipper</w:t>
            </w:r>
          </w:p>
        </w:tc>
        <w:tc>
          <w:tcPr>
            <w:tcW w:w="1100" w:type="dxa"/>
            <w:shd w:val="clear" w:color="auto" w:fill="auto"/>
          </w:tcPr>
          <w:p w14:paraId="39DC9D9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5F977AC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14F2AD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52A8909"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F01E93" w:rsidRPr="003D212F" w14:paraId="6394CAF8" w14:textId="77777777" w:rsidTr="00150D9B">
        <w:trPr>
          <w:trHeight w:val="28"/>
        </w:trPr>
        <w:tc>
          <w:tcPr>
            <w:tcW w:w="1043" w:type="dxa"/>
            <w:shd w:val="clear" w:color="auto" w:fill="auto"/>
            <w:vAlign w:val="center"/>
          </w:tcPr>
          <w:p w14:paraId="1C88FFF8" w14:textId="77777777" w:rsidR="00F01E93" w:rsidRPr="003D212F" w:rsidRDefault="00F01E93" w:rsidP="00150D9B">
            <w:pPr>
              <w:spacing w:after="0" w:line="240" w:lineRule="auto"/>
              <w:ind w:left="-56" w:right="-108"/>
              <w:jc w:val="center"/>
              <w:rPr>
                <w:rFonts w:ascii="Times New Roman" w:eastAsia="Times New Roman" w:hAnsi="Times New Roman" w:cs="Times New Roman"/>
                <w:b/>
                <w:color w:val="000000"/>
                <w:lang w:eastAsia="pt-BR"/>
              </w:rPr>
            </w:pPr>
            <w:r w:rsidRPr="003D212F">
              <w:rPr>
                <w:rFonts w:ascii="Times New Roman" w:eastAsia="Times New Roman" w:hAnsi="Times New Roman" w:cs="Times New Roman"/>
                <w:snapToGrid w:val="0"/>
                <w:color w:val="000000"/>
                <w:lang w:eastAsia="pt-BR"/>
              </w:rPr>
              <w:t>AL</w:t>
            </w:r>
          </w:p>
        </w:tc>
        <w:tc>
          <w:tcPr>
            <w:tcW w:w="3919" w:type="dxa"/>
            <w:shd w:val="clear" w:color="auto" w:fill="auto"/>
          </w:tcPr>
          <w:p w14:paraId="4ED08A3C" w14:textId="77777777" w:rsidR="00F01E93" w:rsidRPr="003D212F" w:rsidRDefault="00F01E93" w:rsidP="00150D9B">
            <w:pPr>
              <w:spacing w:after="0" w:line="240" w:lineRule="auto"/>
              <w:rPr>
                <w:rFonts w:ascii="Times New Roman" w:eastAsia="Cambria" w:hAnsi="Times New Roman" w:cs="Times New Roman"/>
              </w:rPr>
            </w:pPr>
            <w:r>
              <w:rPr>
                <w:rFonts w:ascii="Times New Roman" w:eastAsia="Cambria" w:hAnsi="Times New Roman" w:cs="Times New Roman"/>
              </w:rPr>
              <w:t>H</w:t>
            </w:r>
            <w:r w:rsidRPr="00D6491C">
              <w:rPr>
                <w:rFonts w:ascii="Times New Roman" w:eastAsia="Cambria" w:hAnsi="Times New Roman" w:cs="Times New Roman"/>
              </w:rPr>
              <w:t xml:space="preserve">eitor </w:t>
            </w:r>
            <w:r>
              <w:rPr>
                <w:rFonts w:ascii="Times New Roman" w:eastAsia="Cambria" w:hAnsi="Times New Roman" w:cs="Times New Roman"/>
              </w:rPr>
              <w:t>A</w:t>
            </w:r>
            <w:r w:rsidRPr="00D6491C">
              <w:rPr>
                <w:rFonts w:ascii="Times New Roman" w:eastAsia="Cambria" w:hAnsi="Times New Roman" w:cs="Times New Roman"/>
              </w:rPr>
              <w:t xml:space="preserve">ntonio </w:t>
            </w:r>
            <w:r>
              <w:rPr>
                <w:rFonts w:ascii="Times New Roman" w:eastAsia="Cambria" w:hAnsi="Times New Roman" w:cs="Times New Roman"/>
              </w:rPr>
              <w:t>M</w:t>
            </w:r>
            <w:r w:rsidRPr="00D6491C">
              <w:rPr>
                <w:rFonts w:ascii="Times New Roman" w:eastAsia="Cambria" w:hAnsi="Times New Roman" w:cs="Times New Roman"/>
              </w:rPr>
              <w:t xml:space="preserve">aia da </w:t>
            </w:r>
            <w:r>
              <w:rPr>
                <w:rFonts w:ascii="Times New Roman" w:eastAsia="Cambria" w:hAnsi="Times New Roman" w:cs="Times New Roman"/>
              </w:rPr>
              <w:t>S</w:t>
            </w:r>
            <w:r w:rsidRPr="00D6491C">
              <w:rPr>
                <w:rFonts w:ascii="Times New Roman" w:eastAsia="Cambria" w:hAnsi="Times New Roman" w:cs="Times New Roman"/>
              </w:rPr>
              <w:t xml:space="preserve">ilva </w:t>
            </w:r>
            <w:r>
              <w:rPr>
                <w:rFonts w:ascii="Times New Roman" w:eastAsia="Cambria" w:hAnsi="Times New Roman" w:cs="Times New Roman"/>
              </w:rPr>
              <w:t>D</w:t>
            </w:r>
            <w:r w:rsidRPr="00D6491C">
              <w:rPr>
                <w:rFonts w:ascii="Times New Roman" w:eastAsia="Cambria" w:hAnsi="Times New Roman" w:cs="Times New Roman"/>
              </w:rPr>
              <w:t>ores</w:t>
            </w:r>
          </w:p>
        </w:tc>
        <w:tc>
          <w:tcPr>
            <w:tcW w:w="1100" w:type="dxa"/>
            <w:shd w:val="clear" w:color="auto" w:fill="auto"/>
          </w:tcPr>
          <w:p w14:paraId="31540207"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7EDEA566"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E7C389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E948A9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F01E93" w:rsidRPr="003D212F" w14:paraId="5B2D4A3D" w14:textId="77777777" w:rsidTr="00150D9B">
        <w:trPr>
          <w:trHeight w:val="28"/>
        </w:trPr>
        <w:tc>
          <w:tcPr>
            <w:tcW w:w="1043" w:type="dxa"/>
            <w:shd w:val="clear" w:color="auto" w:fill="auto"/>
            <w:vAlign w:val="center"/>
          </w:tcPr>
          <w:p w14:paraId="5E3B7451" w14:textId="77777777" w:rsidR="00F01E93" w:rsidRPr="003D212F" w:rsidRDefault="00F01E93" w:rsidP="00150D9B">
            <w:pPr>
              <w:spacing w:after="0" w:line="240" w:lineRule="auto"/>
              <w:ind w:left="-56" w:right="-108"/>
              <w:jc w:val="center"/>
              <w:rPr>
                <w:rFonts w:ascii="Times New Roman" w:eastAsia="Times New Roman" w:hAnsi="Times New Roman" w:cs="Times New Roman"/>
                <w:snapToGrid w:val="0"/>
                <w:color w:val="000000"/>
                <w:lang w:eastAsia="pt-BR"/>
              </w:rPr>
            </w:pPr>
            <w:r w:rsidRPr="003D212F">
              <w:rPr>
                <w:rFonts w:ascii="Times New Roman" w:eastAsia="Times New Roman" w:hAnsi="Times New Roman" w:cs="Times New Roman"/>
                <w:color w:val="000000"/>
                <w:lang w:eastAsia="pt-BR"/>
              </w:rPr>
              <w:t>AP</w:t>
            </w:r>
          </w:p>
        </w:tc>
        <w:tc>
          <w:tcPr>
            <w:tcW w:w="3919" w:type="dxa"/>
            <w:shd w:val="clear" w:color="auto" w:fill="auto"/>
          </w:tcPr>
          <w:p w14:paraId="29EA3AAB" w14:textId="77777777" w:rsidR="00F01E93" w:rsidRDefault="00F01E93"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Humberto Mauro Andrade Cruz</w:t>
            </w:r>
          </w:p>
        </w:tc>
        <w:tc>
          <w:tcPr>
            <w:tcW w:w="1100" w:type="dxa"/>
            <w:shd w:val="clear" w:color="auto" w:fill="auto"/>
          </w:tcPr>
          <w:p w14:paraId="19D97389"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6321833"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AD736A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D59054D"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59D5F2D5" w14:textId="77777777" w:rsidTr="00150D9B">
        <w:trPr>
          <w:trHeight w:val="28"/>
        </w:trPr>
        <w:tc>
          <w:tcPr>
            <w:tcW w:w="1043" w:type="dxa"/>
            <w:shd w:val="clear" w:color="auto" w:fill="auto"/>
            <w:vAlign w:val="center"/>
          </w:tcPr>
          <w:p w14:paraId="7385FC52"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AM</w:t>
            </w:r>
          </w:p>
        </w:tc>
        <w:tc>
          <w:tcPr>
            <w:tcW w:w="3919" w:type="dxa"/>
            <w:shd w:val="clear" w:color="auto" w:fill="auto"/>
          </w:tcPr>
          <w:p w14:paraId="762DC0C9" w14:textId="77777777" w:rsidR="00F01E93" w:rsidRPr="003D212F" w:rsidRDefault="00F01E93" w:rsidP="00150D9B">
            <w:pPr>
              <w:spacing w:after="0" w:line="240" w:lineRule="auto"/>
              <w:rPr>
                <w:rFonts w:ascii="Times New Roman" w:eastAsia="Cambria" w:hAnsi="Times New Roman" w:cs="Times New Roman"/>
              </w:rPr>
            </w:pPr>
            <w:r w:rsidRPr="00D21250">
              <w:rPr>
                <w:rFonts w:ascii="Times New Roman" w:eastAsia="Cambria" w:hAnsi="Times New Roman" w:cs="Times New Roman"/>
                <w:color w:val="000000"/>
              </w:rPr>
              <w:t>Fabricio Lopes Santos</w:t>
            </w:r>
          </w:p>
        </w:tc>
        <w:tc>
          <w:tcPr>
            <w:tcW w:w="1100" w:type="dxa"/>
            <w:shd w:val="clear" w:color="auto" w:fill="auto"/>
          </w:tcPr>
          <w:p w14:paraId="5449C78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D79085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741100D"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6118988"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0A6048F3" w14:textId="77777777" w:rsidTr="00150D9B">
        <w:trPr>
          <w:trHeight w:val="28"/>
        </w:trPr>
        <w:tc>
          <w:tcPr>
            <w:tcW w:w="1043" w:type="dxa"/>
            <w:shd w:val="clear" w:color="auto" w:fill="auto"/>
            <w:vAlign w:val="center"/>
          </w:tcPr>
          <w:p w14:paraId="7FD1B9B4"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BA</w:t>
            </w:r>
          </w:p>
        </w:tc>
        <w:tc>
          <w:tcPr>
            <w:tcW w:w="3919" w:type="dxa"/>
            <w:shd w:val="clear" w:color="auto" w:fill="auto"/>
          </w:tcPr>
          <w:p w14:paraId="2BCE36E9" w14:textId="77777777" w:rsidR="00F01E93" w:rsidRPr="003D212F" w:rsidRDefault="00F01E93" w:rsidP="00150D9B">
            <w:pPr>
              <w:spacing w:after="0" w:line="240" w:lineRule="auto"/>
              <w:rPr>
                <w:rFonts w:ascii="Times New Roman" w:eastAsia="Cambria" w:hAnsi="Times New Roman" w:cs="Times New Roman"/>
              </w:rPr>
            </w:pPr>
            <w:r w:rsidRPr="00E7256B">
              <w:rPr>
                <w:rFonts w:ascii="Times New Roman" w:eastAsia="Cambria" w:hAnsi="Times New Roman" w:cs="Times New Roman"/>
              </w:rPr>
              <w:t>Gilcinea Barbosa da Conceição</w:t>
            </w:r>
          </w:p>
        </w:tc>
        <w:tc>
          <w:tcPr>
            <w:tcW w:w="1100" w:type="dxa"/>
            <w:shd w:val="clear" w:color="auto" w:fill="auto"/>
          </w:tcPr>
          <w:p w14:paraId="211D60B0"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F1303D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7867ED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DBD833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66B0C974" w14:textId="77777777" w:rsidTr="00150D9B">
        <w:trPr>
          <w:trHeight w:val="28"/>
        </w:trPr>
        <w:tc>
          <w:tcPr>
            <w:tcW w:w="1043" w:type="dxa"/>
            <w:shd w:val="clear" w:color="auto" w:fill="auto"/>
            <w:vAlign w:val="center"/>
          </w:tcPr>
          <w:p w14:paraId="2ADB55F0"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CE</w:t>
            </w:r>
          </w:p>
        </w:tc>
        <w:tc>
          <w:tcPr>
            <w:tcW w:w="3919" w:type="dxa"/>
            <w:shd w:val="clear" w:color="auto" w:fill="auto"/>
          </w:tcPr>
          <w:p w14:paraId="3B7CB2DA" w14:textId="77777777" w:rsidR="00F01E93" w:rsidRPr="003D212F" w:rsidRDefault="00F01E93" w:rsidP="00150D9B">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Cláudia </w:t>
            </w:r>
            <w:r>
              <w:rPr>
                <w:rFonts w:ascii="Times New Roman" w:eastAsia="Cambria" w:hAnsi="Times New Roman" w:cs="Times New Roman"/>
              </w:rPr>
              <w:t>S</w:t>
            </w:r>
            <w:r w:rsidRPr="00D6491C">
              <w:rPr>
                <w:rFonts w:ascii="Times New Roman" w:eastAsia="Cambria" w:hAnsi="Times New Roman" w:cs="Times New Roman"/>
              </w:rPr>
              <w:t xml:space="preserve">ales de </w:t>
            </w:r>
            <w:r>
              <w:rPr>
                <w:rFonts w:ascii="Times New Roman" w:eastAsia="Cambria" w:hAnsi="Times New Roman" w:cs="Times New Roman"/>
              </w:rPr>
              <w:t>A</w:t>
            </w:r>
            <w:r w:rsidRPr="00D6491C">
              <w:rPr>
                <w:rFonts w:ascii="Times New Roman" w:eastAsia="Cambria" w:hAnsi="Times New Roman" w:cs="Times New Roman"/>
              </w:rPr>
              <w:t>lcântara</w:t>
            </w:r>
          </w:p>
        </w:tc>
        <w:tc>
          <w:tcPr>
            <w:tcW w:w="1100" w:type="dxa"/>
            <w:shd w:val="clear" w:color="auto" w:fill="auto"/>
          </w:tcPr>
          <w:p w14:paraId="39E626C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D6B0C2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EBE9FF8"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20BB87A"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08B43354" w14:textId="77777777" w:rsidTr="00150D9B">
        <w:trPr>
          <w:trHeight w:val="28"/>
        </w:trPr>
        <w:tc>
          <w:tcPr>
            <w:tcW w:w="1043" w:type="dxa"/>
            <w:shd w:val="clear" w:color="auto" w:fill="auto"/>
            <w:vAlign w:val="center"/>
          </w:tcPr>
          <w:p w14:paraId="272D5CA1"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DF</w:t>
            </w:r>
          </w:p>
        </w:tc>
        <w:tc>
          <w:tcPr>
            <w:tcW w:w="3919" w:type="dxa"/>
            <w:shd w:val="clear" w:color="auto" w:fill="auto"/>
          </w:tcPr>
          <w:p w14:paraId="12475F23" w14:textId="77777777" w:rsidR="00F01E93" w:rsidRPr="003D212F" w:rsidRDefault="00F01E93" w:rsidP="00150D9B">
            <w:pPr>
              <w:spacing w:after="0" w:line="240" w:lineRule="auto"/>
              <w:rPr>
                <w:rFonts w:ascii="Times New Roman" w:eastAsia="Cambria" w:hAnsi="Times New Roman" w:cs="Times New Roman"/>
              </w:rPr>
            </w:pPr>
            <w:r w:rsidRPr="00564EB5">
              <w:rPr>
                <w:rFonts w:ascii="Times New Roman" w:eastAsia="Cambria" w:hAnsi="Times New Roman" w:cs="Times New Roman"/>
              </w:rPr>
              <w:t>Rogério Markiewicz</w:t>
            </w:r>
          </w:p>
        </w:tc>
        <w:tc>
          <w:tcPr>
            <w:tcW w:w="4584" w:type="dxa"/>
            <w:gridSpan w:val="4"/>
            <w:shd w:val="clear" w:color="auto" w:fill="auto"/>
          </w:tcPr>
          <w:p w14:paraId="5719829A"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sidRPr="00BD5A5B">
              <w:rPr>
                <w:rFonts w:ascii="Times New Roman" w:eastAsia="Times New Roman" w:hAnsi="Times New Roman" w:cs="Times New Roman"/>
                <w:color w:val="000000"/>
                <w:lang w:eastAsia="pt-BR"/>
              </w:rPr>
              <w:t>Ausência Justificada</w:t>
            </w:r>
          </w:p>
        </w:tc>
      </w:tr>
      <w:tr w:rsidR="00F01E93" w:rsidRPr="003D212F" w14:paraId="5432E7F1" w14:textId="77777777" w:rsidTr="00150D9B">
        <w:trPr>
          <w:trHeight w:val="28"/>
        </w:trPr>
        <w:tc>
          <w:tcPr>
            <w:tcW w:w="1043" w:type="dxa"/>
            <w:shd w:val="clear" w:color="auto" w:fill="auto"/>
            <w:vAlign w:val="center"/>
          </w:tcPr>
          <w:p w14:paraId="0421C7C7"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ES</w:t>
            </w:r>
          </w:p>
        </w:tc>
        <w:tc>
          <w:tcPr>
            <w:tcW w:w="3919" w:type="dxa"/>
            <w:shd w:val="clear" w:color="auto" w:fill="auto"/>
          </w:tcPr>
          <w:p w14:paraId="1EF9E1DB" w14:textId="77777777" w:rsidR="00F01E93" w:rsidRPr="003D212F" w:rsidRDefault="00F01E93" w:rsidP="00150D9B">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Giedre </w:t>
            </w:r>
            <w:r>
              <w:rPr>
                <w:rFonts w:ascii="Times New Roman" w:eastAsia="Cambria" w:hAnsi="Times New Roman" w:cs="Times New Roman"/>
              </w:rPr>
              <w:t>E</w:t>
            </w:r>
            <w:r w:rsidRPr="00D6491C">
              <w:rPr>
                <w:rFonts w:ascii="Times New Roman" w:eastAsia="Cambria" w:hAnsi="Times New Roman" w:cs="Times New Roman"/>
              </w:rPr>
              <w:t xml:space="preserve">zer da </w:t>
            </w:r>
            <w:r>
              <w:rPr>
                <w:rFonts w:ascii="Times New Roman" w:eastAsia="Cambria" w:hAnsi="Times New Roman" w:cs="Times New Roman"/>
              </w:rPr>
              <w:t>S</w:t>
            </w:r>
            <w:r w:rsidRPr="00D6491C">
              <w:rPr>
                <w:rFonts w:ascii="Times New Roman" w:eastAsia="Cambria" w:hAnsi="Times New Roman" w:cs="Times New Roman"/>
              </w:rPr>
              <w:t xml:space="preserve">ilva </w:t>
            </w:r>
            <w:r>
              <w:rPr>
                <w:rFonts w:ascii="Times New Roman" w:eastAsia="Cambria" w:hAnsi="Times New Roman" w:cs="Times New Roman"/>
              </w:rPr>
              <w:t>M</w:t>
            </w:r>
            <w:r w:rsidRPr="00D6491C">
              <w:rPr>
                <w:rFonts w:ascii="Times New Roman" w:eastAsia="Cambria" w:hAnsi="Times New Roman" w:cs="Times New Roman"/>
              </w:rPr>
              <w:t>aia</w:t>
            </w:r>
          </w:p>
        </w:tc>
        <w:tc>
          <w:tcPr>
            <w:tcW w:w="1100" w:type="dxa"/>
            <w:shd w:val="clear" w:color="auto" w:fill="auto"/>
          </w:tcPr>
          <w:p w14:paraId="735A49C0"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9CC379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A7EA5C1"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7A9B288"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3B957D8C" w14:textId="77777777" w:rsidTr="00150D9B">
        <w:trPr>
          <w:trHeight w:val="28"/>
        </w:trPr>
        <w:tc>
          <w:tcPr>
            <w:tcW w:w="1043" w:type="dxa"/>
            <w:shd w:val="clear" w:color="auto" w:fill="auto"/>
            <w:vAlign w:val="center"/>
          </w:tcPr>
          <w:p w14:paraId="3FF8EEE7"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GO</w:t>
            </w:r>
          </w:p>
        </w:tc>
        <w:tc>
          <w:tcPr>
            <w:tcW w:w="3919" w:type="dxa"/>
            <w:shd w:val="clear" w:color="auto" w:fill="auto"/>
          </w:tcPr>
          <w:p w14:paraId="4BF1F267" w14:textId="77777777" w:rsidR="00F01E93" w:rsidRPr="003D212F" w:rsidRDefault="00F01E93" w:rsidP="00150D9B">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Nilton de </w:t>
            </w:r>
            <w:r>
              <w:rPr>
                <w:rFonts w:ascii="Times New Roman" w:eastAsia="Cambria" w:hAnsi="Times New Roman" w:cs="Times New Roman"/>
              </w:rPr>
              <w:t>L</w:t>
            </w:r>
            <w:r w:rsidRPr="00D6491C">
              <w:rPr>
                <w:rFonts w:ascii="Times New Roman" w:eastAsia="Cambria" w:hAnsi="Times New Roman" w:cs="Times New Roman"/>
              </w:rPr>
              <w:t xml:space="preserve">ima </w:t>
            </w:r>
            <w:r>
              <w:rPr>
                <w:rFonts w:ascii="Times New Roman" w:eastAsia="Cambria" w:hAnsi="Times New Roman" w:cs="Times New Roman"/>
              </w:rPr>
              <w:t>J</w:t>
            </w:r>
            <w:r w:rsidRPr="00D6491C">
              <w:rPr>
                <w:rFonts w:ascii="Times New Roman" w:eastAsia="Cambria" w:hAnsi="Times New Roman" w:cs="Times New Roman"/>
              </w:rPr>
              <w:t>únior</w:t>
            </w:r>
          </w:p>
        </w:tc>
        <w:tc>
          <w:tcPr>
            <w:tcW w:w="1100" w:type="dxa"/>
            <w:shd w:val="clear" w:color="auto" w:fill="auto"/>
          </w:tcPr>
          <w:p w14:paraId="1BED352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61C196A"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F07DCF6"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BB4A11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5F2AD259" w14:textId="77777777" w:rsidTr="00150D9B">
        <w:trPr>
          <w:trHeight w:val="28"/>
        </w:trPr>
        <w:tc>
          <w:tcPr>
            <w:tcW w:w="1043" w:type="dxa"/>
            <w:shd w:val="clear" w:color="auto" w:fill="auto"/>
            <w:vAlign w:val="center"/>
          </w:tcPr>
          <w:p w14:paraId="70FE3D8C"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MA</w:t>
            </w:r>
          </w:p>
        </w:tc>
        <w:tc>
          <w:tcPr>
            <w:tcW w:w="3919" w:type="dxa"/>
            <w:shd w:val="clear" w:color="auto" w:fill="auto"/>
          </w:tcPr>
          <w:p w14:paraId="648C0DF5" w14:textId="77777777" w:rsidR="00F01E93" w:rsidRPr="003D212F" w:rsidRDefault="00F01E93" w:rsidP="00150D9B">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Marcelo </w:t>
            </w:r>
            <w:r>
              <w:rPr>
                <w:rFonts w:ascii="Times New Roman" w:eastAsia="Cambria" w:hAnsi="Times New Roman" w:cs="Times New Roman"/>
              </w:rPr>
              <w:t>M</w:t>
            </w:r>
            <w:r w:rsidRPr="00D6491C">
              <w:rPr>
                <w:rFonts w:ascii="Times New Roman" w:eastAsia="Cambria" w:hAnsi="Times New Roman" w:cs="Times New Roman"/>
              </w:rPr>
              <w:t xml:space="preserve">achado </w:t>
            </w:r>
            <w:r>
              <w:rPr>
                <w:rFonts w:ascii="Times New Roman" w:eastAsia="Cambria" w:hAnsi="Times New Roman" w:cs="Times New Roman"/>
              </w:rPr>
              <w:t>R</w:t>
            </w:r>
            <w:r w:rsidRPr="00D6491C">
              <w:rPr>
                <w:rFonts w:ascii="Times New Roman" w:eastAsia="Cambria" w:hAnsi="Times New Roman" w:cs="Times New Roman"/>
              </w:rPr>
              <w:t>odrigues</w:t>
            </w:r>
          </w:p>
        </w:tc>
        <w:tc>
          <w:tcPr>
            <w:tcW w:w="1100" w:type="dxa"/>
            <w:shd w:val="clear" w:color="auto" w:fill="auto"/>
          </w:tcPr>
          <w:p w14:paraId="6C0051A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6348A7B0"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556043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FEDC1A5"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F01E93" w:rsidRPr="003D212F" w14:paraId="1781C3AB" w14:textId="77777777" w:rsidTr="00150D9B">
        <w:trPr>
          <w:trHeight w:val="28"/>
        </w:trPr>
        <w:tc>
          <w:tcPr>
            <w:tcW w:w="1043" w:type="dxa"/>
            <w:shd w:val="clear" w:color="auto" w:fill="auto"/>
            <w:vAlign w:val="center"/>
          </w:tcPr>
          <w:p w14:paraId="08D48078"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MT</w:t>
            </w:r>
          </w:p>
        </w:tc>
        <w:tc>
          <w:tcPr>
            <w:tcW w:w="3919" w:type="dxa"/>
            <w:shd w:val="clear" w:color="auto" w:fill="auto"/>
          </w:tcPr>
          <w:p w14:paraId="5B5130CB" w14:textId="77777777" w:rsidR="00F01E93" w:rsidRPr="00D6491C" w:rsidRDefault="00F01E93" w:rsidP="00150D9B">
            <w:pPr>
              <w:spacing w:after="0" w:line="240" w:lineRule="auto"/>
              <w:rPr>
                <w:rFonts w:ascii="Times New Roman" w:eastAsia="Cambria" w:hAnsi="Times New Roman" w:cs="Times New Roman"/>
              </w:rPr>
            </w:pPr>
            <w:r w:rsidRPr="00D21250">
              <w:rPr>
                <w:rFonts w:ascii="Times New Roman" w:eastAsia="Cambria" w:hAnsi="Times New Roman" w:cs="Times New Roman"/>
              </w:rPr>
              <w:t>Marcel de Barros Saad</w:t>
            </w:r>
          </w:p>
        </w:tc>
        <w:tc>
          <w:tcPr>
            <w:tcW w:w="1100" w:type="dxa"/>
            <w:shd w:val="clear" w:color="auto" w:fill="auto"/>
          </w:tcPr>
          <w:p w14:paraId="54C9B43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9144F7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B3A6B9D"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B3F53E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3299F62B" w14:textId="77777777" w:rsidTr="00150D9B">
        <w:trPr>
          <w:trHeight w:val="28"/>
        </w:trPr>
        <w:tc>
          <w:tcPr>
            <w:tcW w:w="1043" w:type="dxa"/>
            <w:shd w:val="clear" w:color="auto" w:fill="auto"/>
            <w:vAlign w:val="center"/>
          </w:tcPr>
          <w:p w14:paraId="683C444C"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MS</w:t>
            </w:r>
          </w:p>
        </w:tc>
        <w:tc>
          <w:tcPr>
            <w:tcW w:w="3919" w:type="dxa"/>
            <w:shd w:val="clear" w:color="auto" w:fill="auto"/>
          </w:tcPr>
          <w:p w14:paraId="6B14F4E5" w14:textId="77777777" w:rsidR="00F01E93" w:rsidRPr="003D212F" w:rsidRDefault="00F01E93"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Rubens Fernando </w:t>
            </w:r>
            <w:r>
              <w:rPr>
                <w:rFonts w:ascii="Times New Roman" w:eastAsia="Cambria" w:hAnsi="Times New Roman" w:cs="Times New Roman"/>
              </w:rPr>
              <w:t>P</w:t>
            </w:r>
            <w:r w:rsidRPr="00052A64">
              <w:rPr>
                <w:rFonts w:ascii="Times New Roman" w:eastAsia="Cambria" w:hAnsi="Times New Roman" w:cs="Times New Roman"/>
              </w:rPr>
              <w:t>ereira de Camillo</w:t>
            </w:r>
          </w:p>
        </w:tc>
        <w:tc>
          <w:tcPr>
            <w:tcW w:w="1100" w:type="dxa"/>
            <w:shd w:val="clear" w:color="auto" w:fill="auto"/>
          </w:tcPr>
          <w:p w14:paraId="1E03D481"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13FC0E24"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7B7342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A59658F"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F01E93" w:rsidRPr="003D212F" w14:paraId="003347AC" w14:textId="77777777" w:rsidTr="00150D9B">
        <w:trPr>
          <w:trHeight w:val="28"/>
        </w:trPr>
        <w:tc>
          <w:tcPr>
            <w:tcW w:w="1043" w:type="dxa"/>
            <w:shd w:val="clear" w:color="auto" w:fill="auto"/>
            <w:vAlign w:val="center"/>
          </w:tcPr>
          <w:p w14:paraId="57859394"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MG</w:t>
            </w:r>
          </w:p>
        </w:tc>
        <w:tc>
          <w:tcPr>
            <w:tcW w:w="3919" w:type="dxa"/>
            <w:shd w:val="clear" w:color="auto" w:fill="auto"/>
          </w:tcPr>
          <w:p w14:paraId="3A7B8B4E" w14:textId="77777777" w:rsidR="00F01E93" w:rsidRPr="003D212F" w:rsidRDefault="00F01E93" w:rsidP="00150D9B">
            <w:pPr>
              <w:spacing w:after="0" w:line="240" w:lineRule="auto"/>
              <w:rPr>
                <w:rFonts w:ascii="Times New Roman" w:eastAsia="Cambria" w:hAnsi="Times New Roman" w:cs="Times New Roman"/>
              </w:rPr>
            </w:pPr>
            <w:r w:rsidRPr="00934A29">
              <w:rPr>
                <w:rFonts w:ascii="Times New Roman" w:eastAsia="Cambria" w:hAnsi="Times New Roman" w:cs="Times New Roman"/>
              </w:rPr>
              <w:t>Eduardo Fajardo Soares</w:t>
            </w:r>
          </w:p>
        </w:tc>
        <w:tc>
          <w:tcPr>
            <w:tcW w:w="1100" w:type="dxa"/>
            <w:shd w:val="clear" w:color="auto" w:fill="auto"/>
          </w:tcPr>
          <w:p w14:paraId="309BF073"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9643FB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5EC7A49"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C1C2E9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6C71E200" w14:textId="77777777" w:rsidTr="00150D9B">
        <w:trPr>
          <w:trHeight w:val="28"/>
        </w:trPr>
        <w:tc>
          <w:tcPr>
            <w:tcW w:w="1043" w:type="dxa"/>
            <w:shd w:val="clear" w:color="auto" w:fill="auto"/>
            <w:vAlign w:val="center"/>
          </w:tcPr>
          <w:p w14:paraId="4A51408A"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PA</w:t>
            </w:r>
          </w:p>
        </w:tc>
        <w:tc>
          <w:tcPr>
            <w:tcW w:w="3919" w:type="dxa"/>
            <w:shd w:val="clear" w:color="auto" w:fill="auto"/>
          </w:tcPr>
          <w:p w14:paraId="2A25CAAC" w14:textId="77777777" w:rsidR="00F01E93" w:rsidRPr="003D212F" w:rsidRDefault="00F01E93"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Alice da </w:t>
            </w:r>
            <w:r>
              <w:rPr>
                <w:rFonts w:ascii="Times New Roman" w:eastAsia="Cambria" w:hAnsi="Times New Roman" w:cs="Times New Roman"/>
              </w:rPr>
              <w:t>S</w:t>
            </w:r>
            <w:r w:rsidRPr="00052A64">
              <w:rPr>
                <w:rFonts w:ascii="Times New Roman" w:eastAsia="Cambria" w:hAnsi="Times New Roman" w:cs="Times New Roman"/>
              </w:rPr>
              <w:t xml:space="preserve">ilva </w:t>
            </w:r>
            <w:r>
              <w:rPr>
                <w:rFonts w:ascii="Times New Roman" w:eastAsia="Cambria" w:hAnsi="Times New Roman" w:cs="Times New Roman"/>
              </w:rPr>
              <w:t>R</w:t>
            </w:r>
            <w:r w:rsidRPr="00052A64">
              <w:rPr>
                <w:rFonts w:ascii="Times New Roman" w:eastAsia="Cambria" w:hAnsi="Times New Roman" w:cs="Times New Roman"/>
              </w:rPr>
              <w:t xml:space="preserve">odrigues </w:t>
            </w:r>
            <w:r>
              <w:rPr>
                <w:rFonts w:ascii="Times New Roman" w:eastAsia="Cambria" w:hAnsi="Times New Roman" w:cs="Times New Roman"/>
              </w:rPr>
              <w:t>R</w:t>
            </w:r>
            <w:r w:rsidRPr="00052A64">
              <w:rPr>
                <w:rFonts w:ascii="Times New Roman" w:eastAsia="Cambria" w:hAnsi="Times New Roman" w:cs="Times New Roman"/>
              </w:rPr>
              <w:t>osas</w:t>
            </w:r>
          </w:p>
        </w:tc>
        <w:tc>
          <w:tcPr>
            <w:tcW w:w="1100" w:type="dxa"/>
            <w:shd w:val="clear" w:color="auto" w:fill="auto"/>
          </w:tcPr>
          <w:p w14:paraId="06DCF6DD"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5F72F9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6EA5DC5"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81C303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024D0C06" w14:textId="77777777" w:rsidTr="00150D9B">
        <w:trPr>
          <w:trHeight w:val="28"/>
        </w:trPr>
        <w:tc>
          <w:tcPr>
            <w:tcW w:w="1043" w:type="dxa"/>
            <w:shd w:val="clear" w:color="auto" w:fill="auto"/>
            <w:vAlign w:val="center"/>
          </w:tcPr>
          <w:p w14:paraId="67F8134F"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PB</w:t>
            </w:r>
          </w:p>
        </w:tc>
        <w:tc>
          <w:tcPr>
            <w:tcW w:w="3919" w:type="dxa"/>
            <w:shd w:val="clear" w:color="auto" w:fill="auto"/>
          </w:tcPr>
          <w:p w14:paraId="33099A89" w14:textId="77777777" w:rsidR="00F01E93" w:rsidRPr="003D212F" w:rsidRDefault="00F01E93" w:rsidP="00150D9B">
            <w:pPr>
              <w:spacing w:after="0" w:line="240" w:lineRule="auto"/>
              <w:rPr>
                <w:rFonts w:ascii="Times New Roman" w:eastAsia="Cambria" w:hAnsi="Times New Roman" w:cs="Times New Roman"/>
              </w:rPr>
            </w:pPr>
            <w:r w:rsidRPr="00564EB5">
              <w:rPr>
                <w:rFonts w:ascii="Times New Roman" w:eastAsia="Cambria" w:hAnsi="Times New Roman" w:cs="Times New Roman"/>
                <w:color w:val="000000"/>
              </w:rPr>
              <w:t>Camila Leal Costa</w:t>
            </w:r>
          </w:p>
        </w:tc>
        <w:tc>
          <w:tcPr>
            <w:tcW w:w="1100" w:type="dxa"/>
            <w:shd w:val="clear" w:color="auto" w:fill="auto"/>
          </w:tcPr>
          <w:p w14:paraId="127A55A2"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A33F5D9"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66B8968"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683331F"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22DC56BF" w14:textId="77777777" w:rsidTr="00150D9B">
        <w:trPr>
          <w:trHeight w:val="28"/>
        </w:trPr>
        <w:tc>
          <w:tcPr>
            <w:tcW w:w="1043" w:type="dxa"/>
            <w:shd w:val="clear" w:color="auto" w:fill="auto"/>
            <w:vAlign w:val="center"/>
          </w:tcPr>
          <w:p w14:paraId="60D2FAE6"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PR</w:t>
            </w:r>
          </w:p>
        </w:tc>
        <w:tc>
          <w:tcPr>
            <w:tcW w:w="3919" w:type="dxa"/>
            <w:shd w:val="clear" w:color="auto" w:fill="auto"/>
          </w:tcPr>
          <w:p w14:paraId="18F036A8" w14:textId="77777777" w:rsidR="00F01E93" w:rsidRPr="00052A64" w:rsidRDefault="00F01E93" w:rsidP="00150D9B">
            <w:pPr>
              <w:spacing w:after="0" w:line="240" w:lineRule="auto"/>
              <w:rPr>
                <w:rFonts w:ascii="Times New Roman" w:eastAsia="Cambria" w:hAnsi="Times New Roman" w:cs="Times New Roman"/>
                <w:color w:val="000000"/>
              </w:rPr>
            </w:pPr>
            <w:r w:rsidRPr="003D212F">
              <w:rPr>
                <w:rFonts w:ascii="Times New Roman" w:eastAsia="Cambria" w:hAnsi="Times New Roman" w:cs="Times New Roman"/>
              </w:rPr>
              <w:t>Jeferson Dantas Navolar</w:t>
            </w:r>
          </w:p>
        </w:tc>
        <w:tc>
          <w:tcPr>
            <w:tcW w:w="1100" w:type="dxa"/>
            <w:shd w:val="clear" w:color="auto" w:fill="auto"/>
          </w:tcPr>
          <w:p w14:paraId="526D8121"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DFFAE5F"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4D1551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DBB3B3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2678803F" w14:textId="77777777" w:rsidTr="00150D9B">
        <w:trPr>
          <w:trHeight w:val="28"/>
        </w:trPr>
        <w:tc>
          <w:tcPr>
            <w:tcW w:w="1043" w:type="dxa"/>
            <w:shd w:val="clear" w:color="auto" w:fill="auto"/>
            <w:vAlign w:val="center"/>
          </w:tcPr>
          <w:p w14:paraId="79F8B114"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PE</w:t>
            </w:r>
          </w:p>
        </w:tc>
        <w:tc>
          <w:tcPr>
            <w:tcW w:w="3919" w:type="dxa"/>
            <w:shd w:val="clear" w:color="auto" w:fill="auto"/>
          </w:tcPr>
          <w:p w14:paraId="54AE4859" w14:textId="77777777" w:rsidR="00F01E93" w:rsidRPr="003D212F" w:rsidRDefault="00F01E93"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Roberto Salomão do Amaral e Melo</w:t>
            </w:r>
          </w:p>
        </w:tc>
        <w:tc>
          <w:tcPr>
            <w:tcW w:w="1100" w:type="dxa"/>
            <w:shd w:val="clear" w:color="auto" w:fill="auto"/>
          </w:tcPr>
          <w:p w14:paraId="3D1A5061"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58A6F1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AD53EC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1D6BF60"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128948FF" w14:textId="77777777" w:rsidTr="00150D9B">
        <w:trPr>
          <w:trHeight w:val="28"/>
        </w:trPr>
        <w:tc>
          <w:tcPr>
            <w:tcW w:w="1043" w:type="dxa"/>
            <w:shd w:val="clear" w:color="auto" w:fill="auto"/>
            <w:vAlign w:val="center"/>
          </w:tcPr>
          <w:p w14:paraId="77DCB778"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PI</w:t>
            </w:r>
          </w:p>
        </w:tc>
        <w:tc>
          <w:tcPr>
            <w:tcW w:w="3919" w:type="dxa"/>
            <w:shd w:val="clear" w:color="auto" w:fill="auto"/>
          </w:tcPr>
          <w:p w14:paraId="69776B7B" w14:textId="77777777" w:rsidR="00F01E93" w:rsidRPr="003D212F" w:rsidRDefault="00F01E93" w:rsidP="00150D9B">
            <w:pPr>
              <w:spacing w:after="0" w:line="240" w:lineRule="auto"/>
              <w:rPr>
                <w:rFonts w:ascii="Times New Roman" w:eastAsia="Cambria" w:hAnsi="Times New Roman" w:cs="Times New Roman"/>
              </w:rPr>
            </w:pPr>
            <w:r w:rsidRPr="00BE1185">
              <w:rPr>
                <w:rFonts w:ascii="Times New Roman" w:eastAsia="Cambria" w:hAnsi="Times New Roman" w:cs="Times New Roman"/>
              </w:rPr>
              <w:t>José Gerardo da Fonseca Soares</w:t>
            </w:r>
          </w:p>
        </w:tc>
        <w:tc>
          <w:tcPr>
            <w:tcW w:w="1100" w:type="dxa"/>
            <w:shd w:val="clear" w:color="auto" w:fill="auto"/>
          </w:tcPr>
          <w:p w14:paraId="25633550"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A00F98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2729EF8"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2495687"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2EB28E19" w14:textId="77777777" w:rsidTr="00150D9B">
        <w:trPr>
          <w:trHeight w:val="28"/>
        </w:trPr>
        <w:tc>
          <w:tcPr>
            <w:tcW w:w="1043" w:type="dxa"/>
            <w:shd w:val="clear" w:color="auto" w:fill="auto"/>
            <w:vAlign w:val="center"/>
          </w:tcPr>
          <w:p w14:paraId="37C20AD8"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RJ</w:t>
            </w:r>
          </w:p>
        </w:tc>
        <w:tc>
          <w:tcPr>
            <w:tcW w:w="3919" w:type="dxa"/>
            <w:shd w:val="clear" w:color="auto" w:fill="auto"/>
          </w:tcPr>
          <w:p w14:paraId="2A26E0C1" w14:textId="77777777" w:rsidR="00F01E93" w:rsidRPr="003D212F" w:rsidRDefault="00F01E93"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Maíra </w:t>
            </w:r>
            <w:r>
              <w:rPr>
                <w:rFonts w:ascii="Times New Roman" w:eastAsia="Cambria" w:hAnsi="Times New Roman" w:cs="Times New Roman"/>
              </w:rPr>
              <w:t>R</w:t>
            </w:r>
            <w:r w:rsidRPr="00052A64">
              <w:rPr>
                <w:rFonts w:ascii="Times New Roman" w:eastAsia="Cambria" w:hAnsi="Times New Roman" w:cs="Times New Roman"/>
              </w:rPr>
              <w:t xml:space="preserve">ocha </w:t>
            </w:r>
            <w:r>
              <w:rPr>
                <w:rFonts w:ascii="Times New Roman" w:eastAsia="Cambria" w:hAnsi="Times New Roman" w:cs="Times New Roman"/>
              </w:rPr>
              <w:t>M</w:t>
            </w:r>
            <w:r w:rsidRPr="00052A64">
              <w:rPr>
                <w:rFonts w:ascii="Times New Roman" w:eastAsia="Cambria" w:hAnsi="Times New Roman" w:cs="Times New Roman"/>
              </w:rPr>
              <w:t>attos</w:t>
            </w:r>
          </w:p>
        </w:tc>
        <w:tc>
          <w:tcPr>
            <w:tcW w:w="1100" w:type="dxa"/>
            <w:shd w:val="clear" w:color="auto" w:fill="auto"/>
          </w:tcPr>
          <w:p w14:paraId="30890F40"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151ADA80"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23D2895"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216" w:type="dxa"/>
            <w:shd w:val="clear" w:color="auto" w:fill="auto"/>
          </w:tcPr>
          <w:p w14:paraId="3F4AABE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50282C7C" w14:textId="77777777" w:rsidTr="00150D9B">
        <w:trPr>
          <w:trHeight w:val="28"/>
        </w:trPr>
        <w:tc>
          <w:tcPr>
            <w:tcW w:w="1043" w:type="dxa"/>
            <w:shd w:val="clear" w:color="auto" w:fill="auto"/>
            <w:vAlign w:val="center"/>
          </w:tcPr>
          <w:p w14:paraId="1302173F"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RN</w:t>
            </w:r>
          </w:p>
        </w:tc>
        <w:tc>
          <w:tcPr>
            <w:tcW w:w="3919" w:type="dxa"/>
            <w:shd w:val="clear" w:color="auto" w:fill="auto"/>
          </w:tcPr>
          <w:p w14:paraId="52428E46" w14:textId="77777777" w:rsidR="00F01E93" w:rsidRPr="003D212F" w:rsidRDefault="00F01E93"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 xml:space="preserve">Patrícia Silva Luz de Macedo   </w:t>
            </w:r>
          </w:p>
        </w:tc>
        <w:tc>
          <w:tcPr>
            <w:tcW w:w="1100" w:type="dxa"/>
            <w:shd w:val="clear" w:color="auto" w:fill="auto"/>
          </w:tcPr>
          <w:p w14:paraId="5E58EAB8"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4318623"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AF3B8C4"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3041F0F"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224BDCD1" w14:textId="77777777" w:rsidTr="00150D9B">
        <w:trPr>
          <w:trHeight w:val="28"/>
        </w:trPr>
        <w:tc>
          <w:tcPr>
            <w:tcW w:w="1043" w:type="dxa"/>
            <w:shd w:val="clear" w:color="auto" w:fill="auto"/>
            <w:vAlign w:val="center"/>
          </w:tcPr>
          <w:p w14:paraId="303F6711"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RS</w:t>
            </w:r>
          </w:p>
        </w:tc>
        <w:tc>
          <w:tcPr>
            <w:tcW w:w="3919" w:type="dxa"/>
            <w:shd w:val="clear" w:color="auto" w:fill="auto"/>
          </w:tcPr>
          <w:p w14:paraId="0B61D5BD" w14:textId="77777777" w:rsidR="00F01E93" w:rsidRPr="003D212F" w:rsidRDefault="00F01E93"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Ednezer Rodrigues Flores</w:t>
            </w:r>
          </w:p>
        </w:tc>
        <w:tc>
          <w:tcPr>
            <w:tcW w:w="1100" w:type="dxa"/>
            <w:shd w:val="clear" w:color="auto" w:fill="auto"/>
          </w:tcPr>
          <w:p w14:paraId="43516FFA"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641AC21"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0752D74"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A5D8F35"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24EB1FED" w14:textId="77777777" w:rsidTr="00150D9B">
        <w:trPr>
          <w:trHeight w:val="28"/>
        </w:trPr>
        <w:tc>
          <w:tcPr>
            <w:tcW w:w="1043" w:type="dxa"/>
            <w:shd w:val="clear" w:color="auto" w:fill="auto"/>
            <w:vAlign w:val="center"/>
          </w:tcPr>
          <w:p w14:paraId="5362FB5E"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RO</w:t>
            </w:r>
          </w:p>
        </w:tc>
        <w:tc>
          <w:tcPr>
            <w:tcW w:w="3919" w:type="dxa"/>
            <w:shd w:val="clear" w:color="auto" w:fill="auto"/>
          </w:tcPr>
          <w:p w14:paraId="17521CE4" w14:textId="77777777" w:rsidR="00F01E93" w:rsidRPr="003D212F" w:rsidRDefault="00F01E93" w:rsidP="00150D9B">
            <w:pPr>
              <w:spacing w:after="0" w:line="240" w:lineRule="auto"/>
              <w:rPr>
                <w:rFonts w:ascii="Times New Roman" w:eastAsia="Cambria" w:hAnsi="Times New Roman" w:cs="Times New Roman"/>
              </w:rPr>
            </w:pPr>
            <w:r w:rsidRPr="00052A64">
              <w:rPr>
                <w:rFonts w:ascii="Times New Roman" w:eastAsia="Cambria" w:hAnsi="Times New Roman" w:cs="Times New Roman"/>
                <w:color w:val="000000"/>
              </w:rPr>
              <w:t xml:space="preserve">Ana </w:t>
            </w:r>
            <w:r>
              <w:rPr>
                <w:rFonts w:ascii="Times New Roman" w:eastAsia="Cambria" w:hAnsi="Times New Roman" w:cs="Times New Roman"/>
                <w:color w:val="000000"/>
              </w:rPr>
              <w:t>C</w:t>
            </w:r>
            <w:r w:rsidRPr="00052A64">
              <w:rPr>
                <w:rFonts w:ascii="Times New Roman" w:eastAsia="Cambria" w:hAnsi="Times New Roman" w:cs="Times New Roman"/>
                <w:color w:val="000000"/>
              </w:rPr>
              <w:t xml:space="preserve">ristina </w:t>
            </w:r>
            <w:r>
              <w:rPr>
                <w:rFonts w:ascii="Times New Roman" w:eastAsia="Cambria" w:hAnsi="Times New Roman" w:cs="Times New Roman"/>
                <w:color w:val="000000"/>
              </w:rPr>
              <w:t>L</w:t>
            </w:r>
            <w:r w:rsidRPr="00052A64">
              <w:rPr>
                <w:rFonts w:ascii="Times New Roman" w:eastAsia="Cambria" w:hAnsi="Times New Roman" w:cs="Times New Roman"/>
                <w:color w:val="000000"/>
              </w:rPr>
              <w:t xml:space="preserve">ima </w:t>
            </w:r>
            <w:r>
              <w:rPr>
                <w:rFonts w:ascii="Times New Roman" w:eastAsia="Cambria" w:hAnsi="Times New Roman" w:cs="Times New Roman"/>
                <w:color w:val="000000"/>
              </w:rPr>
              <w:t>B</w:t>
            </w:r>
            <w:r w:rsidRPr="00052A64">
              <w:rPr>
                <w:rFonts w:ascii="Times New Roman" w:eastAsia="Cambria" w:hAnsi="Times New Roman" w:cs="Times New Roman"/>
                <w:color w:val="000000"/>
              </w:rPr>
              <w:t xml:space="preserve">arreiros da </w:t>
            </w:r>
            <w:r>
              <w:rPr>
                <w:rFonts w:ascii="Times New Roman" w:eastAsia="Cambria" w:hAnsi="Times New Roman" w:cs="Times New Roman"/>
                <w:color w:val="000000"/>
              </w:rPr>
              <w:t>S</w:t>
            </w:r>
            <w:r w:rsidRPr="00052A64">
              <w:rPr>
                <w:rFonts w:ascii="Times New Roman" w:eastAsia="Cambria" w:hAnsi="Times New Roman" w:cs="Times New Roman"/>
                <w:color w:val="000000"/>
              </w:rPr>
              <w:t>ilva</w:t>
            </w:r>
          </w:p>
        </w:tc>
        <w:tc>
          <w:tcPr>
            <w:tcW w:w="1100" w:type="dxa"/>
            <w:shd w:val="clear" w:color="auto" w:fill="auto"/>
          </w:tcPr>
          <w:p w14:paraId="442B2534"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63F1594"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D2BB8D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15FD7E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55D60823" w14:textId="77777777" w:rsidTr="00150D9B">
        <w:trPr>
          <w:trHeight w:val="28"/>
        </w:trPr>
        <w:tc>
          <w:tcPr>
            <w:tcW w:w="1043" w:type="dxa"/>
            <w:shd w:val="clear" w:color="auto" w:fill="auto"/>
            <w:vAlign w:val="center"/>
          </w:tcPr>
          <w:p w14:paraId="6B347A7F"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RR</w:t>
            </w:r>
          </w:p>
        </w:tc>
        <w:tc>
          <w:tcPr>
            <w:tcW w:w="3919" w:type="dxa"/>
            <w:shd w:val="clear" w:color="auto" w:fill="auto"/>
          </w:tcPr>
          <w:p w14:paraId="574C4B34" w14:textId="77777777" w:rsidR="00F01E93" w:rsidRPr="003D212F" w:rsidRDefault="00F01E93" w:rsidP="00150D9B">
            <w:pPr>
              <w:spacing w:after="0" w:line="240" w:lineRule="auto"/>
              <w:rPr>
                <w:rFonts w:ascii="Times New Roman" w:eastAsia="Cambria" w:hAnsi="Times New Roman" w:cs="Times New Roman"/>
              </w:rPr>
            </w:pPr>
            <w:r w:rsidRPr="00564EB5">
              <w:rPr>
                <w:rFonts w:ascii="Times New Roman" w:eastAsia="Cambria" w:hAnsi="Times New Roman" w:cs="Times New Roman"/>
              </w:rPr>
              <w:t>Luiz Afonso Maciel de Melo</w:t>
            </w:r>
          </w:p>
        </w:tc>
        <w:tc>
          <w:tcPr>
            <w:tcW w:w="4584" w:type="dxa"/>
            <w:gridSpan w:val="4"/>
            <w:shd w:val="clear" w:color="auto" w:fill="auto"/>
          </w:tcPr>
          <w:p w14:paraId="24EDE77A"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sidRPr="00BD5A5B">
              <w:rPr>
                <w:rFonts w:ascii="Times New Roman" w:eastAsia="Times New Roman" w:hAnsi="Times New Roman" w:cs="Times New Roman"/>
                <w:color w:val="000000"/>
                <w:lang w:eastAsia="pt-BR"/>
              </w:rPr>
              <w:t>Ausência Justificada</w:t>
            </w:r>
          </w:p>
        </w:tc>
      </w:tr>
      <w:tr w:rsidR="00F01E93" w:rsidRPr="003D212F" w14:paraId="72F4A711" w14:textId="77777777" w:rsidTr="00150D9B">
        <w:trPr>
          <w:trHeight w:val="28"/>
        </w:trPr>
        <w:tc>
          <w:tcPr>
            <w:tcW w:w="1043" w:type="dxa"/>
            <w:shd w:val="clear" w:color="auto" w:fill="auto"/>
            <w:vAlign w:val="center"/>
          </w:tcPr>
          <w:p w14:paraId="0F03183C"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SC</w:t>
            </w:r>
          </w:p>
        </w:tc>
        <w:tc>
          <w:tcPr>
            <w:tcW w:w="3919" w:type="dxa"/>
            <w:shd w:val="clear" w:color="auto" w:fill="auto"/>
          </w:tcPr>
          <w:p w14:paraId="04C57065" w14:textId="77777777" w:rsidR="00F01E93" w:rsidRPr="003D212F" w:rsidRDefault="00F01E93"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Daniela </w:t>
            </w:r>
            <w:r>
              <w:rPr>
                <w:rFonts w:ascii="Times New Roman" w:eastAsia="Cambria" w:hAnsi="Times New Roman" w:cs="Times New Roman"/>
              </w:rPr>
              <w:t>P</w:t>
            </w:r>
            <w:r w:rsidRPr="00052A64">
              <w:rPr>
                <w:rFonts w:ascii="Times New Roman" w:eastAsia="Cambria" w:hAnsi="Times New Roman" w:cs="Times New Roman"/>
              </w:rPr>
              <w:t xml:space="preserve">areja </w:t>
            </w:r>
            <w:r>
              <w:rPr>
                <w:rFonts w:ascii="Times New Roman" w:eastAsia="Cambria" w:hAnsi="Times New Roman" w:cs="Times New Roman"/>
              </w:rPr>
              <w:t>G</w:t>
            </w:r>
            <w:r w:rsidRPr="00052A64">
              <w:rPr>
                <w:rFonts w:ascii="Times New Roman" w:eastAsia="Cambria" w:hAnsi="Times New Roman" w:cs="Times New Roman"/>
              </w:rPr>
              <w:t xml:space="preserve">arcia </w:t>
            </w:r>
            <w:r>
              <w:rPr>
                <w:rFonts w:ascii="Times New Roman" w:eastAsia="Cambria" w:hAnsi="Times New Roman" w:cs="Times New Roman"/>
              </w:rPr>
              <w:t>S</w:t>
            </w:r>
            <w:r w:rsidRPr="00052A64">
              <w:rPr>
                <w:rFonts w:ascii="Times New Roman" w:eastAsia="Cambria" w:hAnsi="Times New Roman" w:cs="Times New Roman"/>
              </w:rPr>
              <w:t>armento</w:t>
            </w:r>
          </w:p>
        </w:tc>
        <w:tc>
          <w:tcPr>
            <w:tcW w:w="1100" w:type="dxa"/>
            <w:shd w:val="clear" w:color="auto" w:fill="auto"/>
          </w:tcPr>
          <w:p w14:paraId="257587D1"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8E82E73"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E4ABD3A"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44A56E7"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57E62C35" w14:textId="77777777" w:rsidTr="00150D9B">
        <w:trPr>
          <w:trHeight w:val="28"/>
        </w:trPr>
        <w:tc>
          <w:tcPr>
            <w:tcW w:w="1043" w:type="dxa"/>
            <w:shd w:val="clear" w:color="auto" w:fill="auto"/>
            <w:vAlign w:val="center"/>
          </w:tcPr>
          <w:p w14:paraId="2EBA3E7F"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SP</w:t>
            </w:r>
          </w:p>
        </w:tc>
        <w:tc>
          <w:tcPr>
            <w:tcW w:w="3919" w:type="dxa"/>
            <w:shd w:val="clear" w:color="auto" w:fill="auto"/>
          </w:tcPr>
          <w:p w14:paraId="39FC69C6" w14:textId="77777777" w:rsidR="00F01E93" w:rsidRPr="00052A64" w:rsidRDefault="00F01E93" w:rsidP="00150D9B">
            <w:pPr>
              <w:spacing w:after="0" w:line="240" w:lineRule="auto"/>
              <w:rPr>
                <w:rFonts w:ascii="Times New Roman" w:eastAsia="Cambria" w:hAnsi="Times New Roman" w:cs="Times New Roman"/>
              </w:rPr>
            </w:pPr>
            <w:r w:rsidRPr="00941E1B">
              <w:rPr>
                <w:rFonts w:ascii="Times New Roman" w:eastAsia="Cambria" w:hAnsi="Times New Roman" w:cs="Times New Roman"/>
                <w:snapToGrid w:val="0"/>
                <w:color w:val="000000"/>
              </w:rPr>
              <w:t>Nadia Somekh</w:t>
            </w:r>
          </w:p>
        </w:tc>
        <w:tc>
          <w:tcPr>
            <w:tcW w:w="1100" w:type="dxa"/>
            <w:shd w:val="clear" w:color="auto" w:fill="auto"/>
          </w:tcPr>
          <w:p w14:paraId="2372B064"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01E5AF8B"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638C1859"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108EF8A9"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F01E93" w:rsidRPr="003D212F" w14:paraId="6ABDC302" w14:textId="77777777" w:rsidTr="00150D9B">
        <w:trPr>
          <w:trHeight w:val="28"/>
        </w:trPr>
        <w:tc>
          <w:tcPr>
            <w:tcW w:w="1043" w:type="dxa"/>
            <w:shd w:val="clear" w:color="auto" w:fill="auto"/>
            <w:vAlign w:val="center"/>
          </w:tcPr>
          <w:p w14:paraId="343ACBAA"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SE</w:t>
            </w:r>
          </w:p>
        </w:tc>
        <w:tc>
          <w:tcPr>
            <w:tcW w:w="3919" w:type="dxa"/>
            <w:shd w:val="clear" w:color="auto" w:fill="auto"/>
          </w:tcPr>
          <w:p w14:paraId="4EA40D80" w14:textId="77777777" w:rsidR="00F01E93" w:rsidRPr="003D212F" w:rsidRDefault="00F01E93" w:rsidP="00150D9B">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Ricardo </w:t>
            </w:r>
            <w:r>
              <w:rPr>
                <w:rFonts w:ascii="Times New Roman" w:eastAsia="Cambria" w:hAnsi="Times New Roman" w:cs="Times New Roman"/>
              </w:rPr>
              <w:t>S</w:t>
            </w:r>
            <w:r w:rsidRPr="00052A64">
              <w:rPr>
                <w:rFonts w:ascii="Times New Roman" w:eastAsia="Cambria" w:hAnsi="Times New Roman" w:cs="Times New Roman"/>
              </w:rPr>
              <w:t xml:space="preserve">oares </w:t>
            </w:r>
            <w:r>
              <w:rPr>
                <w:rFonts w:ascii="Times New Roman" w:eastAsia="Cambria" w:hAnsi="Times New Roman" w:cs="Times New Roman"/>
              </w:rPr>
              <w:t>M</w:t>
            </w:r>
            <w:r w:rsidRPr="00052A64">
              <w:rPr>
                <w:rFonts w:ascii="Times New Roman" w:eastAsia="Cambria" w:hAnsi="Times New Roman" w:cs="Times New Roman"/>
              </w:rPr>
              <w:t>ascarello</w:t>
            </w:r>
          </w:p>
        </w:tc>
        <w:tc>
          <w:tcPr>
            <w:tcW w:w="1100" w:type="dxa"/>
            <w:shd w:val="clear" w:color="auto" w:fill="auto"/>
          </w:tcPr>
          <w:p w14:paraId="06A6D20D"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8D4FB70"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DBED2CD"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CA9D785"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67585FAC" w14:textId="77777777" w:rsidTr="00150D9B">
        <w:trPr>
          <w:trHeight w:val="28"/>
        </w:trPr>
        <w:tc>
          <w:tcPr>
            <w:tcW w:w="1043" w:type="dxa"/>
            <w:shd w:val="clear" w:color="auto" w:fill="auto"/>
            <w:vAlign w:val="center"/>
          </w:tcPr>
          <w:p w14:paraId="0CEF1EB0"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TO</w:t>
            </w:r>
          </w:p>
        </w:tc>
        <w:tc>
          <w:tcPr>
            <w:tcW w:w="3919" w:type="dxa"/>
            <w:shd w:val="clear" w:color="auto" w:fill="auto"/>
          </w:tcPr>
          <w:p w14:paraId="4C78FC2F" w14:textId="77777777" w:rsidR="00F01E93" w:rsidRPr="003D212F" w:rsidRDefault="00F01E93" w:rsidP="00150D9B">
            <w:pPr>
              <w:spacing w:after="0" w:line="240" w:lineRule="auto"/>
              <w:rPr>
                <w:rFonts w:ascii="Times New Roman" w:eastAsia="Cambria" w:hAnsi="Times New Roman" w:cs="Times New Roman"/>
              </w:rPr>
            </w:pPr>
            <w:r w:rsidRPr="003D212F">
              <w:rPr>
                <w:rFonts w:ascii="Times New Roman" w:eastAsia="Cambria" w:hAnsi="Times New Roman" w:cs="Times New Roman"/>
              </w:rPr>
              <w:t>Matozalém Sousa Santana</w:t>
            </w:r>
          </w:p>
        </w:tc>
        <w:tc>
          <w:tcPr>
            <w:tcW w:w="1100" w:type="dxa"/>
            <w:shd w:val="clear" w:color="auto" w:fill="auto"/>
          </w:tcPr>
          <w:p w14:paraId="586F8465"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936F10E"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BCA822C"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2F0B4E5"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r>
      <w:tr w:rsidR="00F01E93" w:rsidRPr="003D212F" w14:paraId="7B930623" w14:textId="77777777" w:rsidTr="00150D9B">
        <w:trPr>
          <w:trHeight w:val="28"/>
        </w:trPr>
        <w:tc>
          <w:tcPr>
            <w:tcW w:w="1043" w:type="dxa"/>
            <w:shd w:val="clear" w:color="auto" w:fill="auto"/>
            <w:vAlign w:val="center"/>
          </w:tcPr>
          <w:p w14:paraId="445B4950" w14:textId="77777777" w:rsidR="00F01E93" w:rsidRPr="003D212F" w:rsidRDefault="00F01E93" w:rsidP="00150D9B">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IES</w:t>
            </w:r>
          </w:p>
        </w:tc>
        <w:tc>
          <w:tcPr>
            <w:tcW w:w="3919" w:type="dxa"/>
            <w:shd w:val="clear" w:color="auto" w:fill="auto"/>
          </w:tcPr>
          <w:p w14:paraId="7D186E41" w14:textId="77777777" w:rsidR="00F01E93" w:rsidRPr="003D212F" w:rsidRDefault="00F01E93" w:rsidP="00150D9B">
            <w:pPr>
              <w:spacing w:after="0" w:line="240" w:lineRule="auto"/>
              <w:rPr>
                <w:rFonts w:ascii="Times New Roman" w:eastAsia="Cambria" w:hAnsi="Times New Roman" w:cs="Times New Roman"/>
              </w:rPr>
            </w:pPr>
            <w:r w:rsidRPr="00396C5D">
              <w:rPr>
                <w:rFonts w:ascii="Times New Roman" w:eastAsia="Cambria" w:hAnsi="Times New Roman" w:cs="Times New Roman"/>
              </w:rPr>
              <w:t xml:space="preserve">Valter </w:t>
            </w:r>
            <w:r>
              <w:rPr>
                <w:rFonts w:ascii="Times New Roman" w:eastAsia="Cambria" w:hAnsi="Times New Roman" w:cs="Times New Roman"/>
              </w:rPr>
              <w:t>L</w:t>
            </w:r>
            <w:r w:rsidRPr="00396C5D">
              <w:rPr>
                <w:rFonts w:ascii="Times New Roman" w:eastAsia="Cambria" w:hAnsi="Times New Roman" w:cs="Times New Roman"/>
              </w:rPr>
              <w:t xml:space="preserve">uis </w:t>
            </w:r>
            <w:r>
              <w:rPr>
                <w:rFonts w:ascii="Times New Roman" w:eastAsia="Cambria" w:hAnsi="Times New Roman" w:cs="Times New Roman"/>
              </w:rPr>
              <w:t>C</w:t>
            </w:r>
            <w:r w:rsidRPr="00396C5D">
              <w:rPr>
                <w:rFonts w:ascii="Times New Roman" w:eastAsia="Cambria" w:hAnsi="Times New Roman" w:cs="Times New Roman"/>
              </w:rPr>
              <w:t xml:space="preserve">aldana </w:t>
            </w:r>
            <w:r>
              <w:rPr>
                <w:rFonts w:ascii="Times New Roman" w:eastAsia="Cambria" w:hAnsi="Times New Roman" w:cs="Times New Roman"/>
              </w:rPr>
              <w:t>J</w:t>
            </w:r>
            <w:r w:rsidRPr="00396C5D">
              <w:rPr>
                <w:rFonts w:ascii="Times New Roman" w:eastAsia="Cambria" w:hAnsi="Times New Roman" w:cs="Times New Roman"/>
              </w:rPr>
              <w:t>unior</w:t>
            </w:r>
          </w:p>
        </w:tc>
        <w:tc>
          <w:tcPr>
            <w:tcW w:w="1100" w:type="dxa"/>
            <w:shd w:val="clear" w:color="auto" w:fill="auto"/>
          </w:tcPr>
          <w:p w14:paraId="2D4ABEE8"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78A9789"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AE420AA"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CC5CE94" w14:textId="77777777" w:rsidR="00F01E93" w:rsidRPr="003D212F" w:rsidRDefault="00F01E93" w:rsidP="00150D9B">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F01E93" w:rsidRPr="003D212F" w14:paraId="5865E26D" w14:textId="77777777" w:rsidTr="00150D9B">
        <w:trPr>
          <w:trHeight w:val="20"/>
        </w:trPr>
        <w:tc>
          <w:tcPr>
            <w:tcW w:w="1043" w:type="dxa"/>
            <w:tcBorders>
              <w:left w:val="nil"/>
              <w:right w:val="nil"/>
            </w:tcBorders>
            <w:shd w:val="clear" w:color="auto" w:fill="auto"/>
            <w:vAlign w:val="center"/>
          </w:tcPr>
          <w:p w14:paraId="525F6F04" w14:textId="77777777" w:rsidR="00F01E93" w:rsidRPr="003D212F" w:rsidRDefault="00F01E93" w:rsidP="00150D9B">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3232C17F" w14:textId="77777777" w:rsidR="00F01E93" w:rsidRPr="003D212F" w:rsidRDefault="00F01E93" w:rsidP="00150D9B">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60360531" w14:textId="77777777" w:rsidR="00F01E93" w:rsidRPr="003D212F" w:rsidRDefault="00F01E93" w:rsidP="00150D9B">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137223C3" w14:textId="77777777" w:rsidR="00F01E93" w:rsidRPr="003D212F" w:rsidRDefault="00F01E93" w:rsidP="00150D9B">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1CD2A617" w14:textId="77777777" w:rsidR="00F01E93" w:rsidRPr="003D212F" w:rsidRDefault="00F01E93" w:rsidP="00150D9B">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583A8750" w14:textId="77777777" w:rsidR="00F01E93" w:rsidRPr="003D212F" w:rsidRDefault="00F01E93" w:rsidP="00150D9B">
            <w:pPr>
              <w:spacing w:after="0" w:line="240" w:lineRule="auto"/>
              <w:rPr>
                <w:rFonts w:ascii="Times New Roman" w:eastAsia="Times New Roman" w:hAnsi="Times New Roman" w:cs="Times New Roman"/>
                <w:lang w:eastAsia="pt-BR"/>
              </w:rPr>
            </w:pPr>
          </w:p>
        </w:tc>
      </w:tr>
      <w:tr w:rsidR="00F01E93" w:rsidRPr="003D212F" w14:paraId="5FF4B7DE" w14:textId="77777777" w:rsidTr="00150D9B">
        <w:tblPrEx>
          <w:shd w:val="clear" w:color="auto" w:fill="D9D9FF"/>
        </w:tblPrEx>
        <w:trPr>
          <w:trHeight w:val="3186"/>
        </w:trPr>
        <w:tc>
          <w:tcPr>
            <w:tcW w:w="9546" w:type="dxa"/>
            <w:gridSpan w:val="6"/>
            <w:shd w:val="clear" w:color="auto" w:fill="D9D9FF"/>
          </w:tcPr>
          <w:p w14:paraId="57AC4BAF" w14:textId="77777777" w:rsidR="00F01E93" w:rsidRPr="003D212F" w:rsidRDefault="00F01E93" w:rsidP="00150D9B">
            <w:pPr>
              <w:spacing w:after="0" w:line="240" w:lineRule="auto"/>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Histórico da votação:</w:t>
            </w:r>
          </w:p>
          <w:p w14:paraId="07E05B7C" w14:textId="77777777" w:rsidR="00F01E93" w:rsidRPr="00627555" w:rsidRDefault="00F01E93" w:rsidP="00150D9B">
            <w:pPr>
              <w:spacing w:after="0" w:line="240" w:lineRule="auto"/>
              <w:rPr>
                <w:rFonts w:ascii="Times New Roman" w:eastAsia="Times New Roman" w:hAnsi="Times New Roman" w:cs="Times New Roman"/>
                <w:b/>
                <w:sz w:val="16"/>
                <w:szCs w:val="16"/>
                <w:lang w:eastAsia="pt-BR"/>
              </w:rPr>
            </w:pPr>
          </w:p>
          <w:p w14:paraId="45224E88" w14:textId="77777777" w:rsidR="00F01E93" w:rsidRPr="003D212F" w:rsidRDefault="00F01E93" w:rsidP="00150D9B">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Reunião Plenária Ordinária Nº 117/2021             </w:t>
            </w:r>
          </w:p>
          <w:p w14:paraId="502B90DF" w14:textId="77777777" w:rsidR="00F01E93" w:rsidRPr="00627555" w:rsidRDefault="00F01E93" w:rsidP="00150D9B">
            <w:pPr>
              <w:spacing w:after="0" w:line="240" w:lineRule="auto"/>
              <w:rPr>
                <w:rFonts w:ascii="Times New Roman" w:eastAsia="Times New Roman" w:hAnsi="Times New Roman" w:cs="Times New Roman"/>
                <w:sz w:val="16"/>
                <w:szCs w:val="16"/>
                <w:lang w:eastAsia="pt-BR"/>
              </w:rPr>
            </w:pPr>
          </w:p>
          <w:p w14:paraId="32619035" w14:textId="77777777" w:rsidR="00F01E93" w:rsidRPr="003D212F" w:rsidRDefault="00F01E93" w:rsidP="00150D9B">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Data: </w:t>
            </w:r>
            <w:r>
              <w:rPr>
                <w:rFonts w:ascii="Times New Roman" w:eastAsia="Times New Roman" w:hAnsi="Times New Roman" w:cs="Times New Roman"/>
                <w:b/>
                <w:lang w:eastAsia="pt-BR"/>
              </w:rPr>
              <w:t>21/10/2021</w:t>
            </w:r>
            <w:r w:rsidRPr="003D212F">
              <w:rPr>
                <w:rFonts w:ascii="Times New Roman" w:eastAsia="Times New Roman" w:hAnsi="Times New Roman" w:cs="Times New Roman"/>
                <w:b/>
                <w:lang w:eastAsia="pt-BR"/>
              </w:rPr>
              <w:t xml:space="preserve">                                                                                                                                                                                                                    </w:t>
            </w:r>
          </w:p>
          <w:p w14:paraId="63E608E2" w14:textId="77777777" w:rsidR="00F01E93" w:rsidRPr="003D212F" w:rsidRDefault="00F01E93" w:rsidP="00150D9B">
            <w:pPr>
              <w:spacing w:after="0" w:line="240" w:lineRule="auto"/>
              <w:rPr>
                <w:rFonts w:ascii="Times New Roman" w:eastAsia="Times New Roman" w:hAnsi="Times New Roman" w:cs="Times New Roman"/>
                <w:b/>
                <w:lang w:eastAsia="pt-BR"/>
              </w:rPr>
            </w:pPr>
          </w:p>
          <w:p w14:paraId="0AEFB8D2" w14:textId="77777777" w:rsidR="00F01E93" w:rsidRPr="003D212F" w:rsidRDefault="00F01E93" w:rsidP="00150D9B">
            <w:pPr>
              <w:spacing w:after="0" w:line="240" w:lineRule="auto"/>
              <w:jc w:val="both"/>
              <w:rPr>
                <w:rFonts w:ascii="Times New Roman" w:eastAsia="Times New Roman" w:hAnsi="Times New Roman" w:cs="Times New Roman"/>
                <w:color w:val="FF0000"/>
                <w:lang w:eastAsia="pt-BR"/>
              </w:rPr>
            </w:pPr>
            <w:r w:rsidRPr="003D212F">
              <w:rPr>
                <w:rFonts w:ascii="Times New Roman" w:eastAsia="Times New Roman" w:hAnsi="Times New Roman" w:cs="Times New Roman"/>
                <w:b/>
                <w:lang w:eastAsia="pt-BR"/>
              </w:rPr>
              <w:t>Matéria em votação:</w:t>
            </w:r>
            <w:r w:rsidRPr="003D212F">
              <w:rPr>
                <w:rFonts w:ascii="Times New Roman" w:eastAsia="Times New Roman" w:hAnsi="Times New Roman" w:cs="Times New Roman"/>
                <w:lang w:eastAsia="pt-BR"/>
              </w:rPr>
              <w:t xml:space="preserve"> </w:t>
            </w:r>
            <w:r w:rsidRPr="00564EB5">
              <w:rPr>
                <w:rFonts w:ascii="Times New Roman" w:eastAsia="Times New Roman" w:hAnsi="Times New Roman" w:cs="Times New Roman"/>
                <w:lang w:eastAsia="pt-BR"/>
              </w:rPr>
              <w:t>7.3.  Projeto de Deliberação Plenária de julgamento, em grau de recurso, do Processo de fiscalização nº 1000041478/2016 do CAU/RJ. Interessado</w:t>
            </w:r>
            <w:r>
              <w:rPr>
                <w:rFonts w:ascii="Times New Roman" w:eastAsia="Times New Roman" w:hAnsi="Times New Roman" w:cs="Times New Roman"/>
                <w:lang w:eastAsia="pt-BR"/>
              </w:rPr>
              <w:t>(a): PF Etyenne Porto de Araújo.</w:t>
            </w:r>
          </w:p>
          <w:p w14:paraId="2992074A" w14:textId="77777777" w:rsidR="00F01E93" w:rsidRPr="003D212F" w:rsidRDefault="00F01E93" w:rsidP="00150D9B">
            <w:pPr>
              <w:spacing w:after="0" w:line="240" w:lineRule="auto"/>
              <w:rPr>
                <w:rFonts w:ascii="Times New Roman" w:eastAsia="Times New Roman" w:hAnsi="Times New Roman" w:cs="Times New Roman"/>
                <w:lang w:eastAsia="pt-BR"/>
              </w:rPr>
            </w:pPr>
          </w:p>
          <w:p w14:paraId="622E61CB" w14:textId="77777777" w:rsidR="00F01E93" w:rsidRDefault="00F01E93" w:rsidP="00150D9B">
            <w:pPr>
              <w:spacing w:after="0" w:line="240" w:lineRule="auto"/>
              <w:jc w:val="both"/>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 xml:space="preserve">Resultado da votação: </w:t>
            </w:r>
            <w:r w:rsidRPr="000B0A7D">
              <w:rPr>
                <w:rFonts w:ascii="Times New Roman" w:eastAsia="Times New Roman" w:hAnsi="Times New Roman" w:cs="Times New Roman"/>
                <w:b/>
                <w:lang w:eastAsia="pt-BR"/>
              </w:rPr>
              <w:t>Sim</w:t>
            </w:r>
            <w:r w:rsidRPr="000B0A7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19</w:t>
            </w:r>
            <w:r w:rsidRPr="000B0A7D">
              <w:rPr>
                <w:rFonts w:ascii="Times New Roman" w:eastAsia="Times New Roman" w:hAnsi="Times New Roman" w:cs="Times New Roman"/>
                <w:lang w:eastAsia="pt-BR"/>
              </w:rPr>
              <w:t>)</w:t>
            </w:r>
            <w:r w:rsidRPr="003D212F">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Não</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Abstenções</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1</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Ausências</w:t>
            </w:r>
            <w:r w:rsidRPr="00E52C19">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7</w:t>
            </w:r>
            <w:r w:rsidRPr="005E04A5">
              <w:rPr>
                <w:rFonts w:ascii="Times New Roman" w:eastAsia="Times New Roman" w:hAnsi="Times New Roman" w:cs="Times New Roman"/>
                <w:lang w:eastAsia="pt-BR"/>
              </w:rPr>
              <w:t xml:space="preserve">) </w:t>
            </w:r>
            <w:r w:rsidRPr="005E04A5">
              <w:rPr>
                <w:rFonts w:ascii="Times New Roman" w:eastAsia="Times New Roman" w:hAnsi="Times New Roman" w:cs="Times New Roman"/>
                <w:b/>
                <w:lang w:eastAsia="pt-BR"/>
              </w:rPr>
              <w:t xml:space="preserve">Impedimento </w:t>
            </w:r>
            <w:r w:rsidRPr="005E04A5">
              <w:rPr>
                <w:rFonts w:ascii="Times New Roman" w:eastAsia="Times New Roman" w:hAnsi="Times New Roman" w:cs="Times New Roman"/>
                <w:lang w:eastAsia="pt-BR"/>
              </w:rPr>
              <w:t>(</w:t>
            </w:r>
            <w:r>
              <w:rPr>
                <w:rFonts w:ascii="Times New Roman" w:eastAsia="Times New Roman" w:hAnsi="Times New Roman" w:cs="Times New Roman"/>
                <w:lang w:eastAsia="pt-BR"/>
              </w:rPr>
              <w:t>0</w:t>
            </w:r>
            <w:r w:rsidRPr="005E04A5">
              <w:rPr>
                <w:rFonts w:ascii="Times New Roman" w:eastAsia="Times New Roman" w:hAnsi="Times New Roman" w:cs="Times New Roman"/>
                <w:lang w:eastAsia="pt-BR"/>
              </w:rPr>
              <w:t>)</w:t>
            </w:r>
            <w:r>
              <w:rPr>
                <w:rFonts w:ascii="Times New Roman" w:eastAsia="Times New Roman" w:hAnsi="Times New Roman" w:cs="Times New Roman"/>
                <w:b/>
                <w:lang w:eastAsia="pt-BR"/>
              </w:rPr>
              <w:t xml:space="preserve"> </w:t>
            </w:r>
          </w:p>
          <w:p w14:paraId="286AA6A1" w14:textId="77777777" w:rsidR="00F01E93" w:rsidRPr="003D212F" w:rsidRDefault="00F01E93" w:rsidP="00150D9B">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Total</w:t>
            </w:r>
            <w:r>
              <w:rPr>
                <w:rFonts w:ascii="Times New Roman" w:eastAsia="Times New Roman" w:hAnsi="Times New Roman" w:cs="Times New Roman"/>
                <w:b/>
                <w:lang w:eastAsia="pt-BR"/>
              </w:rPr>
              <w:t xml:space="preserve"> de </w:t>
            </w:r>
            <w:r w:rsidRPr="000B0A7D">
              <w:rPr>
                <w:rFonts w:ascii="Times New Roman" w:eastAsia="Times New Roman" w:hAnsi="Times New Roman" w:cs="Times New Roman"/>
                <w:b/>
                <w:lang w:eastAsia="pt-BR"/>
              </w:rPr>
              <w:t xml:space="preserve">votos </w:t>
            </w:r>
            <w:r w:rsidRPr="000B0A7D">
              <w:rPr>
                <w:rFonts w:ascii="Times New Roman" w:eastAsia="Times New Roman" w:hAnsi="Times New Roman" w:cs="Times New Roman"/>
                <w:lang w:eastAsia="pt-BR"/>
              </w:rPr>
              <w:t>(</w:t>
            </w:r>
            <w:r>
              <w:rPr>
                <w:rFonts w:ascii="Times New Roman" w:eastAsia="Times New Roman" w:hAnsi="Times New Roman" w:cs="Times New Roman"/>
                <w:lang w:eastAsia="pt-BR"/>
              </w:rPr>
              <w:t>20</w:t>
            </w:r>
            <w:r w:rsidRPr="000B0A7D">
              <w:rPr>
                <w:rFonts w:ascii="Times New Roman" w:eastAsia="Times New Roman" w:hAnsi="Times New Roman" w:cs="Times New Roman"/>
                <w:lang w:eastAsia="pt-BR"/>
              </w:rPr>
              <w:t>)</w:t>
            </w:r>
            <w:r w:rsidRPr="003D212F">
              <w:rPr>
                <w:rFonts w:ascii="Times New Roman" w:eastAsia="Times New Roman" w:hAnsi="Times New Roman" w:cs="Times New Roman"/>
                <w:lang w:eastAsia="pt-BR"/>
              </w:rPr>
              <w:t xml:space="preserve"> </w:t>
            </w:r>
          </w:p>
          <w:p w14:paraId="1E8727F6" w14:textId="77777777" w:rsidR="00F01E93" w:rsidRPr="003D212F" w:rsidRDefault="00F01E93" w:rsidP="00150D9B">
            <w:pPr>
              <w:spacing w:after="0" w:line="240" w:lineRule="auto"/>
              <w:rPr>
                <w:rFonts w:ascii="Times New Roman" w:eastAsia="Times New Roman" w:hAnsi="Times New Roman" w:cs="Times New Roman"/>
                <w:lang w:eastAsia="pt-BR"/>
              </w:rPr>
            </w:pPr>
          </w:p>
          <w:p w14:paraId="4214C80E" w14:textId="77777777" w:rsidR="00F01E93" w:rsidRPr="003D212F" w:rsidRDefault="00F01E93" w:rsidP="00150D9B">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Ocorrências</w:t>
            </w:r>
            <w:r w:rsidRPr="003D212F">
              <w:rPr>
                <w:rFonts w:ascii="Times New Roman" w:eastAsia="Times New Roman" w:hAnsi="Times New Roman" w:cs="Times New Roman"/>
                <w:lang w:eastAsia="pt-BR"/>
              </w:rPr>
              <w:t xml:space="preserve">: </w:t>
            </w:r>
            <w:r w:rsidRPr="0086693A">
              <w:rPr>
                <w:rFonts w:ascii="Times New Roman" w:eastAsia="Times New Roman" w:hAnsi="Times New Roman" w:cs="Times New Roman"/>
                <w:lang w:eastAsia="pt-BR"/>
              </w:rPr>
              <w:t xml:space="preserve">Os conselheiros dos Estados do Amazonas, </w:t>
            </w:r>
            <w:r w:rsidRPr="0086693A">
              <w:rPr>
                <w:rFonts w:ascii="Times New Roman" w:eastAsia="Cambria" w:hAnsi="Times New Roman" w:cs="Times New Roman"/>
                <w:color w:val="000000"/>
              </w:rPr>
              <w:t xml:space="preserve">Fabricio Lopes Santos, </w:t>
            </w:r>
            <w:r w:rsidRPr="0086693A">
              <w:rPr>
                <w:rFonts w:ascii="Times New Roman" w:eastAsia="Cambria" w:hAnsi="Times New Roman" w:cs="Times New Roman"/>
              </w:rPr>
              <w:t>de Minas Gerais, Eduardo Fajardo Soares, do Pará, Alice da Silva Rodrigues Rosas, do Paraná, Jeferson Dantas Navolar, do Rio Grande do Norte, Patrícia Silva Luz de Macedo, de Santa Catarina, Daniela Pareja Garcia Sarmento e do Tocantins, Matozalém Sousa Santana, declararam-se favoráveis a matéria.</w:t>
            </w:r>
          </w:p>
          <w:p w14:paraId="324BAA10" w14:textId="77777777" w:rsidR="00F01E93" w:rsidRPr="003D212F" w:rsidRDefault="00F01E93" w:rsidP="00150D9B">
            <w:pPr>
              <w:spacing w:after="0" w:line="240" w:lineRule="auto"/>
              <w:jc w:val="center"/>
              <w:rPr>
                <w:rFonts w:ascii="Times New Roman" w:eastAsia="Times New Roman" w:hAnsi="Times New Roman" w:cs="Times New Roman"/>
                <w:lang w:eastAsia="pt-BR"/>
              </w:rPr>
            </w:pPr>
            <w:r w:rsidRPr="003D212F">
              <w:rPr>
                <w:rFonts w:ascii="Times New Roman" w:eastAsia="Times New Roman" w:hAnsi="Times New Roman" w:cs="Times New Roman"/>
                <w:lang w:eastAsia="pt-BR"/>
              </w:rPr>
              <w:t xml:space="preserve"> </w:t>
            </w:r>
          </w:p>
          <w:p w14:paraId="1BC7EDA6" w14:textId="77777777" w:rsidR="00F01E93" w:rsidRPr="003D212F" w:rsidRDefault="00F01E93" w:rsidP="00150D9B">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Secretária: </w:t>
            </w:r>
            <w:r>
              <w:rPr>
                <w:rFonts w:ascii="Times New Roman" w:eastAsia="Times New Roman" w:hAnsi="Times New Roman" w:cs="Times New Roman"/>
                <w:lang w:eastAsia="pt-BR"/>
              </w:rPr>
              <w:t xml:space="preserve">Daniela Demartini               </w:t>
            </w:r>
            <w:r w:rsidRPr="003D212F">
              <w:rPr>
                <w:rFonts w:ascii="Times New Roman" w:eastAsia="Times New Roman" w:hAnsi="Times New Roman" w:cs="Times New Roman"/>
                <w:b/>
                <w:lang w:eastAsia="pt-BR"/>
              </w:rPr>
              <w:t>Condutor</w:t>
            </w:r>
            <w:r>
              <w:rPr>
                <w:rFonts w:ascii="Times New Roman" w:eastAsia="Times New Roman" w:hAnsi="Times New Roman" w:cs="Times New Roman"/>
                <w:b/>
                <w:lang w:eastAsia="pt-BR"/>
              </w:rPr>
              <w:t>a</w:t>
            </w:r>
            <w:r w:rsidRPr="003D212F">
              <w:rPr>
                <w:rFonts w:ascii="Times New Roman" w:eastAsia="Times New Roman" w:hAnsi="Times New Roman" w:cs="Times New Roman"/>
                <w:b/>
                <w:lang w:eastAsia="pt-BR"/>
              </w:rPr>
              <w:t xml:space="preserve"> dos trabalhos </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P</w:t>
            </w:r>
            <w:r w:rsidRPr="003D212F">
              <w:rPr>
                <w:rFonts w:ascii="Times New Roman" w:eastAsia="Times New Roman" w:hAnsi="Times New Roman" w:cs="Times New Roman"/>
                <w:lang w:eastAsia="pt-BR"/>
              </w:rPr>
              <w:t xml:space="preserve">residente): </w:t>
            </w:r>
            <w:r>
              <w:rPr>
                <w:rFonts w:ascii="Times New Roman" w:eastAsia="Cambria" w:hAnsi="Times New Roman" w:cs="Times New Roman"/>
              </w:rPr>
              <w:t>Nadia Somekh</w:t>
            </w:r>
          </w:p>
        </w:tc>
      </w:tr>
    </w:tbl>
    <w:p w14:paraId="4E4144EF" w14:textId="741B8DAE" w:rsidR="003E0BDB" w:rsidRPr="00F01E93" w:rsidRDefault="00D42071" w:rsidP="00CF47E5">
      <w:pPr>
        <w:spacing w:after="0" w:line="240" w:lineRule="auto"/>
        <w:jc w:val="center"/>
        <w:rPr>
          <w:rFonts w:ascii="Times New Roman" w:hAnsi="Times New Roman" w:cs="Times New Roman"/>
          <w:sz w:val="2"/>
          <w:szCs w:val="2"/>
        </w:rPr>
      </w:pPr>
    </w:p>
    <w:sectPr w:rsidR="003E0BDB" w:rsidRPr="00F01E93" w:rsidSect="00F01E93">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ACA90" w14:textId="77777777" w:rsidR="00515334" w:rsidRDefault="00515334" w:rsidP="00783D72">
      <w:pPr>
        <w:spacing w:after="0" w:line="240" w:lineRule="auto"/>
      </w:pPr>
      <w:r>
        <w:separator/>
      </w:r>
    </w:p>
  </w:endnote>
  <w:endnote w:type="continuationSeparator" w:id="0">
    <w:p w14:paraId="7B78835A" w14:textId="77777777" w:rsidR="00515334" w:rsidRDefault="00515334"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77777777"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00A02FE7" w:rsidRPr="00C25F47">
          <w:rPr>
            <w:rFonts w:ascii="Arial" w:hAnsi="Arial" w:cs="Arial"/>
            <w:b/>
            <w:bCs/>
            <w:color w:val="008080"/>
          </w:rPr>
          <w:fldChar w:fldCharType="begin"/>
        </w:r>
        <w:r w:rsidRPr="00C25F47">
          <w:rPr>
            <w:rFonts w:ascii="Arial" w:hAnsi="Arial" w:cs="Arial"/>
            <w:b/>
            <w:bCs/>
            <w:color w:val="008080"/>
          </w:rPr>
          <w:instrText>PAGE   \* MERGEFORMAT</w:instrText>
        </w:r>
        <w:r w:rsidR="00A02FE7" w:rsidRPr="00C25F47">
          <w:rPr>
            <w:rFonts w:ascii="Arial" w:hAnsi="Arial" w:cs="Arial"/>
            <w:b/>
            <w:bCs/>
            <w:color w:val="008080"/>
          </w:rPr>
          <w:fldChar w:fldCharType="separate"/>
        </w:r>
        <w:r w:rsidR="00D42071">
          <w:rPr>
            <w:rFonts w:ascii="Arial" w:hAnsi="Arial" w:cs="Arial"/>
            <w:b/>
            <w:bCs/>
            <w:noProof/>
            <w:color w:val="008080"/>
          </w:rPr>
          <w:t>2</w:t>
        </w:r>
        <w:r w:rsidR="00A02FE7" w:rsidRPr="00C25F47">
          <w:rPr>
            <w:rFonts w:ascii="Arial" w:hAnsi="Arial" w:cs="Arial"/>
            <w:b/>
            <w:bCs/>
            <w:color w:val="008080"/>
          </w:rPr>
          <w:fldChar w:fldCharType="end"/>
        </w:r>
      </w:p>
    </w:sdtContent>
  </w:sdt>
  <w:p w14:paraId="08ECC23D" w14:textId="77777777"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C0BC" w14:textId="77777777" w:rsidR="00515334" w:rsidRDefault="00515334" w:rsidP="00783D72">
      <w:pPr>
        <w:spacing w:after="0" w:line="240" w:lineRule="auto"/>
      </w:pPr>
      <w:r>
        <w:separator/>
      </w:r>
    </w:p>
  </w:footnote>
  <w:footnote w:type="continuationSeparator" w:id="0">
    <w:p w14:paraId="3963AD85" w14:textId="77777777" w:rsidR="00515334" w:rsidRDefault="00515334"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D430E"/>
    <w:multiLevelType w:val="hybridMultilevel"/>
    <w:tmpl w:val="6688F116"/>
    <w:lvl w:ilvl="0" w:tplc="BD0C04EE">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C63964"/>
    <w:multiLevelType w:val="hybridMultilevel"/>
    <w:tmpl w:val="2A989828"/>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10"/>
  </w:num>
  <w:num w:numId="3">
    <w:abstractNumId w:val="6"/>
  </w:num>
  <w:num w:numId="4">
    <w:abstractNumId w:val="3"/>
  </w:num>
  <w:num w:numId="5">
    <w:abstractNumId w:val="5"/>
  </w:num>
  <w:num w:numId="6">
    <w:abstractNumId w:val="7"/>
  </w:num>
  <w:num w:numId="7">
    <w:abstractNumId w:val="2"/>
  </w:num>
  <w:num w:numId="8">
    <w:abstractNumId w:val="9"/>
  </w:num>
  <w:num w:numId="9">
    <w:abstractNumId w:val="8"/>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2335"/>
    <w:rsid w:val="00077753"/>
    <w:rsid w:val="000A5936"/>
    <w:rsid w:val="000F2100"/>
    <w:rsid w:val="0012440E"/>
    <w:rsid w:val="001435DA"/>
    <w:rsid w:val="00193E0F"/>
    <w:rsid w:val="001D5369"/>
    <w:rsid w:val="001F1005"/>
    <w:rsid w:val="00211E78"/>
    <w:rsid w:val="00265BB1"/>
    <w:rsid w:val="0026723C"/>
    <w:rsid w:val="002D2A06"/>
    <w:rsid w:val="003402C4"/>
    <w:rsid w:val="003C7E30"/>
    <w:rsid w:val="00420999"/>
    <w:rsid w:val="004314F2"/>
    <w:rsid w:val="00472808"/>
    <w:rsid w:val="00482DE6"/>
    <w:rsid w:val="004D45BD"/>
    <w:rsid w:val="00515334"/>
    <w:rsid w:val="007125AB"/>
    <w:rsid w:val="007134C7"/>
    <w:rsid w:val="00726E0F"/>
    <w:rsid w:val="007672D7"/>
    <w:rsid w:val="00783D72"/>
    <w:rsid w:val="007964E1"/>
    <w:rsid w:val="007E7538"/>
    <w:rsid w:val="00814EEB"/>
    <w:rsid w:val="00851DF2"/>
    <w:rsid w:val="00877899"/>
    <w:rsid w:val="008978AC"/>
    <w:rsid w:val="009522DD"/>
    <w:rsid w:val="009669AB"/>
    <w:rsid w:val="009A7A63"/>
    <w:rsid w:val="009F3D7C"/>
    <w:rsid w:val="00A02FE7"/>
    <w:rsid w:val="00A409A5"/>
    <w:rsid w:val="00A9537F"/>
    <w:rsid w:val="00B10667"/>
    <w:rsid w:val="00B144A3"/>
    <w:rsid w:val="00B251E9"/>
    <w:rsid w:val="00B83034"/>
    <w:rsid w:val="00BE211D"/>
    <w:rsid w:val="00C00FD5"/>
    <w:rsid w:val="00C21671"/>
    <w:rsid w:val="00C25F47"/>
    <w:rsid w:val="00C92087"/>
    <w:rsid w:val="00C92D21"/>
    <w:rsid w:val="00CA3A29"/>
    <w:rsid w:val="00CD1A5C"/>
    <w:rsid w:val="00CD537B"/>
    <w:rsid w:val="00CF47E5"/>
    <w:rsid w:val="00CF4E6E"/>
    <w:rsid w:val="00D42071"/>
    <w:rsid w:val="00D431B9"/>
    <w:rsid w:val="00D665BC"/>
    <w:rsid w:val="00DB2DA6"/>
    <w:rsid w:val="00DF1444"/>
    <w:rsid w:val="00E36A82"/>
    <w:rsid w:val="00E625E1"/>
    <w:rsid w:val="00ED7498"/>
    <w:rsid w:val="00F01E93"/>
    <w:rsid w:val="00F32C3A"/>
    <w:rsid w:val="00F719F0"/>
    <w:rsid w:val="00F93935"/>
    <w:rsid w:val="00FC27D1"/>
    <w:rsid w:val="00FD0119"/>
    <w:rsid w:val="00FD7E4D"/>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386689295">
      <w:bodyDiv w:val="1"/>
      <w:marLeft w:val="0"/>
      <w:marRight w:val="0"/>
      <w:marTop w:val="0"/>
      <w:marBottom w:val="0"/>
      <w:divBdr>
        <w:top w:val="none" w:sz="0" w:space="0" w:color="auto"/>
        <w:left w:val="none" w:sz="0" w:space="0" w:color="auto"/>
        <w:bottom w:val="none" w:sz="0" w:space="0" w:color="auto"/>
        <w:right w:val="none" w:sz="0" w:space="0" w:color="auto"/>
      </w:divBdr>
    </w:div>
    <w:div w:id="402531576">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563640180">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013453265">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401322407">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 w:id="1937134465">
      <w:bodyDiv w:val="1"/>
      <w:marLeft w:val="0"/>
      <w:marRight w:val="0"/>
      <w:marTop w:val="0"/>
      <w:marBottom w:val="0"/>
      <w:divBdr>
        <w:top w:val="none" w:sz="0" w:space="0" w:color="auto"/>
        <w:left w:val="none" w:sz="0" w:space="0" w:color="auto"/>
        <w:bottom w:val="none" w:sz="0" w:space="0" w:color="auto"/>
        <w:right w:val="none" w:sz="0" w:space="0" w:color="auto"/>
      </w:divBdr>
    </w:div>
    <w:div w:id="1958676926">
      <w:bodyDiv w:val="1"/>
      <w:marLeft w:val="0"/>
      <w:marRight w:val="0"/>
      <w:marTop w:val="0"/>
      <w:marBottom w:val="0"/>
      <w:divBdr>
        <w:top w:val="none" w:sz="0" w:space="0" w:color="auto"/>
        <w:left w:val="none" w:sz="0" w:space="0" w:color="auto"/>
        <w:bottom w:val="none" w:sz="0" w:space="0" w:color="auto"/>
        <w:right w:val="none" w:sz="0" w:space="0" w:color="auto"/>
      </w:divBdr>
    </w:div>
    <w:div w:id="2052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5</cp:revision>
  <cp:lastPrinted>2021-01-14T19:54:00Z</cp:lastPrinted>
  <dcterms:created xsi:type="dcterms:W3CDTF">2021-10-14T23:20:00Z</dcterms:created>
  <dcterms:modified xsi:type="dcterms:W3CDTF">2021-10-26T22:09:00Z</dcterms:modified>
</cp:coreProperties>
</file>