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FA4369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92111A" w:rsidRDefault="00726E52" w:rsidP="005D17D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37E72" w:rsidRPr="00835274" w:rsidTr="00FA4369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EA77D3" w:rsidP="00EA77D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835274" w:rsidTr="00FA4369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EA77D3" w:rsidP="00C2049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CALENDÁRIO CAU/BR 20</w:t>
            </w:r>
            <w:r w:rsidR="00C204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0C4483" w:rsidRDefault="000C4483" w:rsidP="000C448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0096-</w:t>
      </w:r>
      <w:r w:rsidR="00B867D1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="00D55F31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/2019</w:t>
      </w:r>
    </w:p>
    <w:p w:rsidR="008B4A9D" w:rsidRDefault="008B4A9D" w:rsidP="008B4A9D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2208CD">
        <w:rPr>
          <w:rFonts w:ascii="Times New Roman" w:hAnsi="Times New Roman"/>
          <w:sz w:val="22"/>
          <w:szCs w:val="22"/>
        </w:rPr>
        <w:t>Apr</w:t>
      </w:r>
      <w:r w:rsidR="00EA77D3">
        <w:rPr>
          <w:rFonts w:ascii="Times New Roman" w:hAnsi="Times New Roman"/>
          <w:sz w:val="22"/>
          <w:szCs w:val="22"/>
        </w:rPr>
        <w:t>ova o calendário anual do CAU/BR para 20</w:t>
      </w:r>
      <w:r w:rsidR="000C4483">
        <w:rPr>
          <w:rFonts w:ascii="Times New Roman" w:hAnsi="Times New Roman"/>
          <w:sz w:val="22"/>
          <w:szCs w:val="22"/>
        </w:rPr>
        <w:t>20</w:t>
      </w:r>
      <w:r w:rsidR="00EA77D3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4483" w:rsidRDefault="000C4483" w:rsidP="000C4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nos dias 21 e 22 de novembro de 2019, após análise do assunto em epígrafe, e</w:t>
      </w:r>
    </w:p>
    <w:p w:rsidR="005E7A04" w:rsidRDefault="005E7A04" w:rsidP="000C44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C1748E" w:rsidRDefault="00844535" w:rsidP="00EA77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04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EA77D3" w:rsidRPr="00C20499">
        <w:rPr>
          <w:rFonts w:ascii="Times New Roman" w:eastAsia="Times New Roman" w:hAnsi="Times New Roman"/>
          <w:sz w:val="22"/>
          <w:szCs w:val="22"/>
          <w:lang w:eastAsia="pt-BR"/>
        </w:rPr>
        <w:t>que o calendário anual</w:t>
      </w:r>
      <w:r w:rsidR="00C20499" w:rsidRPr="00C20499">
        <w:rPr>
          <w:rFonts w:ascii="Times New Roman" w:eastAsia="Times New Roman" w:hAnsi="Times New Roman"/>
          <w:sz w:val="22"/>
          <w:szCs w:val="22"/>
          <w:lang w:eastAsia="pt-BR"/>
        </w:rPr>
        <w:t xml:space="preserve"> de reuniões do CAU/BR, contendo as datas de realização das reuniões plenárias, de comissões permanentes e dos demais colegiados do CAU/BR,</w:t>
      </w:r>
      <w:r w:rsidR="00EA77D3" w:rsidRPr="00C20499">
        <w:rPr>
          <w:rFonts w:ascii="Times New Roman" w:eastAsia="Times New Roman" w:hAnsi="Times New Roman"/>
          <w:sz w:val="22"/>
          <w:szCs w:val="22"/>
          <w:lang w:eastAsia="pt-BR"/>
        </w:rPr>
        <w:t xml:space="preserve"> é proposto pelo Conselho Diretor e aprovado pelo Plenário do CAU/BR até a última reunião ple</w:t>
      </w:r>
      <w:r w:rsidR="00B867D1">
        <w:rPr>
          <w:rFonts w:ascii="Times New Roman" w:eastAsia="Times New Roman" w:hAnsi="Times New Roman"/>
          <w:sz w:val="22"/>
          <w:szCs w:val="22"/>
          <w:lang w:eastAsia="pt-BR"/>
        </w:rPr>
        <w:t>nária ordinária do ano anterior.</w:t>
      </w:r>
    </w:p>
    <w:p w:rsidR="005E7A04" w:rsidRPr="00AB56BA" w:rsidRDefault="005E7A04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44535" w:rsidRPr="001D6A10" w:rsidRDefault="00844535" w:rsidP="002A5A42">
      <w:pPr>
        <w:spacing w:after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A77D3" w:rsidRDefault="00EA77D3" w:rsidP="00EA77D3">
      <w:pPr>
        <w:pStyle w:val="PargrafodaLista"/>
        <w:numPr>
          <w:ilvl w:val="0"/>
          <w:numId w:val="7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calendário </w:t>
      </w:r>
      <w:r w:rsidR="00C250A0">
        <w:rPr>
          <w:rFonts w:ascii="Times New Roman" w:eastAsia="Times New Roman" w:hAnsi="Times New Roman"/>
          <w:sz w:val="22"/>
          <w:szCs w:val="22"/>
          <w:lang w:eastAsia="pt-BR"/>
        </w:rPr>
        <w:t>anual do CAU/BR – 20</w:t>
      </w:r>
      <w:r w:rsidR="000C44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C250A0">
        <w:rPr>
          <w:rFonts w:ascii="Times New Roman" w:eastAsia="Times New Roman" w:hAnsi="Times New Roman"/>
          <w:sz w:val="22"/>
          <w:szCs w:val="22"/>
          <w:lang w:eastAsia="pt-BR"/>
        </w:rPr>
        <w:t xml:space="preserve"> em anexo;</w:t>
      </w:r>
    </w:p>
    <w:p w:rsidR="00C250A0" w:rsidRDefault="00C250A0" w:rsidP="00C250A0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250A0" w:rsidRDefault="00C250A0" w:rsidP="00C250A0">
      <w:pPr>
        <w:pStyle w:val="PargrafodaLista"/>
        <w:numPr>
          <w:ilvl w:val="0"/>
          <w:numId w:val="7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6A10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1D6A10" w:rsidRPr="001D6A10" w:rsidRDefault="00EA77D3" w:rsidP="00EA77D3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6A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1C6FC0" w:rsidRPr="001D6A10" w:rsidRDefault="009C13CC" w:rsidP="001D6A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6A10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1D6A10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1D6A10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6F29B3" w:rsidRPr="001D6A10">
        <w:rPr>
          <w:rFonts w:ascii="Times New Roman" w:eastAsia="Times New Roman" w:hAnsi="Times New Roman"/>
          <w:sz w:val="22"/>
          <w:szCs w:val="22"/>
          <w:lang w:eastAsia="pt-BR"/>
        </w:rPr>
        <w:t xml:space="preserve">entra em vigor na data de </w:t>
      </w:r>
      <w:r w:rsidR="006F29B3" w:rsidRPr="001D6A10">
        <w:rPr>
          <w:rFonts w:ascii="Times New Roman" w:hAnsi="Times New Roman"/>
          <w:sz w:val="22"/>
          <w:szCs w:val="22"/>
          <w:lang w:eastAsia="pt-BR"/>
        </w:rPr>
        <w:t>sua publicação</w:t>
      </w:r>
      <w:r w:rsidRPr="001D6A10">
        <w:rPr>
          <w:rFonts w:ascii="Times New Roman" w:hAnsi="Times New Roman"/>
          <w:sz w:val="22"/>
          <w:szCs w:val="22"/>
          <w:lang w:eastAsia="pt-BR"/>
        </w:rPr>
        <w:t>.</w:t>
      </w:r>
    </w:p>
    <w:p w:rsidR="004510A8" w:rsidRDefault="009C13CC" w:rsidP="00021747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="004510A8"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="004510A8" w:rsidRPr="00D55F31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341EFF" w:rsidRPr="00D55F31">
        <w:rPr>
          <w:rFonts w:ascii="Times New Roman" w:eastAsia="Times New Roman" w:hAnsi="Times New Roman"/>
          <w:sz w:val="22"/>
          <w:szCs w:val="22"/>
          <w:lang w:eastAsia="pt-BR"/>
        </w:rPr>
        <w:t>22 de novembro</w:t>
      </w:r>
      <w:r w:rsidR="004510A8" w:rsidRPr="00D55F3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4483" w:rsidRPr="00D55F3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4510A8" w:rsidRPr="00D55F3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321A5" w:rsidRDefault="001321A5" w:rsidP="00237E7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F58D9" w:rsidRDefault="003F58D9" w:rsidP="00237E7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835274" w:rsidRDefault="00C92891" w:rsidP="00237E7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B57F5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F58D9" w:rsidRDefault="003F58D9" w:rsidP="00B57F5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8D9" w:rsidRDefault="003F58D9" w:rsidP="00B57F50">
      <w:pPr>
        <w:jc w:val="center"/>
      </w:pPr>
    </w:p>
    <w:p w:rsidR="00A8746F" w:rsidRDefault="00A8746F" w:rsidP="00B57F50">
      <w:pPr>
        <w:jc w:val="center"/>
      </w:pPr>
    </w:p>
    <w:p w:rsidR="00A8746F" w:rsidRDefault="00A8746F" w:rsidP="00B57F50">
      <w:pPr>
        <w:jc w:val="center"/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8746F" w:rsidRPr="00906217" w:rsidRDefault="00A8746F" w:rsidP="00A8746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96ª REUNIÃO PLENÁRIA ORDINÁRIA DO CAU/BR</w:t>
      </w:r>
    </w:p>
    <w:p w:rsidR="00A8746F" w:rsidRPr="00906217" w:rsidRDefault="00A8746F" w:rsidP="00A8746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8746F" w:rsidRPr="00906217" w:rsidRDefault="00A8746F" w:rsidP="00A8746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8746F" w:rsidRPr="00906217" w:rsidTr="003A7959">
        <w:tc>
          <w:tcPr>
            <w:tcW w:w="52.15pt" w:type="dxa"/>
            <w:vMerge w:val="restart"/>
            <w:shd w:val="clear" w:color="auto" w:fill="auto"/>
            <w:vAlign w:val="center"/>
          </w:tcPr>
          <w:p w:rsidR="00A8746F" w:rsidRPr="00906217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8746F" w:rsidRPr="00906217" w:rsidTr="003A7959">
        <w:tc>
          <w:tcPr>
            <w:tcW w:w="52.15pt" w:type="dxa"/>
            <w:vMerge/>
            <w:shd w:val="clear" w:color="auto" w:fill="auto"/>
            <w:vAlign w:val="center"/>
          </w:tcPr>
          <w:p w:rsidR="00A8746F" w:rsidRPr="00906217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A8746F" w:rsidRPr="00906217" w:rsidRDefault="00A8746F" w:rsidP="003A795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Brana</w:t>
            </w:r>
            <w:proofErr w:type="spellEnd"/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A8746F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C70AF0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46F" w:rsidRPr="00FE4519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46F" w:rsidRPr="00873121" w:rsidRDefault="00A8746F" w:rsidP="003A7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A8746F" w:rsidRPr="002479BC" w:rsidRDefault="00A8746F" w:rsidP="003A79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46F" w:rsidRPr="00906217" w:rsidTr="003A79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8746F" w:rsidRPr="00906217" w:rsidRDefault="00A8746F" w:rsidP="003A795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746F" w:rsidRPr="00906217" w:rsidTr="003A79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8746F" w:rsidRPr="00906217" w:rsidRDefault="00A8746F" w:rsidP="003A79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096/2019                     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22/11/2019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8746F" w:rsidRPr="00906217" w:rsidRDefault="00A8746F" w:rsidP="003A79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o Calendário do CAU/BR para 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8746F" w:rsidRPr="00906217" w:rsidRDefault="00A8746F" w:rsidP="003A79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8746F" w:rsidRPr="00906217" w:rsidRDefault="00A8746F" w:rsidP="003A79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8746F" w:rsidRDefault="00A8746F" w:rsidP="00A8746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746F" w:rsidRDefault="00A8746F" w:rsidP="00B57F50">
      <w:pPr>
        <w:jc w:val="center"/>
        <w:sectPr w:rsidR="00A8746F" w:rsidSect="009C13CC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70.90pt" w:right="63.40pt" w:bottom="63.80pt" w:left="77.95pt" w:header="66.35pt" w:footer="29.20pt" w:gutter="0pt"/>
          <w:cols w:space="35.40pt"/>
        </w:sectPr>
      </w:pPr>
    </w:p>
    <w:p w:rsidR="003F58D9" w:rsidRDefault="003F58D9" w:rsidP="00B57F50">
      <w:pPr>
        <w:jc w:val="center"/>
        <w:rPr>
          <w:rFonts w:ascii="Times New Roman" w:hAnsi="Times New Roman"/>
        </w:rPr>
      </w:pPr>
      <w:r w:rsidRPr="002D2123">
        <w:rPr>
          <w:rFonts w:ascii="Times New Roman" w:hAnsi="Times New Roman"/>
        </w:rPr>
        <w:lastRenderedPageBreak/>
        <w:t>ANEXO – CALENDÁRIO CAU/BR 2020</w:t>
      </w:r>
      <w:r w:rsidR="002D2123">
        <w:rPr>
          <w:rFonts w:ascii="Times New Roman" w:hAnsi="Times New Roman"/>
        </w:rPr>
        <w:t xml:space="preserve"> – Pg. 1</w:t>
      </w:r>
    </w:p>
    <w:p w:rsidR="002D2123" w:rsidRDefault="002D2123" w:rsidP="002D2123">
      <w:pPr>
        <w:ind w:start="-28.35pt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 wp14:anchorId="741724ED" wp14:editId="36F099B9">
            <wp:extent cx="9902255" cy="5005449"/>
            <wp:effectExtent l="0" t="0" r="3810" b="5080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11651" cy="50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23" w:rsidRDefault="002D2123" w:rsidP="00B57F50">
      <w:pPr>
        <w:jc w:val="center"/>
        <w:rPr>
          <w:rFonts w:ascii="Times New Roman" w:hAnsi="Times New Roman"/>
        </w:rPr>
      </w:pPr>
    </w:p>
    <w:p w:rsidR="002D2123" w:rsidRDefault="002D2123" w:rsidP="00B57F50">
      <w:pPr>
        <w:jc w:val="center"/>
        <w:rPr>
          <w:rFonts w:ascii="Times New Roman" w:hAnsi="Times New Roman"/>
        </w:rPr>
      </w:pPr>
    </w:p>
    <w:p w:rsidR="002D2123" w:rsidRDefault="002D2123" w:rsidP="002D2123">
      <w:pPr>
        <w:jc w:val="center"/>
        <w:rPr>
          <w:rFonts w:ascii="Times New Roman" w:hAnsi="Times New Roman"/>
        </w:rPr>
      </w:pPr>
      <w:r w:rsidRPr="002D2123">
        <w:rPr>
          <w:rFonts w:ascii="Times New Roman" w:hAnsi="Times New Roman"/>
        </w:rPr>
        <w:lastRenderedPageBreak/>
        <w:t>ANEXO – CALENDÁRIO CAU/BR 2020</w:t>
      </w:r>
      <w:r>
        <w:rPr>
          <w:rFonts w:ascii="Times New Roman" w:hAnsi="Times New Roman"/>
        </w:rPr>
        <w:t xml:space="preserve"> – Pg. 2</w:t>
      </w:r>
    </w:p>
    <w:p w:rsidR="002D2123" w:rsidRDefault="002D2123" w:rsidP="002D2123">
      <w:pPr>
        <w:ind w:hanging="28.35pt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 wp14:anchorId="34B03D0E" wp14:editId="2D45C43A">
            <wp:extent cx="9903124" cy="4997765"/>
            <wp:effectExtent l="0" t="0" r="3175" b="0"/>
            <wp:docPr id="8" name="Imagem 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22496" cy="500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23" w:rsidRPr="002D2123" w:rsidRDefault="002D2123" w:rsidP="002D2123">
      <w:pPr>
        <w:ind w:hanging="21.30pt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 wp14:anchorId="017AE271" wp14:editId="18E99489">
            <wp:extent cx="9032636" cy="439947"/>
            <wp:effectExtent l="0" t="0" r="0" b="0"/>
            <wp:docPr id="20" name="Imagem 20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97078" cy="46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123" w:rsidRPr="002D2123" w:rsidSect="003F58D9">
      <w:headerReference w:type="default" r:id="rId14"/>
      <w:footerReference w:type="default" r:id="rId15"/>
      <w:pgSz w:w="842pt" w:h="595pt" w:orient="landscape"/>
      <w:pgMar w:top="77.95pt" w:right="70.90pt" w:bottom="63.40pt" w:left="63.80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6372" w:rsidRDefault="00C86372">
      <w:r>
        <w:separator/>
      </w:r>
    </w:p>
  </w:endnote>
  <w:endnote w:type="continuationSeparator" w:id="0">
    <w:p w:rsidR="00C86372" w:rsidRDefault="00C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79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9063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C13CC" w:rsidRDefault="009C13CC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9C13CC" w:rsidRDefault="009C13CC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</w:p>
  <w:p w:rsidR="00FB71B4" w:rsidRDefault="009C13CC" w:rsidP="002D2123">
    <w:pPr>
      <w:pStyle w:val="Rodap"/>
      <w:tabs>
        <w:tab w:val="clear" w:pos="432pt"/>
        <w:tab w:val="center" w:pos="270.90pt"/>
        <w:tab w:val="center" w:pos="397.75pt"/>
      </w:tabs>
      <w:ind w:start="106.20pt" w:end="18pt"/>
    </w:pPr>
    <w:r>
      <w:rPr>
        <w:rStyle w:val="Nmerodepgina"/>
        <w:rFonts w:ascii="Times New Roman" w:hAnsi="Times New Roman"/>
        <w:color w:val="296D7A"/>
        <w:sz w:val="18"/>
      </w:rPr>
      <w:tab/>
    </w:r>
    <w:r w:rsidR="000E6F60">
      <w:rPr>
        <w:rStyle w:val="Nmerodepgina"/>
        <w:rFonts w:ascii="Times New Roman" w:hAnsi="Times New Roman"/>
        <w:color w:val="296D7A"/>
        <w:sz w:val="18"/>
      </w:rPr>
      <w:tab/>
    </w:r>
    <w:r w:rsidR="002D2123"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</w:t>
    </w:r>
    <w:r w:rsidRPr="001D6A10">
      <w:rPr>
        <w:rStyle w:val="Nmerodepgina"/>
        <w:rFonts w:ascii="Times New Roman" w:hAnsi="Times New Roman"/>
        <w:color w:val="296D7A"/>
        <w:sz w:val="18"/>
      </w:rPr>
      <w:t>DPOBR Nº 00</w:t>
    </w:r>
    <w:r w:rsidR="00B867D1">
      <w:rPr>
        <w:rStyle w:val="Nmerodepgina"/>
        <w:rFonts w:ascii="Times New Roman" w:hAnsi="Times New Roman"/>
        <w:color w:val="296D7A"/>
        <w:sz w:val="18"/>
      </w:rPr>
      <w:t>96</w:t>
    </w:r>
    <w:r w:rsidR="00C863EB" w:rsidRPr="001D6A10">
      <w:rPr>
        <w:rStyle w:val="Nmerodepgina"/>
        <w:rFonts w:ascii="Times New Roman" w:hAnsi="Times New Roman"/>
        <w:color w:val="296D7A"/>
        <w:sz w:val="18"/>
      </w:rPr>
      <w:t>-</w:t>
    </w:r>
    <w:r w:rsidR="00B867D1">
      <w:rPr>
        <w:rStyle w:val="Nmerodepgina"/>
        <w:rFonts w:ascii="Times New Roman" w:hAnsi="Times New Roman"/>
        <w:color w:val="296D7A"/>
        <w:sz w:val="18"/>
      </w:rPr>
      <w:t>1</w:t>
    </w:r>
    <w:r w:rsidR="00D55F31">
      <w:rPr>
        <w:rStyle w:val="Nmerodepgina"/>
        <w:rFonts w:ascii="Times New Roman" w:hAnsi="Times New Roman"/>
        <w:color w:val="296D7A"/>
        <w:sz w:val="18"/>
      </w:rPr>
      <w:t>1</w:t>
    </w:r>
    <w:r w:rsidRPr="001D6A1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237E72"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0ACD89EF" wp14:editId="0A315571">
          <wp:simplePos x="0" y="0"/>
          <wp:positionH relativeFrom="column">
            <wp:posOffset>-1000760</wp:posOffset>
          </wp:positionH>
          <wp:positionV relativeFrom="paragraph">
            <wp:posOffset>-460375</wp:posOffset>
          </wp:positionV>
          <wp:extent cx="7578725" cy="1078230"/>
          <wp:effectExtent l="0" t="0" r="3175" b="7620"/>
          <wp:wrapNone/>
          <wp:docPr id="32" name="Imagem 3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867D1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123" w:rsidRPr="00760340" w:rsidRDefault="002D2123" w:rsidP="002D2123">
    <w:pPr>
      <w:pStyle w:val="Rodap"/>
      <w:framePr w:w="53.30pt" w:h="18.10pt" w:hRule="exact" w:wrap="around" w:vAnchor="text" w:hAnchor="page" w:x="753.35pt" w:y="-19.3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90638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D2123" w:rsidRDefault="002D2123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97664" behindDoc="1" locked="0" layoutInCell="1" allowOverlap="1" wp14:anchorId="013CB910" wp14:editId="11944932">
          <wp:simplePos x="0" y="0"/>
          <wp:positionH relativeFrom="column">
            <wp:posOffset>-1001329</wp:posOffset>
          </wp:positionH>
          <wp:positionV relativeFrom="paragraph">
            <wp:posOffset>-190841</wp:posOffset>
          </wp:positionV>
          <wp:extent cx="10877266" cy="1078230"/>
          <wp:effectExtent l="0" t="0" r="635" b="7620"/>
          <wp:wrapNone/>
          <wp:docPr id="40" name="Imagem 4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400" cy="107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ab/>
    </w:r>
  </w:p>
  <w:p w:rsidR="002D2123" w:rsidRDefault="002D2123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</w:p>
  <w:p w:rsidR="002D2123" w:rsidRDefault="002D2123" w:rsidP="002D2123">
    <w:pPr>
      <w:pStyle w:val="Rodap"/>
      <w:tabs>
        <w:tab w:val="clear" w:pos="432pt"/>
        <w:tab w:val="center" w:pos="270.90pt"/>
        <w:tab w:val="center" w:pos="397.75pt"/>
      </w:tabs>
      <w:ind w:start="106.20pt" w:end="18pt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  <w:t xml:space="preserve">                                                                            DELIBERAÇÃO PLENÁRIA </w:t>
    </w:r>
    <w:r w:rsidRPr="001D6A10">
      <w:rPr>
        <w:rStyle w:val="Nmerodepgina"/>
        <w:rFonts w:ascii="Times New Roman" w:hAnsi="Times New Roman"/>
        <w:color w:val="296D7A"/>
        <w:sz w:val="18"/>
      </w:rPr>
      <w:t>DPOBR Nº 00</w:t>
    </w:r>
    <w:r>
      <w:rPr>
        <w:rStyle w:val="Nmerodepgina"/>
        <w:rFonts w:ascii="Times New Roman" w:hAnsi="Times New Roman"/>
        <w:color w:val="296D7A"/>
        <w:sz w:val="18"/>
      </w:rPr>
      <w:t>96</w:t>
    </w:r>
    <w:r w:rsidRPr="001D6A10">
      <w:rPr>
        <w:rStyle w:val="Nmerodepgina"/>
        <w:rFonts w:ascii="Times New Roman" w:hAnsi="Times New Roman"/>
        <w:color w:val="296D7A"/>
        <w:sz w:val="18"/>
      </w:rPr>
      <w:t>-</w:t>
    </w:r>
    <w:r>
      <w:rPr>
        <w:rStyle w:val="Nmerodepgina"/>
        <w:rFonts w:ascii="Times New Roman" w:hAnsi="Times New Roman"/>
        <w:color w:val="296D7A"/>
        <w:sz w:val="18"/>
      </w:rPr>
      <w:t>11</w:t>
    </w:r>
    <w:r w:rsidRPr="001D6A1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6372" w:rsidRDefault="00C86372">
      <w:r>
        <w:separator/>
      </w:r>
    </w:p>
  </w:footnote>
  <w:footnote w:type="continuationSeparator" w:id="0">
    <w:p w:rsidR="00C86372" w:rsidRDefault="00C863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1" name="Imagem 3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123" w:rsidRPr="009E4E5A" w:rsidRDefault="002D212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4E6482EB" wp14:editId="00FF42AC">
          <wp:simplePos x="0" y="0"/>
          <wp:positionH relativeFrom="column">
            <wp:posOffset>-1001329</wp:posOffset>
          </wp:positionH>
          <wp:positionV relativeFrom="paragraph">
            <wp:posOffset>-856293</wp:posOffset>
          </wp:positionV>
          <wp:extent cx="10863618" cy="1080770"/>
          <wp:effectExtent l="0" t="0" r="0" b="5080"/>
          <wp:wrapNone/>
          <wp:docPr id="39" name="Imagem 3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565" cy="108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38D90D7E"/>
    <w:multiLevelType w:val="hybridMultilevel"/>
    <w:tmpl w:val="E000EFF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400409"/>
    <w:multiLevelType w:val="hybridMultilevel"/>
    <w:tmpl w:val="7892EF0A"/>
    <w:lvl w:ilvl="0" w:tplc="D864F974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740D"/>
    <w:rsid w:val="00036599"/>
    <w:rsid w:val="000469B9"/>
    <w:rsid w:val="000812AA"/>
    <w:rsid w:val="00086893"/>
    <w:rsid w:val="00087418"/>
    <w:rsid w:val="00095833"/>
    <w:rsid w:val="000C4483"/>
    <w:rsid w:val="000C541E"/>
    <w:rsid w:val="000E5A68"/>
    <w:rsid w:val="000E6F60"/>
    <w:rsid w:val="001179F0"/>
    <w:rsid w:val="001321A5"/>
    <w:rsid w:val="00164BBC"/>
    <w:rsid w:val="00187551"/>
    <w:rsid w:val="001C4E0B"/>
    <w:rsid w:val="001C6FC0"/>
    <w:rsid w:val="001D0EDB"/>
    <w:rsid w:val="001D6A10"/>
    <w:rsid w:val="001E5898"/>
    <w:rsid w:val="002057F4"/>
    <w:rsid w:val="00210133"/>
    <w:rsid w:val="00237E72"/>
    <w:rsid w:val="0024233C"/>
    <w:rsid w:val="00261673"/>
    <w:rsid w:val="002845B1"/>
    <w:rsid w:val="00284FA4"/>
    <w:rsid w:val="002A5A42"/>
    <w:rsid w:val="002B1AC2"/>
    <w:rsid w:val="002D2123"/>
    <w:rsid w:val="00341EFF"/>
    <w:rsid w:val="00360AF0"/>
    <w:rsid w:val="00364557"/>
    <w:rsid w:val="00376825"/>
    <w:rsid w:val="00386EF2"/>
    <w:rsid w:val="0039310A"/>
    <w:rsid w:val="003A1DA0"/>
    <w:rsid w:val="003B30BF"/>
    <w:rsid w:val="003E37C8"/>
    <w:rsid w:val="003E6518"/>
    <w:rsid w:val="003F58D9"/>
    <w:rsid w:val="0041042F"/>
    <w:rsid w:val="0042542F"/>
    <w:rsid w:val="004510A8"/>
    <w:rsid w:val="004C1887"/>
    <w:rsid w:val="004C709E"/>
    <w:rsid w:val="004F7724"/>
    <w:rsid w:val="0050266A"/>
    <w:rsid w:val="005230EF"/>
    <w:rsid w:val="005556E4"/>
    <w:rsid w:val="005703C3"/>
    <w:rsid w:val="005B65D2"/>
    <w:rsid w:val="005D17DA"/>
    <w:rsid w:val="005E75DE"/>
    <w:rsid w:val="005E7A04"/>
    <w:rsid w:val="00603F8B"/>
    <w:rsid w:val="00607505"/>
    <w:rsid w:val="00631DC9"/>
    <w:rsid w:val="006438BB"/>
    <w:rsid w:val="006511D1"/>
    <w:rsid w:val="00676681"/>
    <w:rsid w:val="006E63E2"/>
    <w:rsid w:val="006F29B3"/>
    <w:rsid w:val="006F629B"/>
    <w:rsid w:val="00726E52"/>
    <w:rsid w:val="00736153"/>
    <w:rsid w:val="007406E7"/>
    <w:rsid w:val="007526EA"/>
    <w:rsid w:val="00787179"/>
    <w:rsid w:val="00790665"/>
    <w:rsid w:val="00796AAE"/>
    <w:rsid w:val="00801CA0"/>
    <w:rsid w:val="00844535"/>
    <w:rsid w:val="00862D53"/>
    <w:rsid w:val="00880F2E"/>
    <w:rsid w:val="00894D57"/>
    <w:rsid w:val="008A214D"/>
    <w:rsid w:val="008B1DC8"/>
    <w:rsid w:val="008B4496"/>
    <w:rsid w:val="008B4A9D"/>
    <w:rsid w:val="008B793B"/>
    <w:rsid w:val="008D4465"/>
    <w:rsid w:val="008E1586"/>
    <w:rsid w:val="009125DD"/>
    <w:rsid w:val="00913939"/>
    <w:rsid w:val="0092111A"/>
    <w:rsid w:val="00936249"/>
    <w:rsid w:val="00950EDB"/>
    <w:rsid w:val="00961ED5"/>
    <w:rsid w:val="00967E37"/>
    <w:rsid w:val="00987987"/>
    <w:rsid w:val="009B141D"/>
    <w:rsid w:val="009B74C3"/>
    <w:rsid w:val="009C13CC"/>
    <w:rsid w:val="009C7028"/>
    <w:rsid w:val="009D6C4E"/>
    <w:rsid w:val="009E7D1F"/>
    <w:rsid w:val="00A20B02"/>
    <w:rsid w:val="00A376C6"/>
    <w:rsid w:val="00A733A6"/>
    <w:rsid w:val="00A8746F"/>
    <w:rsid w:val="00A90638"/>
    <w:rsid w:val="00AB4950"/>
    <w:rsid w:val="00AB56BA"/>
    <w:rsid w:val="00B31541"/>
    <w:rsid w:val="00B51EDA"/>
    <w:rsid w:val="00B530FB"/>
    <w:rsid w:val="00B5394C"/>
    <w:rsid w:val="00B57F50"/>
    <w:rsid w:val="00B867D1"/>
    <w:rsid w:val="00B87704"/>
    <w:rsid w:val="00B9060F"/>
    <w:rsid w:val="00BA4D23"/>
    <w:rsid w:val="00BB278E"/>
    <w:rsid w:val="00BC282F"/>
    <w:rsid w:val="00BC426A"/>
    <w:rsid w:val="00BC5072"/>
    <w:rsid w:val="00C13C19"/>
    <w:rsid w:val="00C15927"/>
    <w:rsid w:val="00C1748E"/>
    <w:rsid w:val="00C20499"/>
    <w:rsid w:val="00C24AA8"/>
    <w:rsid w:val="00C250A0"/>
    <w:rsid w:val="00C37037"/>
    <w:rsid w:val="00C44E16"/>
    <w:rsid w:val="00C52243"/>
    <w:rsid w:val="00C627BF"/>
    <w:rsid w:val="00C71EE9"/>
    <w:rsid w:val="00C72B28"/>
    <w:rsid w:val="00C86372"/>
    <w:rsid w:val="00C863EB"/>
    <w:rsid w:val="00C9211E"/>
    <w:rsid w:val="00C92891"/>
    <w:rsid w:val="00CA0FA4"/>
    <w:rsid w:val="00CB7429"/>
    <w:rsid w:val="00CD0D08"/>
    <w:rsid w:val="00CF60CA"/>
    <w:rsid w:val="00D40DF1"/>
    <w:rsid w:val="00D55F31"/>
    <w:rsid w:val="00D57CF8"/>
    <w:rsid w:val="00DC0414"/>
    <w:rsid w:val="00DF7B2E"/>
    <w:rsid w:val="00E236B9"/>
    <w:rsid w:val="00E25A35"/>
    <w:rsid w:val="00E36BF8"/>
    <w:rsid w:val="00E50A71"/>
    <w:rsid w:val="00E54ED6"/>
    <w:rsid w:val="00E65E65"/>
    <w:rsid w:val="00EA77D3"/>
    <w:rsid w:val="00EC015B"/>
    <w:rsid w:val="00ED0CD6"/>
    <w:rsid w:val="00F33C00"/>
    <w:rsid w:val="00F60348"/>
    <w:rsid w:val="00F64CEC"/>
    <w:rsid w:val="00FA4369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B756CB-E77A-43A5-B197-FE7AFDBC89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semiHidden/>
    <w:unhideWhenUsed/>
    <w:rsid w:val="00C2049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107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image" Target="media/image6.png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image" Target="media/image5.png"/><Relationship Id="rId17" Type="http://purl.oclc.org/ooxml/officeDocument/relationships/theme" Target="theme/theme1.xml"/><Relationship Id="rId2" Type="http://purl.oclc.org/ooxml/officeDocument/relationships/styles" Target="styles.xml"/><Relationship Id="rId16" Type="http://purl.oclc.org/ooxml/officeDocument/relationships/fontTable" Target="fontTable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4.png"/><Relationship Id="rId5" Type="http://purl.oclc.org/ooxml/officeDocument/relationships/footnotes" Target="footnotes.xml"/><Relationship Id="rId15" Type="http://purl.oclc.org/ooxml/officeDocument/relationships/footer" Target="footer3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2018-11-21T20:27:00Z</cp:lastPrinted>
  <dcterms:created xsi:type="dcterms:W3CDTF">2019-11-27T20:23:00Z</dcterms:created>
  <dcterms:modified xsi:type="dcterms:W3CDTF">2019-11-27T20:23:00Z</dcterms:modified>
</cp:coreProperties>
</file>