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014"/>
        <w:gridCol w:w="7058"/>
      </w:tblGrid>
      <w:tr w:rsidR="00632EEB" w:rsidRPr="00DA6495" w:rsidTr="00D729A3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DA6495" w:rsidRDefault="00632EEB" w:rsidP="00632EE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A6495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Pr="00DA6495" w:rsidRDefault="00592553" w:rsidP="001029D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A6495">
              <w:rPr>
                <w:rFonts w:ascii="Times New Roman" w:hAnsi="Times New Roman"/>
                <w:sz w:val="22"/>
                <w:szCs w:val="22"/>
              </w:rPr>
              <w:t>PROTOCOLO SICCAU 942911/2019</w:t>
            </w:r>
          </w:p>
        </w:tc>
      </w:tr>
      <w:tr w:rsidR="00632EEB" w:rsidRPr="00DA6495" w:rsidTr="00D729A3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DA6495" w:rsidRDefault="00632EEB" w:rsidP="00632EE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A6495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Pr="00DA6495" w:rsidRDefault="008851A1" w:rsidP="00632EE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A649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510522" w:rsidRPr="00DA649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PE</w:t>
            </w:r>
          </w:p>
        </w:tc>
      </w:tr>
      <w:tr w:rsidR="00632EEB" w:rsidRPr="00DA6495" w:rsidTr="00D729A3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DA6495" w:rsidRDefault="00632EEB" w:rsidP="0063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A6495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Pr="00DA6495" w:rsidRDefault="006F75FC" w:rsidP="00CD2E8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A64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RECOMPOSIÇÃO DO PLENÁRIO DO CAU/</w:t>
            </w:r>
            <w:r w:rsidR="00510522" w:rsidRPr="00DA64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</w:tr>
    </w:tbl>
    <w:p w:rsidR="0038261A" w:rsidRPr="00DA6495" w:rsidRDefault="0038261A" w:rsidP="00492665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DA6495">
        <w:rPr>
          <w:rFonts w:ascii="Times New Roman" w:hAnsi="Times New Roman"/>
          <w:sz w:val="22"/>
          <w:szCs w:val="22"/>
          <w:lang w:eastAsia="pt-BR"/>
        </w:rPr>
        <w:t xml:space="preserve">DELIBERAÇÃO PLENÁRIA DPOBR Nº </w:t>
      </w:r>
      <w:r w:rsidR="00510522" w:rsidRPr="00DA6495">
        <w:rPr>
          <w:rFonts w:ascii="Times New Roman" w:hAnsi="Times New Roman"/>
          <w:sz w:val="22"/>
          <w:szCs w:val="22"/>
          <w:lang w:eastAsia="pt-BR"/>
        </w:rPr>
        <w:t>00</w:t>
      </w:r>
      <w:r w:rsidR="00592553">
        <w:rPr>
          <w:rFonts w:ascii="Times New Roman" w:hAnsi="Times New Roman"/>
          <w:sz w:val="22"/>
          <w:szCs w:val="22"/>
          <w:lang w:eastAsia="pt-BR"/>
        </w:rPr>
        <w:t>94-</w:t>
      </w:r>
      <w:r w:rsidR="00940814">
        <w:rPr>
          <w:rFonts w:ascii="Times New Roman" w:hAnsi="Times New Roman"/>
          <w:sz w:val="22"/>
          <w:szCs w:val="22"/>
          <w:lang w:eastAsia="pt-BR"/>
        </w:rPr>
        <w:t>10</w:t>
      </w:r>
      <w:r w:rsidR="00ED5097" w:rsidRPr="00DA6495">
        <w:rPr>
          <w:rFonts w:ascii="Times New Roman" w:hAnsi="Times New Roman"/>
          <w:sz w:val="22"/>
          <w:szCs w:val="22"/>
          <w:lang w:eastAsia="pt-BR"/>
        </w:rPr>
        <w:t>/</w:t>
      </w:r>
      <w:r w:rsidRPr="00DA6495">
        <w:rPr>
          <w:rFonts w:ascii="Times New Roman" w:hAnsi="Times New Roman"/>
          <w:sz w:val="22"/>
          <w:szCs w:val="22"/>
          <w:lang w:eastAsia="pt-BR"/>
        </w:rPr>
        <w:t>201</w:t>
      </w:r>
      <w:r w:rsidR="009E72EB" w:rsidRPr="00DA6495">
        <w:rPr>
          <w:rFonts w:ascii="Times New Roman" w:hAnsi="Times New Roman"/>
          <w:sz w:val="22"/>
          <w:szCs w:val="22"/>
          <w:lang w:eastAsia="pt-BR"/>
        </w:rPr>
        <w:t>9</w:t>
      </w:r>
    </w:p>
    <w:p w:rsidR="00B07008" w:rsidRPr="00DA6495" w:rsidRDefault="005D2C2A" w:rsidP="00B07008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DA6495">
        <w:rPr>
          <w:rFonts w:ascii="Times New Roman" w:hAnsi="Times New Roman"/>
          <w:sz w:val="22"/>
          <w:szCs w:val="22"/>
        </w:rPr>
        <w:t>Autoriza a recomposição do Plenário do CAU/</w:t>
      </w:r>
      <w:r w:rsidR="00510522" w:rsidRPr="00DA6495">
        <w:rPr>
          <w:rFonts w:ascii="Times New Roman" w:hAnsi="Times New Roman"/>
          <w:sz w:val="22"/>
          <w:szCs w:val="22"/>
        </w:rPr>
        <w:t>PE</w:t>
      </w:r>
      <w:r w:rsidR="000A5645" w:rsidRPr="00DA6495">
        <w:rPr>
          <w:rFonts w:ascii="Times New Roman" w:hAnsi="Times New Roman"/>
          <w:sz w:val="22"/>
          <w:szCs w:val="22"/>
        </w:rPr>
        <w:t>.</w:t>
      </w:r>
    </w:p>
    <w:p w:rsidR="0038261A" w:rsidRPr="00DA6495" w:rsidRDefault="0038261A" w:rsidP="0038261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Pr="00DA6495" w:rsidRDefault="002366F7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no</w:t>
      </w:r>
      <w:r w:rsidR="00592553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592553">
        <w:rPr>
          <w:rFonts w:ascii="Times New Roman" w:eastAsia="Times New Roman" w:hAnsi="Times New Roman"/>
          <w:sz w:val="22"/>
          <w:szCs w:val="22"/>
          <w:lang w:eastAsia="pt-BR"/>
        </w:rPr>
        <w:t>s 19 e 20 d</w:t>
      </w: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510522" w:rsidRPr="00DA6495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510522" w:rsidRPr="00DA649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2366F7" w:rsidRPr="00DA6495" w:rsidRDefault="002366F7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E72EB" w:rsidRPr="00DA6495" w:rsidRDefault="009E72EB" w:rsidP="009E72EB">
      <w:pPr>
        <w:pStyle w:val="Default"/>
        <w:jc w:val="both"/>
        <w:rPr>
          <w:rFonts w:eastAsia="Times New Roman"/>
          <w:sz w:val="22"/>
          <w:szCs w:val="22"/>
        </w:rPr>
      </w:pPr>
      <w:r w:rsidRPr="00DA6495">
        <w:rPr>
          <w:rFonts w:eastAsia="Times New Roman"/>
          <w:sz w:val="22"/>
          <w:szCs w:val="22"/>
        </w:rPr>
        <w:t>Considerando a Lei 12.378, de 31/10/2010, que em seu art. 32 estabelece a proporção para a eleição para conselheiros titulares e respectivos suplentes de conselheiro para os CAU/UF;</w:t>
      </w:r>
    </w:p>
    <w:p w:rsidR="009E72EB" w:rsidRPr="00DA6495" w:rsidRDefault="009E72EB" w:rsidP="009E72EB">
      <w:pPr>
        <w:pStyle w:val="Default"/>
        <w:jc w:val="both"/>
        <w:rPr>
          <w:rFonts w:eastAsia="Times New Roman"/>
          <w:sz w:val="22"/>
          <w:szCs w:val="22"/>
        </w:rPr>
      </w:pPr>
    </w:p>
    <w:p w:rsidR="009E72EB" w:rsidRPr="00DA6495" w:rsidRDefault="009E72EB" w:rsidP="009E72EB">
      <w:pPr>
        <w:pStyle w:val="Default"/>
        <w:jc w:val="both"/>
        <w:rPr>
          <w:rFonts w:eastAsia="Times New Roman"/>
          <w:sz w:val="22"/>
          <w:szCs w:val="22"/>
        </w:rPr>
      </w:pPr>
      <w:r w:rsidRPr="00DA6495">
        <w:rPr>
          <w:rFonts w:eastAsia="Times New Roman"/>
          <w:sz w:val="22"/>
          <w:szCs w:val="22"/>
        </w:rPr>
        <w:t xml:space="preserve">Considerando a Resolução CAU/BR </w:t>
      </w:r>
      <w:r w:rsidR="006D06AE" w:rsidRPr="00DA6495">
        <w:rPr>
          <w:rFonts w:eastAsia="Times New Roman"/>
          <w:sz w:val="22"/>
          <w:szCs w:val="22"/>
        </w:rPr>
        <w:t>n</w:t>
      </w:r>
      <w:r w:rsidR="006D06AE">
        <w:rPr>
          <w:rFonts w:eastAsia="Times New Roman"/>
          <w:sz w:val="22"/>
          <w:szCs w:val="22"/>
        </w:rPr>
        <w:t>.</w:t>
      </w:r>
      <w:r w:rsidR="006D06AE" w:rsidRPr="00DA6495">
        <w:rPr>
          <w:rFonts w:eastAsia="Times New Roman"/>
          <w:sz w:val="22"/>
          <w:szCs w:val="22"/>
        </w:rPr>
        <w:t>º</w:t>
      </w:r>
      <w:r w:rsidRPr="00DA6495">
        <w:rPr>
          <w:rFonts w:eastAsia="Times New Roman"/>
          <w:sz w:val="22"/>
          <w:szCs w:val="22"/>
        </w:rPr>
        <w:t xml:space="preserve"> 105, a qual regulamenta a composição e as competências da Comissão Eleitoral Nacional e dá outras providências;</w:t>
      </w:r>
    </w:p>
    <w:p w:rsidR="009E72EB" w:rsidRPr="00DA6495" w:rsidRDefault="009E72EB" w:rsidP="009E72EB">
      <w:pPr>
        <w:pStyle w:val="Default"/>
        <w:jc w:val="both"/>
        <w:rPr>
          <w:rFonts w:eastAsia="Times New Roman"/>
          <w:sz w:val="22"/>
          <w:szCs w:val="22"/>
        </w:rPr>
      </w:pPr>
    </w:p>
    <w:p w:rsidR="009E72EB" w:rsidRPr="00DA6495" w:rsidRDefault="009E72EB" w:rsidP="009E72EB">
      <w:pPr>
        <w:pStyle w:val="Default"/>
        <w:jc w:val="both"/>
        <w:rPr>
          <w:rFonts w:eastAsia="Times New Roman"/>
          <w:sz w:val="22"/>
          <w:szCs w:val="22"/>
        </w:rPr>
      </w:pPr>
      <w:r w:rsidRPr="00DA6495">
        <w:rPr>
          <w:rFonts w:eastAsia="Times New Roman"/>
          <w:sz w:val="22"/>
          <w:szCs w:val="22"/>
        </w:rPr>
        <w:t xml:space="preserve">Considerando a Resolução CAU/BR </w:t>
      </w:r>
      <w:r w:rsidR="006D06AE" w:rsidRPr="00DA6495">
        <w:rPr>
          <w:rFonts w:eastAsia="Times New Roman"/>
          <w:sz w:val="22"/>
          <w:szCs w:val="22"/>
        </w:rPr>
        <w:t>n</w:t>
      </w:r>
      <w:r w:rsidR="006D06AE">
        <w:rPr>
          <w:rFonts w:eastAsia="Times New Roman"/>
          <w:sz w:val="22"/>
          <w:szCs w:val="22"/>
        </w:rPr>
        <w:t>.</w:t>
      </w:r>
      <w:r w:rsidR="006D06AE" w:rsidRPr="00DA6495">
        <w:rPr>
          <w:rFonts w:eastAsia="Times New Roman"/>
          <w:sz w:val="22"/>
          <w:szCs w:val="22"/>
        </w:rPr>
        <w:t>º</w:t>
      </w:r>
      <w:r w:rsidRPr="00DA6495">
        <w:rPr>
          <w:rFonts w:eastAsia="Times New Roman"/>
          <w:sz w:val="22"/>
          <w:szCs w:val="22"/>
        </w:rPr>
        <w:t xml:space="preserve"> 122, a qual aprova o Regulamento Eleitoral para as Eleições de Conselheiros Titulares e respectivos Suplentes de Conselheiros do Conselho de Arquitetura e Urbanismo do Brasil (CAU/BR) e dos Conselhos de Arquitetura e Urbanismo das Unidades da Federação (CAU/UF) e dá outras providências; e</w:t>
      </w:r>
    </w:p>
    <w:p w:rsidR="009E72EB" w:rsidRPr="00DA6495" w:rsidRDefault="009E72EB" w:rsidP="009E72EB">
      <w:pPr>
        <w:pStyle w:val="Default"/>
        <w:jc w:val="both"/>
        <w:rPr>
          <w:rFonts w:eastAsia="Times New Roman"/>
          <w:sz w:val="22"/>
          <w:szCs w:val="22"/>
        </w:rPr>
      </w:pPr>
    </w:p>
    <w:p w:rsidR="009E72EB" w:rsidRPr="00DA6495" w:rsidRDefault="00510522" w:rsidP="009E72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6495">
        <w:rPr>
          <w:rFonts w:ascii="Times New Roman" w:eastAsia="Times New Roman" w:hAnsi="Times New Roman"/>
          <w:sz w:val="22"/>
          <w:szCs w:val="22"/>
        </w:rPr>
        <w:t>Considerando o Ofício n.</w:t>
      </w:r>
      <w:r w:rsidR="006D06AE">
        <w:rPr>
          <w:rFonts w:ascii="Times New Roman" w:eastAsia="Times New Roman" w:hAnsi="Times New Roman"/>
          <w:sz w:val="22"/>
          <w:szCs w:val="22"/>
        </w:rPr>
        <w:t>º</w:t>
      </w:r>
      <w:r w:rsidRPr="00DA6495">
        <w:rPr>
          <w:rFonts w:ascii="Times New Roman" w:eastAsia="Times New Roman" w:hAnsi="Times New Roman"/>
          <w:sz w:val="22"/>
          <w:szCs w:val="22"/>
        </w:rPr>
        <w:t xml:space="preserve"> 065/2019-CAU/PE-PRES, que solicita ao CAU/BR a viabilização de recomposição do Plenário do Conselho de Arquitetura e Urbanismo de Pernambuco (CAU/PE), Protocolo SICCAU n</w:t>
      </w:r>
      <w:r w:rsidR="006D06AE">
        <w:rPr>
          <w:rFonts w:ascii="Times New Roman" w:eastAsia="Times New Roman" w:hAnsi="Times New Roman"/>
          <w:sz w:val="22"/>
          <w:szCs w:val="22"/>
        </w:rPr>
        <w:t>.</w:t>
      </w:r>
      <w:r w:rsidRPr="00DA6495">
        <w:rPr>
          <w:rFonts w:ascii="Times New Roman" w:eastAsia="Times New Roman" w:hAnsi="Times New Roman"/>
          <w:sz w:val="22"/>
          <w:szCs w:val="22"/>
        </w:rPr>
        <w:t xml:space="preserve">º 942911/2019, em face da renúncia do conselheiro titular </w:t>
      </w:r>
      <w:r w:rsidRPr="00DA6495">
        <w:rPr>
          <w:rFonts w:ascii="Times New Roman" w:hAnsi="Times New Roman"/>
          <w:sz w:val="22"/>
          <w:szCs w:val="22"/>
        </w:rPr>
        <w:t>Sandro Ricardo Nascimento Guedes, que já se encontrava sem suplente de conselheiro</w:t>
      </w:r>
      <w:r w:rsidR="009E72EB" w:rsidRPr="00DA649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E72EB" w:rsidRPr="00DA6495" w:rsidRDefault="009E72EB" w:rsidP="009E72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E72EB" w:rsidRPr="00DA6495" w:rsidRDefault="009E72EB" w:rsidP="009E72E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  <w:r w:rsidRPr="00DA6495">
        <w:rPr>
          <w:sz w:val="22"/>
          <w:szCs w:val="22"/>
          <w:lang w:eastAsia="pt-BR"/>
        </w:rPr>
        <w:t>Considerando o princípio constitucional da Proporcionalidade Eleitoral;</w:t>
      </w:r>
    </w:p>
    <w:p w:rsidR="009E72EB" w:rsidRPr="00DA6495" w:rsidRDefault="009E72EB" w:rsidP="009E72E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9E72EB" w:rsidRPr="00DA6495" w:rsidRDefault="009E72EB" w:rsidP="009E72E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  <w:r w:rsidRPr="00DA6495">
        <w:rPr>
          <w:sz w:val="22"/>
          <w:szCs w:val="22"/>
          <w:lang w:eastAsia="pt-BR"/>
        </w:rPr>
        <w:t>Considerando o princípio administrativo da Economicidade;</w:t>
      </w:r>
    </w:p>
    <w:p w:rsidR="009E72EB" w:rsidRPr="00DA6495" w:rsidRDefault="009E72EB" w:rsidP="009E72E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510522" w:rsidRPr="00DA6495" w:rsidRDefault="00510522" w:rsidP="009E72E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  <w:r w:rsidRPr="00DA6495">
        <w:rPr>
          <w:sz w:val="22"/>
          <w:szCs w:val="22"/>
          <w:lang w:eastAsia="pt-BR"/>
        </w:rPr>
        <w:t xml:space="preserve">Considerando a DPOBR </w:t>
      </w:r>
      <w:r w:rsidR="006D06AE">
        <w:rPr>
          <w:sz w:val="22"/>
          <w:szCs w:val="22"/>
          <w:lang w:eastAsia="pt-BR"/>
        </w:rPr>
        <w:t>n.º</w:t>
      </w:r>
      <w:r w:rsidRPr="00DA6495">
        <w:rPr>
          <w:sz w:val="22"/>
          <w:szCs w:val="22"/>
          <w:lang w:eastAsia="pt-BR"/>
        </w:rPr>
        <w:t xml:space="preserve"> 0088-02/2019, a qual estabeleceu os termos para a recomposição do Plenário do CAU/ES;</w:t>
      </w:r>
    </w:p>
    <w:p w:rsidR="00510522" w:rsidRPr="00DA6495" w:rsidRDefault="00510522" w:rsidP="009E72E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C514B6" w:rsidRPr="00DA6495" w:rsidRDefault="00C514B6" w:rsidP="00C514B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da COA-CAU/BR n</w:t>
      </w:r>
      <w:r w:rsidR="006D06AE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510522" w:rsidRPr="00DA6495">
        <w:rPr>
          <w:rFonts w:ascii="Times New Roman" w:eastAsia="Times New Roman" w:hAnsi="Times New Roman"/>
          <w:sz w:val="22"/>
          <w:szCs w:val="22"/>
          <w:lang w:eastAsia="pt-BR"/>
        </w:rPr>
        <w:t>53</w:t>
      </w: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9E72EB" w:rsidRPr="00DA649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9E72EB" w:rsidRPr="00DA6495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E52453" w:rsidRPr="00DA649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10522" w:rsidRPr="00DA6495">
        <w:rPr>
          <w:rFonts w:ascii="Times New Roman" w:eastAsia="Times New Roman" w:hAnsi="Times New Roman"/>
          <w:sz w:val="22"/>
          <w:szCs w:val="22"/>
          <w:lang w:eastAsia="pt-BR"/>
        </w:rPr>
        <w:t xml:space="preserve">setembro </w:t>
      </w: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9E72EB" w:rsidRPr="00DA649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 xml:space="preserve">, que </w:t>
      </w:r>
      <w:r w:rsidR="00EA6329" w:rsidRPr="00DA649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A6329" w:rsidRPr="00DA6495">
        <w:rPr>
          <w:rFonts w:ascii="Times New Roman" w:hAnsi="Times New Roman"/>
          <w:sz w:val="22"/>
          <w:szCs w:val="22"/>
          <w:lang w:eastAsia="pt-BR"/>
        </w:rPr>
        <w:t>olicitou a Presidência que encaminhasse ao Plenário do CAU/BR, para apreciação, a autorização e o aplicação do rito de recomposição do Plenário do CAU/</w:t>
      </w:r>
      <w:r w:rsidR="00510522" w:rsidRPr="00DA6495">
        <w:rPr>
          <w:rFonts w:ascii="Times New Roman" w:hAnsi="Times New Roman"/>
          <w:sz w:val="22"/>
          <w:szCs w:val="22"/>
          <w:lang w:eastAsia="pt-BR"/>
        </w:rPr>
        <w:t>PE</w:t>
      </w:r>
      <w:r w:rsidR="00EA6329" w:rsidRPr="00DA6495">
        <w:rPr>
          <w:rFonts w:ascii="Times New Roman" w:hAnsi="Times New Roman"/>
          <w:sz w:val="22"/>
          <w:szCs w:val="22"/>
          <w:lang w:eastAsia="pt-BR"/>
        </w:rPr>
        <w:t>, referente ao mandato de conselheiro 2018/2020</w:t>
      </w: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56CE8" w:rsidRPr="00DA6495" w:rsidRDefault="00856CE8" w:rsidP="00EC1B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Pr="00DA6495" w:rsidRDefault="0038261A" w:rsidP="0038261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DA6495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AC2EBE" w:rsidRPr="00DA6495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DA6495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8261A" w:rsidRPr="00DA6495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A6329" w:rsidRPr="00DA6495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DA6495">
        <w:rPr>
          <w:rFonts w:ascii="Times New Roman" w:hAnsi="Times New Roman"/>
          <w:sz w:val="22"/>
          <w:szCs w:val="22"/>
          <w:lang w:eastAsia="pt-BR"/>
        </w:rPr>
        <w:t xml:space="preserve">1 – </w:t>
      </w:r>
      <w:r w:rsidR="00EA6329" w:rsidRPr="00DA6495">
        <w:rPr>
          <w:rFonts w:ascii="Times New Roman" w:hAnsi="Times New Roman"/>
          <w:sz w:val="22"/>
          <w:szCs w:val="22"/>
          <w:lang w:eastAsia="pt-BR"/>
        </w:rPr>
        <w:t>Autorizar a recomposição do Plenário do CAU/</w:t>
      </w:r>
      <w:r w:rsidR="00510522" w:rsidRPr="00DA6495">
        <w:rPr>
          <w:rFonts w:ascii="Times New Roman" w:hAnsi="Times New Roman"/>
          <w:sz w:val="22"/>
          <w:szCs w:val="22"/>
          <w:lang w:eastAsia="pt-BR"/>
        </w:rPr>
        <w:t>PE</w:t>
      </w:r>
      <w:r w:rsidR="009424F7" w:rsidRPr="00DA6495">
        <w:rPr>
          <w:rFonts w:ascii="Times New Roman" w:hAnsi="Times New Roman"/>
          <w:sz w:val="22"/>
          <w:szCs w:val="22"/>
          <w:lang w:eastAsia="pt-BR"/>
        </w:rPr>
        <w:t>, referente ao mandato de conselheiro 2018/2020</w:t>
      </w:r>
      <w:r w:rsidR="00EA6329" w:rsidRPr="00DA6495">
        <w:rPr>
          <w:rFonts w:ascii="Times New Roman" w:hAnsi="Times New Roman"/>
          <w:sz w:val="22"/>
          <w:szCs w:val="22"/>
          <w:lang w:eastAsia="pt-BR"/>
        </w:rPr>
        <w:t>, nos seguintes termos:</w:t>
      </w:r>
    </w:p>
    <w:p w:rsidR="00EA6329" w:rsidRPr="00DA6495" w:rsidRDefault="00EA6329" w:rsidP="00EA6329">
      <w:pPr>
        <w:pStyle w:val="Default"/>
        <w:numPr>
          <w:ilvl w:val="0"/>
          <w:numId w:val="8"/>
        </w:numPr>
        <w:jc w:val="both"/>
        <w:rPr>
          <w:rFonts w:eastAsia="Lucida Sans Unicode"/>
          <w:color w:val="auto"/>
          <w:kern w:val="1"/>
          <w:sz w:val="22"/>
          <w:szCs w:val="22"/>
          <w:lang w:eastAsia="pt-BR"/>
        </w:rPr>
      </w:pPr>
      <w:r w:rsidRPr="00DA6495">
        <w:rPr>
          <w:rFonts w:eastAsia="Lucida Sans Unicode"/>
          <w:color w:val="auto"/>
          <w:kern w:val="1"/>
          <w:sz w:val="22"/>
          <w:szCs w:val="22"/>
          <w:lang w:eastAsia="pt-BR"/>
        </w:rPr>
        <w:t>em caso de vacância simultânea dos mandatos de conselheiro titular do CAU/</w:t>
      </w:r>
      <w:r w:rsidR="00510522" w:rsidRPr="00DA6495">
        <w:rPr>
          <w:rFonts w:eastAsia="Lucida Sans Unicode"/>
          <w:color w:val="auto"/>
          <w:kern w:val="1"/>
          <w:sz w:val="22"/>
          <w:szCs w:val="22"/>
          <w:lang w:eastAsia="pt-BR"/>
        </w:rPr>
        <w:t>PE</w:t>
      </w:r>
      <w:r w:rsidRPr="00DA6495">
        <w:rPr>
          <w:rFonts w:eastAsia="Lucida Sans Unicode"/>
          <w:color w:val="auto"/>
          <w:kern w:val="1"/>
          <w:sz w:val="22"/>
          <w:szCs w:val="22"/>
          <w:lang w:eastAsia="pt-BR"/>
        </w:rPr>
        <w:t xml:space="preserve"> e do respectivo suplente de conselheiro, deverão ser convocados os candidatos titular e suplente concorrentes na mesma chapa em ordem decrescente de registro de candidatura de seus integrantes;</w:t>
      </w:r>
    </w:p>
    <w:p w:rsidR="00EA6329" w:rsidRPr="00DA6495" w:rsidRDefault="00EA6329" w:rsidP="00EA6329">
      <w:pPr>
        <w:autoSpaceDE w:val="0"/>
        <w:autoSpaceDN w:val="0"/>
        <w:adjustRightInd w:val="0"/>
        <w:rPr>
          <w:rFonts w:ascii="Times New Roman" w:eastAsia="Lucida Sans Unicode" w:hAnsi="Times New Roman"/>
          <w:kern w:val="1"/>
          <w:sz w:val="22"/>
          <w:szCs w:val="22"/>
          <w:lang w:eastAsia="pt-BR"/>
        </w:rPr>
      </w:pPr>
    </w:p>
    <w:p w:rsidR="00EA6329" w:rsidRPr="00DA6495" w:rsidRDefault="00EA6329" w:rsidP="00EA6329">
      <w:pPr>
        <w:pStyle w:val="Default"/>
        <w:numPr>
          <w:ilvl w:val="0"/>
          <w:numId w:val="8"/>
        </w:numPr>
        <w:jc w:val="both"/>
        <w:rPr>
          <w:rFonts w:eastAsia="Lucida Sans Unicode"/>
          <w:color w:val="auto"/>
          <w:kern w:val="1"/>
          <w:sz w:val="22"/>
          <w:szCs w:val="22"/>
          <w:lang w:eastAsia="pt-BR"/>
        </w:rPr>
      </w:pPr>
      <w:r w:rsidRPr="00DA6495">
        <w:rPr>
          <w:rFonts w:eastAsia="Lucida Sans Unicode"/>
          <w:color w:val="auto"/>
          <w:kern w:val="1"/>
          <w:sz w:val="22"/>
          <w:szCs w:val="22"/>
          <w:lang w:eastAsia="pt-BR"/>
        </w:rPr>
        <w:t xml:space="preserve">não havendo mais candidatos a serem convocados na mesma chapa em que houve a vacância, deverão ser convocados os candidatos a conselheiro titular e respectivo suplente de conselheiro nas demais chapas eventualmente eleitas em ordem decrescente de votação, até que se esgotem as possibilidades; </w:t>
      </w:r>
    </w:p>
    <w:p w:rsidR="00EA6329" w:rsidRPr="00DA6495" w:rsidRDefault="00EA6329" w:rsidP="00EA6329">
      <w:pPr>
        <w:autoSpaceDE w:val="0"/>
        <w:autoSpaceDN w:val="0"/>
        <w:adjustRightInd w:val="0"/>
        <w:rPr>
          <w:rFonts w:ascii="Times New Roman" w:eastAsia="Lucida Sans Unicode" w:hAnsi="Times New Roman"/>
          <w:kern w:val="1"/>
          <w:sz w:val="22"/>
          <w:szCs w:val="22"/>
          <w:lang w:eastAsia="pt-BR"/>
        </w:rPr>
      </w:pPr>
    </w:p>
    <w:p w:rsidR="00EA6329" w:rsidRPr="00DA6495" w:rsidRDefault="00EA6329" w:rsidP="00EA6329">
      <w:pPr>
        <w:pStyle w:val="Default"/>
        <w:numPr>
          <w:ilvl w:val="0"/>
          <w:numId w:val="8"/>
        </w:numPr>
        <w:jc w:val="both"/>
        <w:rPr>
          <w:sz w:val="22"/>
          <w:szCs w:val="22"/>
          <w:lang w:eastAsia="pt-BR"/>
        </w:rPr>
      </w:pPr>
      <w:r w:rsidRPr="00DA6495">
        <w:rPr>
          <w:rFonts w:eastAsia="Lucida Sans Unicode"/>
          <w:color w:val="auto"/>
          <w:kern w:val="1"/>
          <w:sz w:val="22"/>
          <w:szCs w:val="22"/>
          <w:lang w:eastAsia="pt-BR"/>
        </w:rPr>
        <w:t xml:space="preserve">caso a aplicação das conclusões anteriores não sejam suficientes para suprir as vacâncias, deverá ser feita a análise de conveniência e economicidade na realização de novas eleições na forma do art. 20 do Regimento Geral do CAU, instituído pela Resolução CAU/BR </w:t>
      </w:r>
      <w:r w:rsidR="006D06AE" w:rsidRPr="00DA6495">
        <w:rPr>
          <w:rFonts w:eastAsia="Lucida Sans Unicode"/>
          <w:color w:val="auto"/>
          <w:kern w:val="1"/>
          <w:sz w:val="22"/>
          <w:szCs w:val="22"/>
          <w:lang w:eastAsia="pt-BR"/>
        </w:rPr>
        <w:t>n</w:t>
      </w:r>
      <w:r w:rsidR="006D06AE">
        <w:rPr>
          <w:rFonts w:eastAsia="Lucida Sans Unicode"/>
          <w:color w:val="auto"/>
          <w:kern w:val="1"/>
          <w:sz w:val="22"/>
          <w:szCs w:val="22"/>
          <w:lang w:eastAsia="pt-BR"/>
        </w:rPr>
        <w:t>.</w:t>
      </w:r>
      <w:r w:rsidR="006D06AE" w:rsidRPr="00DA6495">
        <w:rPr>
          <w:rFonts w:eastAsia="Lucida Sans Unicode"/>
          <w:color w:val="auto"/>
          <w:kern w:val="1"/>
          <w:sz w:val="22"/>
          <w:szCs w:val="22"/>
          <w:lang w:eastAsia="pt-BR"/>
        </w:rPr>
        <w:t>º</w:t>
      </w:r>
      <w:r w:rsidRPr="00DA6495">
        <w:rPr>
          <w:rFonts w:eastAsia="Lucida Sans Unicode"/>
          <w:color w:val="auto"/>
          <w:kern w:val="1"/>
          <w:sz w:val="22"/>
          <w:szCs w:val="22"/>
          <w:lang w:eastAsia="pt-BR"/>
        </w:rPr>
        <w:t xml:space="preserve"> 139, de 2017</w:t>
      </w:r>
      <w:r w:rsidRPr="00DA6495">
        <w:rPr>
          <w:sz w:val="22"/>
          <w:szCs w:val="22"/>
          <w:lang w:eastAsia="pt-BR"/>
        </w:rPr>
        <w:t xml:space="preserve">. </w:t>
      </w:r>
    </w:p>
    <w:p w:rsidR="00EA6329" w:rsidRPr="00DA6495" w:rsidRDefault="00EA6329" w:rsidP="00EA6329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EA6329" w:rsidRPr="00DA6495" w:rsidRDefault="00EA6329" w:rsidP="00EA6329">
      <w:pPr>
        <w:pStyle w:val="Default"/>
        <w:numPr>
          <w:ilvl w:val="0"/>
          <w:numId w:val="8"/>
        </w:numPr>
        <w:jc w:val="both"/>
        <w:rPr>
          <w:sz w:val="22"/>
          <w:szCs w:val="22"/>
          <w:lang w:eastAsia="pt-BR"/>
        </w:rPr>
      </w:pPr>
      <w:r w:rsidRPr="00DA6495">
        <w:rPr>
          <w:sz w:val="22"/>
          <w:szCs w:val="22"/>
          <w:lang w:eastAsia="pt-BR"/>
        </w:rPr>
        <w:t>a convocação, a diplomação e o encaminhamento para a posse dos conselheiros serão realizados pela CEN-CAU/BR, conforme os procedimentos</w:t>
      </w:r>
      <w:r w:rsidR="009424F7" w:rsidRPr="00DA6495">
        <w:rPr>
          <w:sz w:val="22"/>
          <w:szCs w:val="22"/>
          <w:lang w:eastAsia="pt-BR"/>
        </w:rPr>
        <w:t xml:space="preserve"> e requisitos</w:t>
      </w:r>
      <w:r w:rsidRPr="00DA6495">
        <w:rPr>
          <w:sz w:val="22"/>
          <w:szCs w:val="22"/>
          <w:lang w:eastAsia="pt-BR"/>
        </w:rPr>
        <w:t xml:space="preserve"> previstos no Regulamento Eleitoral do CAU</w:t>
      </w:r>
      <w:r w:rsidR="009424F7" w:rsidRPr="00DA6495">
        <w:rPr>
          <w:sz w:val="22"/>
          <w:szCs w:val="22"/>
          <w:lang w:eastAsia="pt-BR"/>
        </w:rPr>
        <w:t>.</w:t>
      </w:r>
    </w:p>
    <w:p w:rsidR="00B07008" w:rsidRPr="00DA6495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DA6495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DA6495">
        <w:rPr>
          <w:rFonts w:ascii="Times New Roman" w:hAnsi="Times New Roman"/>
          <w:sz w:val="22"/>
          <w:szCs w:val="22"/>
          <w:lang w:eastAsia="pt-BR"/>
        </w:rPr>
        <w:t xml:space="preserve">2 – </w:t>
      </w:r>
      <w:r w:rsidR="007B2158" w:rsidRPr="00DA6495">
        <w:rPr>
          <w:rFonts w:ascii="Times New Roman" w:hAnsi="Times New Roman"/>
          <w:sz w:val="22"/>
          <w:szCs w:val="22"/>
          <w:lang w:eastAsia="pt-BR"/>
        </w:rPr>
        <w:t>Remeter esta deliberação ao CAU/</w:t>
      </w:r>
      <w:r w:rsidR="00510522" w:rsidRPr="00DA6495">
        <w:rPr>
          <w:rFonts w:ascii="Times New Roman" w:hAnsi="Times New Roman"/>
          <w:sz w:val="22"/>
          <w:szCs w:val="22"/>
          <w:lang w:eastAsia="pt-BR"/>
        </w:rPr>
        <w:t>PE</w:t>
      </w:r>
      <w:r w:rsidR="00CD05C1" w:rsidRPr="00DA6495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="009424F7" w:rsidRPr="00DA6495">
        <w:rPr>
          <w:rFonts w:ascii="Times New Roman" w:hAnsi="Times New Roman"/>
          <w:sz w:val="22"/>
          <w:szCs w:val="22"/>
          <w:lang w:eastAsia="pt-BR"/>
        </w:rPr>
        <w:t>a declaração de vacância dos cargos e posterior comunicação ao CAU/BR</w:t>
      </w:r>
      <w:r w:rsidR="00CD05C1" w:rsidRPr="00DA6495">
        <w:rPr>
          <w:rFonts w:ascii="Times New Roman" w:hAnsi="Times New Roman"/>
          <w:sz w:val="22"/>
          <w:szCs w:val="22"/>
          <w:lang w:eastAsia="pt-BR"/>
        </w:rPr>
        <w:t>; e</w:t>
      </w:r>
    </w:p>
    <w:p w:rsidR="003E66C7" w:rsidRPr="00DA6495" w:rsidRDefault="003E66C7" w:rsidP="003E66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E66C7" w:rsidRPr="00DA6495" w:rsidRDefault="003E66C7" w:rsidP="003E66C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DA6495">
        <w:rPr>
          <w:rFonts w:ascii="Times New Roman" w:hAnsi="Times New Roman"/>
          <w:sz w:val="22"/>
          <w:szCs w:val="22"/>
          <w:lang w:eastAsia="pt-BR"/>
        </w:rPr>
        <w:t>3 – Encaminhar esta deliberação para publicação no sítio eletrônico do CAU/BR.</w:t>
      </w:r>
    </w:p>
    <w:p w:rsidR="00B07008" w:rsidRPr="00DA6495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DA6495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DA6495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38261A" w:rsidRPr="00DA6495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Pr="00DA6495" w:rsidRDefault="0038261A" w:rsidP="0038261A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200F27">
        <w:rPr>
          <w:rFonts w:ascii="Times New Roman" w:eastAsia="Times New Roman" w:hAnsi="Times New Roman"/>
          <w:sz w:val="22"/>
          <w:szCs w:val="22"/>
          <w:lang w:eastAsia="pt-BR"/>
        </w:rPr>
        <w:t xml:space="preserve">19 de </w:t>
      </w:r>
      <w:r w:rsidR="00510522" w:rsidRPr="00DA6495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A6329" w:rsidRPr="00DA649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8261A" w:rsidRPr="00DA6495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Pr="00DA6495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20FC" w:rsidRPr="00DA6495" w:rsidRDefault="00B07008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A6495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B07008" w:rsidRDefault="007159C1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Default="008443A3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3A3" w:rsidRPr="00906217" w:rsidRDefault="008443A3" w:rsidP="008443A3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94ª REUNIÃO PLENÁRIA ORDINÁRIA DO CAU/BR</w:t>
      </w:r>
    </w:p>
    <w:p w:rsidR="008443A3" w:rsidRPr="00906217" w:rsidRDefault="008443A3" w:rsidP="008443A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8443A3" w:rsidRPr="00906217" w:rsidRDefault="008443A3" w:rsidP="008443A3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34"/>
        <w:gridCol w:w="1134"/>
        <w:gridCol w:w="1216"/>
      </w:tblGrid>
      <w:tr w:rsidR="008443A3" w:rsidRPr="00906217" w:rsidTr="00E5375C">
        <w:tc>
          <w:tcPr>
            <w:tcW w:w="52.15pt" w:type="dxa"/>
            <w:vMerge w:val="restart"/>
            <w:shd w:val="clear" w:color="auto" w:fill="auto"/>
            <w:vAlign w:val="center"/>
          </w:tcPr>
          <w:p w:rsidR="008443A3" w:rsidRPr="00906217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8443A3" w:rsidRPr="00906217" w:rsidRDefault="008443A3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443A3" w:rsidRPr="00906217" w:rsidRDefault="008443A3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443A3" w:rsidRPr="00906217" w:rsidTr="00E5375C">
        <w:tc>
          <w:tcPr>
            <w:tcW w:w="52.15pt" w:type="dxa"/>
            <w:vMerge/>
            <w:shd w:val="clear" w:color="auto" w:fill="auto"/>
            <w:vAlign w:val="center"/>
          </w:tcPr>
          <w:p w:rsidR="008443A3" w:rsidRPr="00906217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8443A3" w:rsidRPr="00906217" w:rsidRDefault="008443A3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443A3" w:rsidRPr="00906217" w:rsidRDefault="008443A3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8443A3" w:rsidRPr="00906217" w:rsidRDefault="008443A3" w:rsidP="00E5375C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8443A3" w:rsidRPr="00906217" w:rsidRDefault="008443A3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8443A3" w:rsidRPr="00906217" w:rsidRDefault="008443A3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C70AF0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443A3" w:rsidRPr="00FE4519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443A3" w:rsidRPr="00873121" w:rsidRDefault="008443A3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443A3" w:rsidRPr="002479BC" w:rsidRDefault="008443A3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443A3" w:rsidRPr="00906217" w:rsidRDefault="008443A3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443A3" w:rsidRPr="00906217" w:rsidRDefault="008443A3" w:rsidP="00E5375C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8443A3" w:rsidRPr="00906217" w:rsidRDefault="008443A3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8443A3" w:rsidRPr="00906217" w:rsidRDefault="008443A3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8443A3" w:rsidRPr="00906217" w:rsidRDefault="008443A3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8443A3" w:rsidRPr="00906217" w:rsidRDefault="008443A3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443A3" w:rsidRPr="00906217" w:rsidTr="00E5375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8443A3" w:rsidRPr="00906217" w:rsidRDefault="008443A3" w:rsidP="00E5375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443A3" w:rsidRPr="00906217" w:rsidRDefault="008443A3" w:rsidP="00E5375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8443A3" w:rsidRPr="00906217" w:rsidRDefault="008443A3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094/2019                     </w:t>
            </w:r>
          </w:p>
          <w:p w:rsidR="008443A3" w:rsidRPr="00906217" w:rsidRDefault="008443A3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443A3" w:rsidRPr="00906217" w:rsidRDefault="008443A3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19/09/2019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8443A3" w:rsidRPr="00906217" w:rsidRDefault="008443A3" w:rsidP="00E5375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8443A3" w:rsidRPr="00906217" w:rsidRDefault="008443A3" w:rsidP="00E537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: </w:t>
            </w:r>
            <w:r w:rsidRPr="005066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</w:t>
            </w:r>
            <w:r w:rsidRPr="005066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 Projeto de Deliberação Plenária que autoriza a recomposição do Plenário do CAU/PE.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:rsidR="008443A3" w:rsidRPr="00906217" w:rsidRDefault="008443A3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443A3" w:rsidRPr="00906217" w:rsidRDefault="008443A3" w:rsidP="00E5375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8443A3" w:rsidRPr="00906217" w:rsidRDefault="008443A3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443A3" w:rsidRPr="00906217" w:rsidRDefault="008443A3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8443A3" w:rsidRPr="00906217" w:rsidRDefault="008443A3" w:rsidP="00E5375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8443A3" w:rsidRPr="00906217" w:rsidRDefault="008443A3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8443A3" w:rsidRPr="00DA6495" w:rsidRDefault="008443A3" w:rsidP="007B2158">
      <w:pPr>
        <w:jc w:val="center"/>
        <w:rPr>
          <w:rFonts w:ascii="Times New Roman" w:hAnsi="Times New Roman"/>
          <w:sz w:val="22"/>
          <w:szCs w:val="22"/>
        </w:rPr>
      </w:pPr>
    </w:p>
    <w:sectPr w:rsidR="008443A3" w:rsidRPr="00DA6495" w:rsidSect="00592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pt" w:h="842pt"/>
      <w:pgMar w:top="63.8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D5C30" w:rsidRDefault="005D5C30">
      <w:r>
        <w:separator/>
      </w:r>
    </w:p>
  </w:endnote>
  <w:endnote w:type="continuationSeparator" w:id="0">
    <w:p w:rsidR="005D5C30" w:rsidRDefault="005D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E5ABB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237E72" w:rsidP="00F42C8D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42C8D">
      <w:rPr>
        <w:rStyle w:val="Nmerodepgina"/>
        <w:rFonts w:ascii="Times New Roman" w:hAnsi="Times New Roman"/>
        <w:color w:val="296D7A"/>
        <w:sz w:val="18"/>
      </w:rPr>
      <w:t>DELIBERAÇÃO PLENÁRIA DPOBR Nº</w:t>
    </w:r>
    <w:r w:rsidR="00940814">
      <w:rPr>
        <w:rStyle w:val="Nmerodepgina"/>
        <w:rFonts w:ascii="Times New Roman" w:hAnsi="Times New Roman"/>
        <w:color w:val="296D7A"/>
        <w:sz w:val="18"/>
      </w:rPr>
      <w:t xml:space="preserve"> 0094-10</w:t>
    </w:r>
    <w:r w:rsidR="006E2AE9">
      <w:rPr>
        <w:rStyle w:val="Nmerodepgina"/>
        <w:rFonts w:ascii="Times New Roman" w:hAnsi="Times New Roman"/>
        <w:color w:val="296D7A"/>
        <w:sz w:val="18"/>
      </w:rPr>
      <w:t>/2019</w:t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40814" w:rsidRDefault="00940814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D5C30" w:rsidRDefault="005D5C30">
      <w:r>
        <w:separator/>
      </w:r>
    </w:p>
  </w:footnote>
  <w:footnote w:type="continuationSeparator" w:id="0">
    <w:p w:rsidR="005D5C30" w:rsidRDefault="005D5C3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40814" w:rsidRDefault="00940814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1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22E33"/>
    <w:rsid w:val="00032538"/>
    <w:rsid w:val="00036599"/>
    <w:rsid w:val="000469B9"/>
    <w:rsid w:val="000812AA"/>
    <w:rsid w:val="00087418"/>
    <w:rsid w:val="00095833"/>
    <w:rsid w:val="000A5645"/>
    <w:rsid w:val="000B5AC4"/>
    <w:rsid w:val="000C541E"/>
    <w:rsid w:val="001029DB"/>
    <w:rsid w:val="001C44DE"/>
    <w:rsid w:val="001C4E0B"/>
    <w:rsid w:val="001C6FC0"/>
    <w:rsid w:val="001D3C46"/>
    <w:rsid w:val="001F2553"/>
    <w:rsid w:val="00200F27"/>
    <w:rsid w:val="00210133"/>
    <w:rsid w:val="002366F7"/>
    <w:rsid w:val="00237E72"/>
    <w:rsid w:val="00261673"/>
    <w:rsid w:val="00265BF0"/>
    <w:rsid w:val="002845B1"/>
    <w:rsid w:val="00284FA4"/>
    <w:rsid w:val="002B1AC2"/>
    <w:rsid w:val="0032126A"/>
    <w:rsid w:val="00333818"/>
    <w:rsid w:val="00364557"/>
    <w:rsid w:val="00376825"/>
    <w:rsid w:val="0038261A"/>
    <w:rsid w:val="00386EF2"/>
    <w:rsid w:val="003A1DA0"/>
    <w:rsid w:val="003D1A25"/>
    <w:rsid w:val="003E37C8"/>
    <w:rsid w:val="003E66C7"/>
    <w:rsid w:val="0042542F"/>
    <w:rsid w:val="00450564"/>
    <w:rsid w:val="004510A8"/>
    <w:rsid w:val="00492665"/>
    <w:rsid w:val="004C1887"/>
    <w:rsid w:val="004C35CC"/>
    <w:rsid w:val="004C709E"/>
    <w:rsid w:val="004F20FC"/>
    <w:rsid w:val="004F7724"/>
    <w:rsid w:val="0050266A"/>
    <w:rsid w:val="00510522"/>
    <w:rsid w:val="00517FF6"/>
    <w:rsid w:val="005230EF"/>
    <w:rsid w:val="00523AD8"/>
    <w:rsid w:val="005703C3"/>
    <w:rsid w:val="005922E6"/>
    <w:rsid w:val="00592553"/>
    <w:rsid w:val="005B0E8A"/>
    <w:rsid w:val="005B27B9"/>
    <w:rsid w:val="005D2C2A"/>
    <w:rsid w:val="005D5C30"/>
    <w:rsid w:val="00632EEB"/>
    <w:rsid w:val="006438BB"/>
    <w:rsid w:val="00673CD5"/>
    <w:rsid w:val="006D06AE"/>
    <w:rsid w:val="006E2AE9"/>
    <w:rsid w:val="006E5ABB"/>
    <w:rsid w:val="006F29B3"/>
    <w:rsid w:val="006F75FC"/>
    <w:rsid w:val="007159C1"/>
    <w:rsid w:val="00726E52"/>
    <w:rsid w:val="00736153"/>
    <w:rsid w:val="007526EA"/>
    <w:rsid w:val="00796AAE"/>
    <w:rsid w:val="007B2158"/>
    <w:rsid w:val="007D5CDF"/>
    <w:rsid w:val="00801CA0"/>
    <w:rsid w:val="00831B82"/>
    <w:rsid w:val="008443A3"/>
    <w:rsid w:val="00856CE8"/>
    <w:rsid w:val="008666AF"/>
    <w:rsid w:val="00866A38"/>
    <w:rsid w:val="00880F2E"/>
    <w:rsid w:val="008851A1"/>
    <w:rsid w:val="008A1FB0"/>
    <w:rsid w:val="008A5A67"/>
    <w:rsid w:val="008B4496"/>
    <w:rsid w:val="008B4A9D"/>
    <w:rsid w:val="009125DD"/>
    <w:rsid w:val="00940814"/>
    <w:rsid w:val="009424F7"/>
    <w:rsid w:val="00987987"/>
    <w:rsid w:val="009951C0"/>
    <w:rsid w:val="009A5524"/>
    <w:rsid w:val="009E72EB"/>
    <w:rsid w:val="009E7D1F"/>
    <w:rsid w:val="00AA1905"/>
    <w:rsid w:val="00AA75BB"/>
    <w:rsid w:val="00AB56BA"/>
    <w:rsid w:val="00AC2EBE"/>
    <w:rsid w:val="00AC78E7"/>
    <w:rsid w:val="00AE2F12"/>
    <w:rsid w:val="00B07008"/>
    <w:rsid w:val="00B52A4B"/>
    <w:rsid w:val="00B5394C"/>
    <w:rsid w:val="00B57F50"/>
    <w:rsid w:val="00B75DCC"/>
    <w:rsid w:val="00B806CB"/>
    <w:rsid w:val="00B9060F"/>
    <w:rsid w:val="00BA4D23"/>
    <w:rsid w:val="00BB278E"/>
    <w:rsid w:val="00C24AA8"/>
    <w:rsid w:val="00C37037"/>
    <w:rsid w:val="00C514B6"/>
    <w:rsid w:val="00C627BF"/>
    <w:rsid w:val="00C82F44"/>
    <w:rsid w:val="00C9211E"/>
    <w:rsid w:val="00C92891"/>
    <w:rsid w:val="00CC58F5"/>
    <w:rsid w:val="00CD05C1"/>
    <w:rsid w:val="00CD2E8B"/>
    <w:rsid w:val="00CD61DD"/>
    <w:rsid w:val="00CF60CA"/>
    <w:rsid w:val="00D128A6"/>
    <w:rsid w:val="00D40DF1"/>
    <w:rsid w:val="00D57CF8"/>
    <w:rsid w:val="00D706BD"/>
    <w:rsid w:val="00D729A3"/>
    <w:rsid w:val="00DA6495"/>
    <w:rsid w:val="00DE67A2"/>
    <w:rsid w:val="00DF7B2E"/>
    <w:rsid w:val="00E51FC9"/>
    <w:rsid w:val="00E52453"/>
    <w:rsid w:val="00E81694"/>
    <w:rsid w:val="00E94AA4"/>
    <w:rsid w:val="00EA6329"/>
    <w:rsid w:val="00EC1B86"/>
    <w:rsid w:val="00EC2612"/>
    <w:rsid w:val="00ED0CD6"/>
    <w:rsid w:val="00ED414F"/>
    <w:rsid w:val="00ED5097"/>
    <w:rsid w:val="00F1330C"/>
    <w:rsid w:val="00F33C00"/>
    <w:rsid w:val="00F42C8D"/>
    <w:rsid w:val="00F4445A"/>
    <w:rsid w:val="00F60348"/>
    <w:rsid w:val="00F64CEC"/>
    <w:rsid w:val="00FB5023"/>
    <w:rsid w:val="00FC6935"/>
    <w:rsid w:val="00FD1F1A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818FB1D-CA8F-4CE7-9FBB-767EC95A481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customStyle="1" w:styleId="Default">
    <w:name w:val="Default"/>
    <w:rsid w:val="009E72EB"/>
    <w:pPr>
      <w:autoSpaceDE w:val="0"/>
      <w:autoSpaceDN w:val="0"/>
      <w:adjustRightInd w:val="0"/>
      <w:spacing w:after="0pt" w:line="12pt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9E72E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72E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F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F2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cp:lastPrinted>2019-09-18T21:25:00Z</cp:lastPrinted>
  <dcterms:created xsi:type="dcterms:W3CDTF">2019-09-23T13:44:00Z</dcterms:created>
  <dcterms:modified xsi:type="dcterms:W3CDTF">2019-09-23T13:44:00Z</dcterms:modified>
</cp:coreProperties>
</file>