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2D1E43" w:rsidTr="00180F5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2D1E43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D1E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2D1E43" w:rsidRDefault="00B92028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D1E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BA7216" w:rsidRPr="002D1E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359085/2016 E 775065/2018</w:t>
            </w:r>
          </w:p>
        </w:tc>
      </w:tr>
      <w:tr w:rsidR="00237E72" w:rsidRPr="002D1E43" w:rsidTr="00180F5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2D1E43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D1E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2D1E43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D1E4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2D1E43" w:rsidTr="00180F5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2D1E43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D1E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F300D7" w:rsidRPr="002D1E43" w:rsidRDefault="00F300D7" w:rsidP="0048445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D1E4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INTERPOSTO CONTRA DECISÃO DE NÃO ACATAMENTO DE DENÚNCIA ÉTICO-DISCIPLINAR PROFERIDA PELO PLENÁRIO DO CAU/SP</w:t>
            </w:r>
          </w:p>
        </w:tc>
      </w:tr>
    </w:tbl>
    <w:p w:rsidR="00237E72" w:rsidRPr="002D1E4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 00</w:t>
      </w:r>
      <w:r w:rsidR="00D973D8" w:rsidRPr="002D1E43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2B36DA" w:rsidRPr="002D1E43">
        <w:rPr>
          <w:rFonts w:ascii="Times New Roman" w:eastAsia="Times New Roman" w:hAnsi="Times New Roman"/>
          <w:smallCaps/>
          <w:sz w:val="22"/>
          <w:szCs w:val="22"/>
          <w:lang w:eastAsia="pt-BR"/>
        </w:rPr>
        <w:t>3</w:t>
      </w:r>
      <w:r w:rsidRPr="002D1E43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F8125F" w:rsidRPr="002D1E43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282D0A" w:rsidRPr="002D1E43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Pr="002D1E43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2D1E43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2D1E43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2D1E43">
        <w:rPr>
          <w:rFonts w:ascii="Times New Roman" w:hAnsi="Times New Roman"/>
          <w:sz w:val="22"/>
          <w:szCs w:val="22"/>
        </w:rPr>
        <w:t>Aprecia o Recurso interposto pel</w:t>
      </w:r>
      <w:r w:rsidR="00783FCF" w:rsidRPr="002D1E43">
        <w:rPr>
          <w:rFonts w:ascii="Times New Roman" w:hAnsi="Times New Roman"/>
          <w:sz w:val="22"/>
          <w:szCs w:val="22"/>
        </w:rPr>
        <w:t>o</w:t>
      </w:r>
      <w:r w:rsidR="00BC417D" w:rsidRPr="002D1E43">
        <w:rPr>
          <w:rFonts w:ascii="Times New Roman" w:hAnsi="Times New Roman"/>
          <w:sz w:val="22"/>
          <w:szCs w:val="22"/>
        </w:rPr>
        <w:t>s</w:t>
      </w:r>
      <w:r w:rsidRPr="002D1E43">
        <w:rPr>
          <w:rFonts w:ascii="Times New Roman" w:hAnsi="Times New Roman"/>
          <w:sz w:val="22"/>
          <w:szCs w:val="22"/>
        </w:rPr>
        <w:t xml:space="preserve"> interessad</w:t>
      </w:r>
      <w:r w:rsidR="00783FCF" w:rsidRPr="002D1E43">
        <w:rPr>
          <w:rFonts w:ascii="Times New Roman" w:hAnsi="Times New Roman"/>
          <w:sz w:val="22"/>
          <w:szCs w:val="22"/>
        </w:rPr>
        <w:t>o</w:t>
      </w:r>
      <w:r w:rsidR="00BC417D" w:rsidRPr="002D1E43">
        <w:rPr>
          <w:rFonts w:ascii="Times New Roman" w:hAnsi="Times New Roman"/>
          <w:sz w:val="22"/>
          <w:szCs w:val="22"/>
        </w:rPr>
        <w:t>s</w:t>
      </w:r>
      <w:r w:rsidRPr="002D1E43">
        <w:rPr>
          <w:rFonts w:ascii="Times New Roman" w:hAnsi="Times New Roman"/>
          <w:sz w:val="22"/>
          <w:szCs w:val="22"/>
        </w:rPr>
        <w:t xml:space="preserve"> em face da Decisão do Plenário do CAU/</w:t>
      </w:r>
      <w:r w:rsidR="00BA7216" w:rsidRPr="002D1E43">
        <w:rPr>
          <w:rFonts w:ascii="Times New Roman" w:hAnsi="Times New Roman"/>
          <w:sz w:val="22"/>
          <w:szCs w:val="22"/>
        </w:rPr>
        <w:t>SP</w:t>
      </w:r>
      <w:r w:rsidR="00484452" w:rsidRPr="002D1E43">
        <w:rPr>
          <w:rFonts w:ascii="Times New Roman" w:hAnsi="Times New Roman"/>
          <w:sz w:val="22"/>
          <w:szCs w:val="22"/>
        </w:rPr>
        <w:t>, pela não admissibilidade de denúncia ético-disciplinar</w:t>
      </w:r>
      <w:r w:rsidRPr="002D1E43">
        <w:rPr>
          <w:rFonts w:ascii="Times New Roman" w:hAnsi="Times New Roman"/>
          <w:sz w:val="22"/>
          <w:szCs w:val="22"/>
        </w:rPr>
        <w:t>.</w:t>
      </w:r>
    </w:p>
    <w:p w:rsidR="00237E72" w:rsidRPr="002D1E43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Pr="002D1E43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="00B92028" w:rsidRPr="002D1E43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2B36DA"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 dia 22 de agosto </w:t>
      </w:r>
      <w:r w:rsidR="00B92028" w:rsidRPr="002D1E43">
        <w:rPr>
          <w:rFonts w:ascii="Times New Roman" w:eastAsia="Times New Roman" w:hAnsi="Times New Roman"/>
          <w:sz w:val="22"/>
          <w:szCs w:val="22"/>
          <w:lang w:eastAsia="pt-BR"/>
        </w:rPr>
        <w:t>de 2019</w:t>
      </w: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042C93" w:rsidRPr="002D1E43" w:rsidRDefault="00042C93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2C93" w:rsidRPr="002D1E43" w:rsidRDefault="00042C93" w:rsidP="00042C9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3° do Regimento Interno do CAU/BR, que define “ O CAU/BR decidirá, em última instância recursal, sobre as matérias deliberadas nos Conselhos de Arquitetura e Urbanismo dos Estados e do Distrito Federal (CAU/UF)”</w:t>
      </w:r>
      <w:r w:rsidR="00767214"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bookmarkEnd w:id="0"/>
    <w:p w:rsidR="00042C93" w:rsidRPr="002D1E43" w:rsidRDefault="00042C93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2D1E43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B01DA"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 a interposição de recurso pelo</w:t>
      </w:r>
      <w:r w:rsidR="00E1673E" w:rsidRPr="002D1E4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denunciante</w:t>
      </w:r>
      <w:r w:rsidR="00E1673E" w:rsidRPr="002D1E4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</w:t>
      </w:r>
      <w:r w:rsidR="00382EE5" w:rsidRPr="002D1E43">
        <w:rPr>
          <w:rFonts w:ascii="Times New Roman" w:eastAsia="Times New Roman" w:hAnsi="Times New Roman"/>
          <w:sz w:val="22"/>
          <w:szCs w:val="22"/>
          <w:lang w:eastAsia="pt-BR"/>
        </w:rPr>
        <w:t>roferida pelo Plenário do CAU/</w:t>
      </w:r>
      <w:r w:rsidR="00BA7216" w:rsidRPr="002D1E43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767214"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F57D91" w:rsidRPr="002D1E43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2D1E43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BA7216" w:rsidRPr="002D1E43">
        <w:rPr>
          <w:rFonts w:ascii="Times New Roman" w:hAnsi="Times New Roman"/>
          <w:sz w:val="22"/>
          <w:szCs w:val="22"/>
        </w:rPr>
        <w:t>Diego Lins Novaes Ferraz</w:t>
      </w: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, aprovado por unanimidade dos membros presentes da CED-CAU/BR</w:t>
      </w:r>
      <w:r w:rsidR="001B01DA" w:rsidRPr="002D1E43">
        <w:rPr>
          <w:rFonts w:ascii="Times New Roman" w:eastAsia="Times New Roman" w:hAnsi="Times New Roman"/>
          <w:sz w:val="22"/>
          <w:szCs w:val="22"/>
          <w:lang w:eastAsia="pt-BR"/>
        </w:rPr>
        <w:t>, por meio da Deliberação nº 0</w:t>
      </w:r>
      <w:r w:rsidR="00F6517D" w:rsidRPr="002D1E4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484A9E" w:rsidRPr="002D1E43">
        <w:rPr>
          <w:rFonts w:ascii="Times New Roman" w:eastAsia="Times New Roman" w:hAnsi="Times New Roman"/>
          <w:sz w:val="22"/>
          <w:szCs w:val="22"/>
          <w:lang w:eastAsia="pt-BR"/>
        </w:rPr>
        <w:t>/2019 – CED-CAU/BR; e</w:t>
      </w:r>
    </w:p>
    <w:p w:rsidR="00042C93" w:rsidRPr="002D1E43" w:rsidRDefault="00042C93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36DA" w:rsidRPr="002D1E43" w:rsidRDefault="00042C93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em pedido de vista do conselheiro federal Fernando Márcio de Oliveira.</w:t>
      </w:r>
    </w:p>
    <w:p w:rsidR="00237E72" w:rsidRPr="002D1E43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2D1E43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2D1E43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124CC2" w:rsidRPr="00E94B67" w:rsidRDefault="00124CC2" w:rsidP="00180F57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4B67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</w:t>
      </w:r>
      <w:r w:rsidR="001B01DA" w:rsidRPr="00E94B67">
        <w:rPr>
          <w:rFonts w:ascii="Times New Roman" w:hAnsi="Times New Roman"/>
          <w:sz w:val="22"/>
          <w:szCs w:val="22"/>
        </w:rPr>
        <w:t>DO RECURSO</w:t>
      </w:r>
      <w:r w:rsidRPr="00E94B67">
        <w:rPr>
          <w:rFonts w:ascii="Times New Roman" w:hAnsi="Times New Roman"/>
          <w:sz w:val="22"/>
          <w:szCs w:val="22"/>
        </w:rPr>
        <w:t xml:space="preserve"> </w:t>
      </w:r>
      <w:r w:rsidR="001B01DA" w:rsidRPr="00E94B67">
        <w:rPr>
          <w:rFonts w:ascii="Times New Roman" w:eastAsia="Times New Roman" w:hAnsi="Times New Roman"/>
          <w:sz w:val="22"/>
          <w:szCs w:val="22"/>
          <w:lang w:eastAsia="pt-BR"/>
        </w:rPr>
        <w:t>interposto pelo</w:t>
      </w:r>
      <w:r w:rsidR="00BC417D" w:rsidRPr="00E94B6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94B6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DENUNCIANTE</w:t>
      </w:r>
      <w:r w:rsidR="00BC417D" w:rsidRPr="00E94B6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94B6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80F57" w:rsidRPr="00E94B67" w:rsidRDefault="00180F57" w:rsidP="00180F57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CC2" w:rsidRPr="00E94B67" w:rsidRDefault="00B92028" w:rsidP="00180F57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4B67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do conselheiro relator</w:t>
      </w:r>
      <w:r w:rsidR="00767214" w:rsidRPr="00E94B67">
        <w:rPr>
          <w:rFonts w:ascii="Times New Roman" w:eastAsia="Times New Roman" w:hAnsi="Times New Roman"/>
          <w:sz w:val="22"/>
          <w:szCs w:val="22"/>
          <w:lang w:eastAsia="pt-BR"/>
        </w:rPr>
        <w:t xml:space="preserve"> no âmbito da CED-CAU/BR</w:t>
      </w:r>
      <w:r w:rsidR="00124CC2" w:rsidRPr="00E94B67">
        <w:rPr>
          <w:rFonts w:ascii="Times New Roman" w:eastAsia="Times New Roman" w:hAnsi="Times New Roman"/>
          <w:sz w:val="22"/>
          <w:szCs w:val="22"/>
          <w:lang w:eastAsia="pt-BR"/>
        </w:rPr>
        <w:t>, no sentido de:</w:t>
      </w:r>
    </w:p>
    <w:p w:rsidR="00124CC2" w:rsidRPr="00E94B67" w:rsidRDefault="00124CC2" w:rsidP="00180F57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4B67">
        <w:rPr>
          <w:rFonts w:ascii="Times New Roman" w:hAnsi="Times New Roman"/>
          <w:sz w:val="22"/>
          <w:szCs w:val="22"/>
        </w:rPr>
        <w:t>NEGAR PROVIMENTO ao recurso interposto; e</w:t>
      </w:r>
    </w:p>
    <w:p w:rsidR="00CF2AF9" w:rsidRPr="00E94B67" w:rsidRDefault="00180F57" w:rsidP="00180F57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4B6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CF2AF9" w:rsidRPr="00E94B67">
        <w:rPr>
          <w:rFonts w:ascii="Times New Roman" w:eastAsia="Times New Roman" w:hAnsi="Times New Roman"/>
          <w:sz w:val="22"/>
          <w:szCs w:val="22"/>
          <w:lang w:eastAsia="pt-BR"/>
        </w:rPr>
        <w:t xml:space="preserve">companhar o entendimento do Plenário do CAU/SP no sentido de </w:t>
      </w:r>
      <w:r w:rsidR="00CF2AF9" w:rsidRPr="00E94B67">
        <w:rPr>
          <w:rFonts w:ascii="Times New Roman" w:eastAsia="Times New Roman" w:hAnsi="Times New Roman"/>
          <w:bCs/>
          <w:sz w:val="22"/>
          <w:szCs w:val="22"/>
          <w:lang w:eastAsia="pt-BR"/>
        </w:rPr>
        <w:t>não acatar a denúncia</w:t>
      </w:r>
      <w:r w:rsidR="00CF2AF9" w:rsidRPr="00E94B67">
        <w:rPr>
          <w:rFonts w:ascii="Times New Roman" w:eastAsia="Times New Roman" w:hAnsi="Times New Roman"/>
          <w:sz w:val="22"/>
          <w:szCs w:val="22"/>
          <w:lang w:eastAsia="pt-BR"/>
        </w:rPr>
        <w:t xml:space="preserve"> por entender não haver indícios de falta ético-disciplinar na conduta do DENUNCIADO, determinando o </w:t>
      </w:r>
      <w:r w:rsidR="00CF2AF9" w:rsidRPr="00E94B67">
        <w:rPr>
          <w:rFonts w:ascii="Times New Roman" w:eastAsia="Times New Roman" w:hAnsi="Times New Roman"/>
          <w:bCs/>
          <w:sz w:val="22"/>
          <w:szCs w:val="22"/>
          <w:lang w:eastAsia="pt-BR"/>
        </w:rPr>
        <w:t>arquivamento do processo</w:t>
      </w:r>
      <w:r w:rsidR="00CF2AF9" w:rsidRPr="00E94B67">
        <w:rPr>
          <w:rFonts w:ascii="Times New Roman" w:eastAsia="Times New Roman" w:hAnsi="Times New Roman"/>
          <w:sz w:val="22"/>
          <w:szCs w:val="22"/>
          <w:lang w:eastAsia="pt-BR"/>
        </w:rPr>
        <w:t xml:space="preserve"> na instância de origem</w:t>
      </w:r>
      <w:r w:rsidRPr="00E94B6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80F57" w:rsidRPr="002D1E43" w:rsidRDefault="00180F57" w:rsidP="00180F57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2D1E43" w:rsidRDefault="00F85ED5" w:rsidP="00180F57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 w:rsidR="00BC417D" w:rsidRPr="002D1E43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180F57" w:rsidRPr="002D1E43" w:rsidRDefault="00180F57" w:rsidP="00180F57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2D1E43" w:rsidRDefault="00F85ED5" w:rsidP="00180F57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180F57" w:rsidRPr="002D1E43" w:rsidRDefault="00180F57" w:rsidP="00180F57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2D1E43" w:rsidRDefault="00F85ED5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2D1E43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Pr="002D1E43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2D1E43" w:rsidRDefault="00DC48CD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2B36DA" w:rsidRPr="002D1E43">
        <w:rPr>
          <w:rFonts w:ascii="Times New Roman" w:eastAsia="Times New Roman" w:hAnsi="Times New Roman"/>
          <w:sz w:val="22"/>
          <w:szCs w:val="22"/>
          <w:lang w:eastAsia="pt-BR"/>
        </w:rPr>
        <w:t>22 de agosto</w:t>
      </w:r>
      <w:r w:rsidR="00B92028" w:rsidRPr="002D1E4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5E52F3" w:rsidRPr="002D1E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85ED5" w:rsidRPr="002D1E43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2D1E43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1E43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9F27F9" w:rsidRDefault="009F27F9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27F9" w:rsidRDefault="009F27F9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27F9" w:rsidRPr="00906217" w:rsidRDefault="009F27F9" w:rsidP="009F27F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93ª REUNIÃO PLENÁRIA ORDINÁRIA DO CAU/BR</w:t>
      </w:r>
    </w:p>
    <w:p w:rsidR="009F27F9" w:rsidRPr="00906217" w:rsidRDefault="009F27F9" w:rsidP="009F27F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F27F9" w:rsidRPr="00906217" w:rsidRDefault="009F27F9" w:rsidP="009F27F9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F27F9" w:rsidRPr="00906217" w:rsidTr="00BE6D16">
        <w:tc>
          <w:tcPr>
            <w:tcW w:w="52.15pt" w:type="dxa"/>
            <w:vMerge w:val="restart"/>
            <w:shd w:val="clear" w:color="auto" w:fill="auto"/>
            <w:vAlign w:val="center"/>
          </w:tcPr>
          <w:p w:rsidR="009F27F9" w:rsidRPr="00906217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9F27F9" w:rsidRPr="00906217" w:rsidRDefault="009F27F9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F27F9" w:rsidRPr="00906217" w:rsidRDefault="009F27F9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F27F9" w:rsidRPr="00906217" w:rsidTr="00BE6D16">
        <w:tc>
          <w:tcPr>
            <w:tcW w:w="52.15pt" w:type="dxa"/>
            <w:vMerge/>
            <w:shd w:val="clear" w:color="auto" w:fill="auto"/>
            <w:vAlign w:val="center"/>
          </w:tcPr>
          <w:p w:rsidR="009F27F9" w:rsidRPr="00906217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906217" w:rsidRDefault="009F27F9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9F27F9" w:rsidRPr="00906217" w:rsidRDefault="009F27F9" w:rsidP="00BE6D16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9F27F9" w:rsidRPr="00906217" w:rsidRDefault="009F27F9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9F27F9" w:rsidRPr="00906217" w:rsidRDefault="009F27F9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C70AF0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27F9" w:rsidRPr="00FE4519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27F9" w:rsidRPr="00873121" w:rsidRDefault="009F27F9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F27F9" w:rsidRPr="002479BC" w:rsidRDefault="009F27F9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F27F9" w:rsidRPr="00906217" w:rsidRDefault="009F27F9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F27F9" w:rsidRPr="00906217" w:rsidRDefault="009F27F9" w:rsidP="00BE6D16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27F9" w:rsidRPr="00906217" w:rsidTr="00BE6D16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9F27F9" w:rsidRPr="00906217" w:rsidRDefault="009F27F9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093/2019                     </w:t>
            </w: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22/08/2019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F27F9" w:rsidRPr="00906217" w:rsidRDefault="009F27F9" w:rsidP="00BE6D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E19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5.2.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E19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 de recurso interposto contra decisão de não acatamento de denúncia ético-disciplinar proferida pelo Plenário do CAU/SP – em pedido de vista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F27F9" w:rsidRPr="00906217" w:rsidRDefault="009F27F9" w:rsidP="00BE6D1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F27F9" w:rsidRPr="00906217" w:rsidRDefault="009F27F9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9F27F9" w:rsidRPr="00906217" w:rsidRDefault="009F27F9" w:rsidP="009F27F9">
      <w:pPr>
        <w:tabs>
          <w:tab w:val="center" w:pos="212.60pt"/>
          <w:tab w:val="end" w:pos="425.20pt"/>
        </w:tabs>
        <w:jc w:val="center"/>
        <w:rPr>
          <w:rFonts w:ascii="Times New Roman" w:eastAsia="Batang" w:hAnsi="Times New Roman"/>
          <w:sz w:val="22"/>
          <w:szCs w:val="22"/>
        </w:rPr>
      </w:pPr>
    </w:p>
    <w:p w:rsidR="009F27F9" w:rsidRPr="002D1E43" w:rsidRDefault="009F27F9" w:rsidP="00F85ED5">
      <w:pPr>
        <w:jc w:val="center"/>
        <w:rPr>
          <w:sz w:val="22"/>
          <w:szCs w:val="22"/>
        </w:rPr>
      </w:pPr>
    </w:p>
    <w:sectPr w:rsidR="009F27F9" w:rsidRPr="002D1E43" w:rsidSect="002D1E43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49.6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20CE7" w:rsidRDefault="00420CE7">
      <w:r>
        <w:separator/>
      </w:r>
    </w:p>
  </w:endnote>
  <w:endnote w:type="continuationSeparator" w:id="0">
    <w:p w:rsidR="00420CE7" w:rsidRDefault="004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2692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</w:t>
    </w:r>
    <w:r w:rsidRPr="00180F57">
      <w:rPr>
        <w:rStyle w:val="Nmerodepgina"/>
        <w:rFonts w:ascii="Times New Roman" w:hAnsi="Times New Roman"/>
        <w:color w:val="296D7A"/>
        <w:sz w:val="18"/>
      </w:rPr>
      <w:t>PLENÁRIA DPOBR Nº 00</w:t>
    </w:r>
    <w:r w:rsidR="00CA3984" w:rsidRPr="00180F57">
      <w:rPr>
        <w:rStyle w:val="Nmerodepgina"/>
        <w:rFonts w:ascii="Times New Roman" w:hAnsi="Times New Roman"/>
        <w:color w:val="296D7A"/>
        <w:sz w:val="18"/>
      </w:rPr>
      <w:t>9</w:t>
    </w:r>
    <w:r w:rsidR="002B36DA">
      <w:rPr>
        <w:rStyle w:val="Nmerodepgina"/>
        <w:rFonts w:ascii="Times New Roman" w:hAnsi="Times New Roman"/>
        <w:color w:val="296D7A"/>
        <w:sz w:val="18"/>
      </w:rPr>
      <w:t>3</w:t>
    </w:r>
    <w:r w:rsidRPr="00180F57">
      <w:rPr>
        <w:rStyle w:val="Nmerodepgina"/>
        <w:rFonts w:ascii="Times New Roman" w:hAnsi="Times New Roman"/>
        <w:color w:val="296D7A"/>
        <w:sz w:val="18"/>
      </w:rPr>
      <w:t>-</w:t>
    </w:r>
    <w:r w:rsidR="00180F57" w:rsidRPr="00180F57">
      <w:rPr>
        <w:rStyle w:val="Nmerodepgina"/>
        <w:rFonts w:ascii="Times New Roman" w:hAnsi="Times New Roman"/>
        <w:color w:val="296D7A"/>
        <w:sz w:val="18"/>
      </w:rPr>
      <w:t>0</w:t>
    </w:r>
    <w:r w:rsidR="00282D0A">
      <w:rPr>
        <w:rStyle w:val="Nmerodepgina"/>
        <w:rFonts w:ascii="Times New Roman" w:hAnsi="Times New Roman"/>
        <w:color w:val="296D7A"/>
        <w:sz w:val="18"/>
      </w:rPr>
      <w:t>2</w:t>
    </w:r>
    <w:r w:rsidRPr="00180F57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4A42C8" wp14:editId="67F0A54E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20CE7" w:rsidRDefault="00420CE7">
      <w:r>
        <w:separator/>
      </w:r>
    </w:p>
  </w:footnote>
  <w:footnote w:type="continuationSeparator" w:id="0">
    <w:p w:rsidR="00420CE7" w:rsidRDefault="00420CE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7DE5DB5" wp14:editId="18BDA1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DF40B89" wp14:editId="566B621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09F8FC1" wp14:editId="345AD92C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E473D6D"/>
    <w:multiLevelType w:val="hybridMultilevel"/>
    <w:tmpl w:val="C244459A"/>
    <w:lvl w:ilvl="0" w:tplc="FB2C547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1AC5136"/>
    <w:multiLevelType w:val="hybridMultilevel"/>
    <w:tmpl w:val="82BABDDC"/>
    <w:lvl w:ilvl="0" w:tplc="87EE3FF6">
      <w:start w:val="1"/>
      <w:numFmt w:val="decimal"/>
      <w:lvlText w:val="%1 –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4764B2C"/>
    <w:multiLevelType w:val="hybridMultilevel"/>
    <w:tmpl w:val="33D49296"/>
    <w:lvl w:ilvl="0" w:tplc="0720996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DAF5C43"/>
    <w:multiLevelType w:val="multilevel"/>
    <w:tmpl w:val="8FCE7ECE"/>
    <w:lvl w:ilvl="0">
      <w:start w:val="1"/>
      <w:numFmt w:val="decimal"/>
      <w:lvlText w:val="%1."/>
      <w:lvlJc w:val="start"/>
      <w:pPr>
        <w:ind w:start="159.75pt" w:hanging="18pt"/>
      </w:pPr>
      <w:rPr>
        <w:b w:val="0"/>
        <w:i w:val="0"/>
        <w:color w:val="000000"/>
      </w:rPr>
    </w:lvl>
    <w:lvl w:ilvl="1">
      <w:start w:val="2"/>
      <w:numFmt w:val="decimal"/>
      <w:isLgl/>
      <w:lvlText w:val="%1.%2"/>
      <w:lvlJc w:val="start"/>
      <w:pPr>
        <w:ind w:start="159.75pt" w:hanging="18pt"/>
      </w:pPr>
    </w:lvl>
    <w:lvl w:ilvl="2">
      <w:start w:val="1"/>
      <w:numFmt w:val="decimal"/>
      <w:isLgl/>
      <w:lvlText w:val="%1.%2.%3"/>
      <w:lvlJc w:val="start"/>
      <w:pPr>
        <w:ind w:start="159.75pt" w:hanging="18pt"/>
      </w:pPr>
    </w:lvl>
    <w:lvl w:ilvl="3">
      <w:start w:val="1"/>
      <w:numFmt w:val="decimal"/>
      <w:isLgl/>
      <w:lvlText w:val="%1.%2.%3.%4"/>
      <w:lvlJc w:val="start"/>
      <w:pPr>
        <w:ind w:start="177.75pt" w:hanging="36pt"/>
      </w:pPr>
    </w:lvl>
    <w:lvl w:ilvl="4">
      <w:start w:val="1"/>
      <w:numFmt w:val="decimal"/>
      <w:isLgl/>
      <w:lvlText w:val="%1.%2.%3.%4.%5"/>
      <w:lvlJc w:val="start"/>
      <w:pPr>
        <w:ind w:start="177.75pt" w:hanging="36pt"/>
      </w:pPr>
    </w:lvl>
    <w:lvl w:ilvl="5">
      <w:start w:val="1"/>
      <w:numFmt w:val="decimal"/>
      <w:isLgl/>
      <w:lvlText w:val="%1.%2.%3.%4.%5.%6"/>
      <w:lvlJc w:val="start"/>
      <w:pPr>
        <w:ind w:start="195.75pt" w:hanging="54pt"/>
      </w:pPr>
    </w:lvl>
    <w:lvl w:ilvl="6">
      <w:start w:val="1"/>
      <w:numFmt w:val="decimal"/>
      <w:isLgl/>
      <w:lvlText w:val="%1.%2.%3.%4.%5.%6.%7"/>
      <w:lvlJc w:val="start"/>
      <w:pPr>
        <w:ind w:start="195.75pt" w:hanging="54pt"/>
      </w:pPr>
    </w:lvl>
    <w:lvl w:ilvl="7">
      <w:start w:val="1"/>
      <w:numFmt w:val="decimal"/>
      <w:isLgl/>
      <w:lvlText w:val="%1.%2.%3.%4.%5.%6.%7.%8"/>
      <w:lvlJc w:val="start"/>
      <w:pPr>
        <w:ind w:start="195.75pt" w:hanging="54pt"/>
      </w:pPr>
    </w:lvl>
    <w:lvl w:ilvl="8">
      <w:start w:val="1"/>
      <w:numFmt w:val="decimal"/>
      <w:isLgl/>
      <w:lvlText w:val="%1.%2.%3.%4.%5.%6.%7.%8.%9"/>
      <w:lvlJc w:val="start"/>
      <w:pPr>
        <w:ind w:start="213.75pt" w:hanging="72pt"/>
      </w:pPr>
    </w:lvl>
  </w:abstractNum>
  <w:abstractNum w:abstractNumId="8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9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042C93"/>
    <w:rsid w:val="000B4639"/>
    <w:rsid w:val="00124CC2"/>
    <w:rsid w:val="00175E32"/>
    <w:rsid w:val="001776C7"/>
    <w:rsid w:val="00180F57"/>
    <w:rsid w:val="001B01DA"/>
    <w:rsid w:val="001C4022"/>
    <w:rsid w:val="001C4E0B"/>
    <w:rsid w:val="001D40D4"/>
    <w:rsid w:val="001E6CA9"/>
    <w:rsid w:val="00237E72"/>
    <w:rsid w:val="00282D0A"/>
    <w:rsid w:val="00284FA4"/>
    <w:rsid w:val="002B36DA"/>
    <w:rsid w:val="002D1E43"/>
    <w:rsid w:val="003217C4"/>
    <w:rsid w:val="003421C4"/>
    <w:rsid w:val="00376825"/>
    <w:rsid w:val="00382EE5"/>
    <w:rsid w:val="00393E0A"/>
    <w:rsid w:val="003C1681"/>
    <w:rsid w:val="003D61B9"/>
    <w:rsid w:val="00420CE7"/>
    <w:rsid w:val="0042542F"/>
    <w:rsid w:val="004337E3"/>
    <w:rsid w:val="00484452"/>
    <w:rsid w:val="00484A9E"/>
    <w:rsid w:val="00491C39"/>
    <w:rsid w:val="005676C0"/>
    <w:rsid w:val="00591C9D"/>
    <w:rsid w:val="005E52F3"/>
    <w:rsid w:val="005F7A60"/>
    <w:rsid w:val="006438BB"/>
    <w:rsid w:val="00650155"/>
    <w:rsid w:val="00653E62"/>
    <w:rsid w:val="006C331B"/>
    <w:rsid w:val="00726E52"/>
    <w:rsid w:val="00740D29"/>
    <w:rsid w:val="007526EA"/>
    <w:rsid w:val="00767214"/>
    <w:rsid w:val="00783FCF"/>
    <w:rsid w:val="00787B37"/>
    <w:rsid w:val="007D7367"/>
    <w:rsid w:val="008079BB"/>
    <w:rsid w:val="008751AE"/>
    <w:rsid w:val="00883F41"/>
    <w:rsid w:val="008918D4"/>
    <w:rsid w:val="008B1DDB"/>
    <w:rsid w:val="00907621"/>
    <w:rsid w:val="00987987"/>
    <w:rsid w:val="009A4FB7"/>
    <w:rsid w:val="009F27F9"/>
    <w:rsid w:val="009F75E8"/>
    <w:rsid w:val="00A045A6"/>
    <w:rsid w:val="00A67A2F"/>
    <w:rsid w:val="00B26927"/>
    <w:rsid w:val="00B5394C"/>
    <w:rsid w:val="00B92028"/>
    <w:rsid w:val="00BA44AB"/>
    <w:rsid w:val="00BA7216"/>
    <w:rsid w:val="00BC417D"/>
    <w:rsid w:val="00BC5644"/>
    <w:rsid w:val="00C210E2"/>
    <w:rsid w:val="00C3282F"/>
    <w:rsid w:val="00C40038"/>
    <w:rsid w:val="00CA2CF4"/>
    <w:rsid w:val="00CA2DEB"/>
    <w:rsid w:val="00CA3984"/>
    <w:rsid w:val="00CF2AF9"/>
    <w:rsid w:val="00CF60CA"/>
    <w:rsid w:val="00D40DF1"/>
    <w:rsid w:val="00D5207E"/>
    <w:rsid w:val="00D5368F"/>
    <w:rsid w:val="00D74028"/>
    <w:rsid w:val="00D973D8"/>
    <w:rsid w:val="00DB5E4A"/>
    <w:rsid w:val="00DC48CD"/>
    <w:rsid w:val="00E04711"/>
    <w:rsid w:val="00E1673E"/>
    <w:rsid w:val="00E23B89"/>
    <w:rsid w:val="00E94B67"/>
    <w:rsid w:val="00E97BA1"/>
    <w:rsid w:val="00F02201"/>
    <w:rsid w:val="00F07B0A"/>
    <w:rsid w:val="00F300D7"/>
    <w:rsid w:val="00F512E6"/>
    <w:rsid w:val="00F57D91"/>
    <w:rsid w:val="00F64CEC"/>
    <w:rsid w:val="00F6517D"/>
    <w:rsid w:val="00F8125F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6D474C-41A6-46C1-A4F5-C10F4B6B76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dcterms:created xsi:type="dcterms:W3CDTF">2019-08-29T13:36:00Z</dcterms:created>
  <dcterms:modified xsi:type="dcterms:W3CDTF">2019-08-29T13:36:00Z</dcterms:modified>
</cp:coreProperties>
</file>