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835274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CA2DEB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8B3E7C" w:rsidRPr="001C1C30">
              <w:rPr>
                <w:rFonts w:ascii="Times New Roman" w:hAnsi="Times New Roman"/>
                <w:sz w:val="22"/>
                <w:szCs w:val="22"/>
              </w:rPr>
              <w:t>204282/2014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1C4022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E43360">
        <w:rPr>
          <w:rFonts w:ascii="Times New Roman" w:eastAsia="Times New Roman" w:hAnsi="Times New Roman"/>
          <w:smallCaps/>
          <w:sz w:val="22"/>
          <w:szCs w:val="22"/>
          <w:lang w:eastAsia="pt-BR"/>
        </w:rPr>
        <w:t>02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A74186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A74186">
        <w:rPr>
          <w:rFonts w:ascii="Times New Roman" w:hAnsi="Times New Roman"/>
          <w:sz w:val="22"/>
          <w:szCs w:val="22"/>
        </w:rPr>
        <w:t>Aprecia o Recurso interposto pela interessada, em função de processo ético e em face da Decisão do Plenário do CAU/</w:t>
      </w:r>
      <w:r>
        <w:rPr>
          <w:rFonts w:ascii="Times New Roman" w:hAnsi="Times New Roman"/>
          <w:sz w:val="22"/>
          <w:szCs w:val="22"/>
        </w:rPr>
        <w:t>RS.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36E7" w:rsidRDefault="00AC36E7" w:rsidP="00AC36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23 de maio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4186" w:rsidRPr="00A2356A" w:rsidRDefault="00A74186" w:rsidP="00A741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356A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9A540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74186" w:rsidRDefault="00A74186" w:rsidP="00A741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4186" w:rsidRPr="00A2356A" w:rsidRDefault="00A74186" w:rsidP="00A741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356A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270CAC">
        <w:rPr>
          <w:rFonts w:ascii="Times New Roman" w:eastAsia="Times New Roman" w:hAnsi="Times New Roman"/>
          <w:sz w:val="22"/>
          <w:szCs w:val="22"/>
          <w:lang w:eastAsia="pt-BR"/>
        </w:rPr>
        <w:t xml:space="preserve"> a interposição de recurso</w:t>
      </w:r>
      <w:r w:rsidR="009A5403">
        <w:rPr>
          <w:rFonts w:ascii="Times New Roman" w:eastAsia="Times New Roman" w:hAnsi="Times New Roman"/>
          <w:sz w:val="22"/>
          <w:szCs w:val="22"/>
          <w:lang w:eastAsia="pt-BR"/>
        </w:rPr>
        <w:t xml:space="preserve"> pelo</w:t>
      </w:r>
      <w:r w:rsidRPr="00A2356A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9A5403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Pr="00A2356A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A42FDE" w:rsidRPr="00A2356A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A2356A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A74186" w:rsidRDefault="00A74186" w:rsidP="00A741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A74186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356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A42FDE" w:rsidRPr="00A2356A">
        <w:rPr>
          <w:rFonts w:ascii="Times New Roman" w:eastAsia="Times New Roman" w:hAnsi="Times New Roman"/>
          <w:sz w:val="22"/>
          <w:szCs w:val="22"/>
          <w:lang w:eastAsia="pt-BR"/>
        </w:rPr>
        <w:t>Matozalém Sousa Santana</w:t>
      </w:r>
      <w:r w:rsidRPr="00A2356A">
        <w:rPr>
          <w:rFonts w:ascii="Times New Roman" w:eastAsia="Times New Roman" w:hAnsi="Times New Roman"/>
          <w:sz w:val="22"/>
          <w:szCs w:val="22"/>
          <w:lang w:eastAsia="pt-BR"/>
        </w:rPr>
        <w:t>, aprovado por unanimidade dos membros presentes da CED-CAU/BR, por meio da Deliberação nº 02</w:t>
      </w:r>
      <w:r w:rsidR="00A42FDE" w:rsidRPr="00A2356A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A2356A">
        <w:rPr>
          <w:rFonts w:ascii="Times New Roman" w:eastAsia="Times New Roman" w:hAnsi="Times New Roman"/>
          <w:sz w:val="22"/>
          <w:szCs w:val="22"/>
          <w:lang w:eastAsia="pt-BR"/>
        </w:rPr>
        <w:t>/2019 – CED-CAU/BR.</w:t>
      </w:r>
    </w:p>
    <w:p w:rsidR="00237E72" w:rsidRPr="00A2356A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7F2F5E" w:rsidRDefault="00F85ED5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5ED5">
        <w:rPr>
          <w:rFonts w:ascii="Times New Roman" w:eastAsia="Times New Roman" w:hAnsi="Times New Roman"/>
          <w:b/>
          <w:sz w:val="22"/>
          <w:szCs w:val="22"/>
          <w:lang w:eastAsia="pt-BR"/>
        </w:rPr>
        <w:t>CONHECER DO RECURSO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C15DE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2A49A5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37E72" w:rsidRPr="007F2F5E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1628A" w:rsidRDefault="00237E72" w:rsidP="0091217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Aprovar os termos da Deliberação nº </w:t>
      </w:r>
      <w:r w:rsidR="008B3E7C" w:rsidRPr="00A2356A">
        <w:rPr>
          <w:rFonts w:ascii="Times New Roman" w:eastAsia="Times New Roman" w:hAnsi="Times New Roman"/>
          <w:sz w:val="22"/>
          <w:szCs w:val="22"/>
          <w:lang w:eastAsia="pt-BR"/>
        </w:rPr>
        <w:t>026</w:t>
      </w:r>
      <w:r w:rsidRPr="00A2356A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F85ED5" w:rsidRPr="00A2356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-CED-CAU/BR, no sentido de</w:t>
      </w:r>
      <w:r w:rsidR="0051628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51628A" w:rsidRPr="0051628A" w:rsidRDefault="00CA2DEB" w:rsidP="0051628A">
      <w:pPr>
        <w:pStyle w:val="PargrafodaLista"/>
        <w:numPr>
          <w:ilvl w:val="0"/>
          <w:numId w:val="5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1628A">
        <w:rPr>
          <w:rFonts w:ascii="Times New Roman" w:hAnsi="Times New Roman"/>
          <w:b/>
          <w:sz w:val="22"/>
          <w:szCs w:val="22"/>
        </w:rPr>
        <w:t xml:space="preserve">DAR </w:t>
      </w:r>
      <w:r w:rsidR="00912176" w:rsidRPr="0051628A">
        <w:rPr>
          <w:rFonts w:ascii="Times New Roman" w:hAnsi="Times New Roman"/>
          <w:b/>
          <w:sz w:val="22"/>
          <w:szCs w:val="22"/>
        </w:rPr>
        <w:t xml:space="preserve">PROVIMENTO PARCIAL </w:t>
      </w:r>
      <w:r w:rsidR="002A49A5" w:rsidRPr="0051628A">
        <w:rPr>
          <w:rFonts w:ascii="Times New Roman" w:hAnsi="Times New Roman"/>
          <w:sz w:val="22"/>
          <w:szCs w:val="22"/>
        </w:rPr>
        <w:t>ao recurso do denunciado</w:t>
      </w:r>
      <w:r w:rsidR="0051628A">
        <w:rPr>
          <w:rFonts w:ascii="Times New Roman" w:hAnsi="Times New Roman"/>
          <w:sz w:val="22"/>
          <w:szCs w:val="22"/>
        </w:rPr>
        <w:t>; e</w:t>
      </w:r>
    </w:p>
    <w:p w:rsidR="006438BB" w:rsidRPr="0051628A" w:rsidRDefault="00912176" w:rsidP="0051628A">
      <w:pPr>
        <w:pStyle w:val="PargrafodaLista"/>
        <w:numPr>
          <w:ilvl w:val="0"/>
          <w:numId w:val="5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1628A">
        <w:rPr>
          <w:rFonts w:ascii="Times New Roman" w:hAnsi="Times New Roman"/>
          <w:sz w:val="22"/>
          <w:szCs w:val="22"/>
        </w:rPr>
        <w:t xml:space="preserve">afastar as sanções ético-disciplinares de advertência reservada e multa de 4,5 (quatro e meia) anuidades, na instância de origem, e </w:t>
      </w:r>
      <w:r w:rsidRPr="0051628A">
        <w:rPr>
          <w:rFonts w:ascii="Times New Roman" w:hAnsi="Times New Roman"/>
          <w:b/>
          <w:sz w:val="22"/>
          <w:szCs w:val="22"/>
        </w:rPr>
        <w:t>aplicar exclusivamente a sanção de censura pública</w:t>
      </w:r>
      <w:r w:rsidRPr="0051628A">
        <w:rPr>
          <w:rFonts w:ascii="Times New Roman" w:hAnsi="Times New Roman"/>
          <w:sz w:val="22"/>
          <w:szCs w:val="22"/>
        </w:rPr>
        <w:t>, nos termos da Resolução CONFEA nº 1.004/2003 e dos arts. 71 e 72 da Lei nº 5.194/1966, por infração ao art. 8º do Código de Ética Profissional (anexo da Resolução CONFEA nº 1.002, de 26 de novembro de 2002)</w:t>
      </w:r>
      <w:r w:rsidR="00D973D8" w:rsidRPr="0051628A">
        <w:rPr>
          <w:rFonts w:ascii="Times New Roman" w:hAnsi="Times New Roman"/>
          <w:sz w:val="22"/>
          <w:szCs w:val="22"/>
        </w:rPr>
        <w:t>.</w:t>
      </w:r>
    </w:p>
    <w:p w:rsidR="00F85ED5" w:rsidRDefault="00F85ED5" w:rsidP="00C303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CAU/</w:t>
      </w:r>
      <w:r w:rsidR="00912176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CA2DE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C3033A" w:rsidRPr="00F85ED5" w:rsidRDefault="00C3033A" w:rsidP="00C303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C303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C3033A" w:rsidRPr="00F85ED5" w:rsidRDefault="00C3033A" w:rsidP="00C303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C303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E4336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bookmarkStart w:id="0" w:name="_Hlk8913802"/>
      <w:r w:rsidRPr="00E4336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A045A6" w:rsidRPr="00E43360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E4336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045A6" w:rsidRPr="00E43360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EE79C6" w:rsidRDefault="00EE79C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79C6" w:rsidRDefault="00EE79C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E79C6" w:rsidRPr="00906217" w:rsidRDefault="00EE79C6" w:rsidP="00EE79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90ª REUNIÃO PLENÁRIA ORDINÁRIA DO CAU/BR</w:t>
      </w:r>
    </w:p>
    <w:p w:rsidR="00EE79C6" w:rsidRPr="00906217" w:rsidRDefault="00EE79C6" w:rsidP="00EE79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E79C6" w:rsidRPr="00906217" w:rsidRDefault="00EE79C6" w:rsidP="00EE79C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EE79C6" w:rsidRPr="00906217" w:rsidTr="000400ED">
        <w:tc>
          <w:tcPr>
            <w:tcW w:w="52.15pt" w:type="dxa"/>
            <w:vMerge w:val="restart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E79C6" w:rsidRPr="00906217" w:rsidTr="000400ED">
        <w:tc>
          <w:tcPr>
            <w:tcW w:w="52.15pt" w:type="dxa"/>
            <w:vMerge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Nadia Somekh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E79C6" w:rsidRPr="00906217" w:rsidRDefault="00EE79C6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E79C6" w:rsidRPr="00906217" w:rsidRDefault="00EE79C6" w:rsidP="000400ED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9C6" w:rsidRPr="00906217" w:rsidTr="000400E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EE79C6" w:rsidRPr="00906217" w:rsidRDefault="00EE79C6" w:rsidP="000400E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EE79C6" w:rsidRPr="00906217" w:rsidRDefault="00EE79C6" w:rsidP="000400E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090/2019                     </w:t>
            </w:r>
          </w:p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                                                                                                                                                                                     </w:t>
            </w:r>
          </w:p>
          <w:p w:rsidR="00EE79C6" w:rsidRPr="00906217" w:rsidRDefault="00EE79C6" w:rsidP="000400E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EE79C6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225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5.2.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225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julgamento, em grau de recurso, do Processo ético-disciplinar nº 204282/2014 (CAU/RS).</w:t>
            </w:r>
          </w:p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E79C6" w:rsidRPr="00906217" w:rsidRDefault="00EE79C6" w:rsidP="000400E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EE79C6" w:rsidRPr="00906217" w:rsidRDefault="00EE79C6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EE79C6" w:rsidRPr="00906217" w:rsidRDefault="00EE79C6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EE79C6" w:rsidRDefault="00EE79C6" w:rsidP="00F85ED5">
      <w:pPr>
        <w:jc w:val="center"/>
      </w:pPr>
    </w:p>
    <w:sectPr w:rsidR="00EE79C6" w:rsidSect="00E4336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317F5" w:rsidRDefault="001317F5">
      <w:r>
        <w:separator/>
      </w:r>
    </w:p>
  </w:endnote>
  <w:endnote w:type="continuationSeparator" w:id="0">
    <w:p w:rsidR="001317F5" w:rsidRDefault="0013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F1C8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</w:t>
    </w:r>
    <w:r w:rsidRPr="00E43360">
      <w:rPr>
        <w:rStyle w:val="Nmerodepgina"/>
        <w:rFonts w:ascii="Times New Roman" w:hAnsi="Times New Roman"/>
        <w:color w:val="296D7A"/>
        <w:sz w:val="18"/>
      </w:rPr>
      <w:t>PLENÁRIA DPOBR Nº 00</w:t>
    </w:r>
    <w:r w:rsidR="001C4022" w:rsidRPr="00E43360">
      <w:rPr>
        <w:rStyle w:val="Nmerodepgina"/>
        <w:rFonts w:ascii="Times New Roman" w:hAnsi="Times New Roman"/>
        <w:color w:val="296D7A"/>
        <w:sz w:val="18"/>
      </w:rPr>
      <w:t>90</w:t>
    </w:r>
    <w:r w:rsidRPr="00E43360">
      <w:rPr>
        <w:rStyle w:val="Nmerodepgina"/>
        <w:rFonts w:ascii="Times New Roman" w:hAnsi="Times New Roman"/>
        <w:color w:val="296D7A"/>
        <w:sz w:val="18"/>
      </w:rPr>
      <w:t>-</w:t>
    </w:r>
    <w:r w:rsidR="00E43360" w:rsidRPr="00E43360">
      <w:rPr>
        <w:rStyle w:val="Nmerodepgina"/>
        <w:rFonts w:ascii="Times New Roman" w:hAnsi="Times New Roman"/>
        <w:color w:val="296D7A"/>
        <w:sz w:val="18"/>
      </w:rPr>
      <w:t>02</w:t>
    </w:r>
    <w:r w:rsidRPr="00E43360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317F5" w:rsidRDefault="001317F5">
      <w:r>
        <w:separator/>
      </w:r>
    </w:p>
  </w:footnote>
  <w:footnote w:type="continuationSeparator" w:id="0">
    <w:p w:rsidR="001317F5" w:rsidRDefault="001317F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C0533F7"/>
    <w:multiLevelType w:val="hybridMultilevel"/>
    <w:tmpl w:val="7C40232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2A04456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F1C83"/>
    <w:rsid w:val="001317F5"/>
    <w:rsid w:val="00175E32"/>
    <w:rsid w:val="001C4022"/>
    <w:rsid w:val="001C4E0B"/>
    <w:rsid w:val="00237E72"/>
    <w:rsid w:val="00270CAC"/>
    <w:rsid w:val="00284FA4"/>
    <w:rsid w:val="002A49A5"/>
    <w:rsid w:val="00355F7F"/>
    <w:rsid w:val="00376825"/>
    <w:rsid w:val="003C1681"/>
    <w:rsid w:val="0042542F"/>
    <w:rsid w:val="004446B6"/>
    <w:rsid w:val="00491C39"/>
    <w:rsid w:val="0051628A"/>
    <w:rsid w:val="005E52F3"/>
    <w:rsid w:val="006438BB"/>
    <w:rsid w:val="00653E62"/>
    <w:rsid w:val="00726E52"/>
    <w:rsid w:val="007526EA"/>
    <w:rsid w:val="007F44E1"/>
    <w:rsid w:val="008B3E7C"/>
    <w:rsid w:val="00907621"/>
    <w:rsid w:val="00912176"/>
    <w:rsid w:val="009449CF"/>
    <w:rsid w:val="00987987"/>
    <w:rsid w:val="009A5403"/>
    <w:rsid w:val="00A045A6"/>
    <w:rsid w:val="00A2356A"/>
    <w:rsid w:val="00A42FDE"/>
    <w:rsid w:val="00A74186"/>
    <w:rsid w:val="00AC36E7"/>
    <w:rsid w:val="00B5394C"/>
    <w:rsid w:val="00BA44AB"/>
    <w:rsid w:val="00BC5644"/>
    <w:rsid w:val="00C15DE7"/>
    <w:rsid w:val="00C3033A"/>
    <w:rsid w:val="00C3282F"/>
    <w:rsid w:val="00CA2CF4"/>
    <w:rsid w:val="00CA2DEB"/>
    <w:rsid w:val="00CE0C39"/>
    <w:rsid w:val="00CF60CA"/>
    <w:rsid w:val="00D40DF1"/>
    <w:rsid w:val="00D5207E"/>
    <w:rsid w:val="00D973D8"/>
    <w:rsid w:val="00DC48CD"/>
    <w:rsid w:val="00E43360"/>
    <w:rsid w:val="00EE79C6"/>
    <w:rsid w:val="00F64CEC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F1BBE-6AE5-4A43-98FC-A0787465BA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2019-05-27T14:53:00Z</dcterms:created>
  <dcterms:modified xsi:type="dcterms:W3CDTF">2019-05-27T14:53:00Z</dcterms:modified>
</cp:coreProperties>
</file>