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8261A" w:rsidRPr="00BC3841" w:rsidTr="003F5C5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BC3841" w:rsidRDefault="0038261A" w:rsidP="00FB0E5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3841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BC3841" w:rsidRDefault="00C12870" w:rsidP="003A220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8700B" w:rsidRPr="00BC384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837025/2019</w:t>
            </w:r>
          </w:p>
        </w:tc>
      </w:tr>
      <w:tr w:rsidR="00436D46" w:rsidRPr="00BC3841" w:rsidTr="003F5C5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6D46" w:rsidRPr="00BC3841" w:rsidRDefault="00436D46" w:rsidP="00436D4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38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6D46" w:rsidRPr="00BC3841" w:rsidRDefault="00913B79" w:rsidP="00436D4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C3841">
              <w:rPr>
                <w:rFonts w:ascii="Times New Roman" w:hAnsi="Times New Roman"/>
                <w:bCs/>
                <w:sz w:val="22"/>
                <w:szCs w:val="22"/>
              </w:rPr>
              <w:t>PLENÁRIO</w:t>
            </w:r>
            <w:r w:rsidR="00436D46" w:rsidRPr="00BC3841">
              <w:rPr>
                <w:rFonts w:ascii="Times New Roman" w:hAnsi="Times New Roman"/>
                <w:bCs/>
                <w:sz w:val="22"/>
                <w:szCs w:val="22"/>
              </w:rPr>
              <w:t xml:space="preserve"> DO CAU/BR</w:t>
            </w:r>
          </w:p>
        </w:tc>
      </w:tr>
      <w:tr w:rsidR="00436D46" w:rsidRPr="00BC3841" w:rsidTr="003F5C5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6D46" w:rsidRPr="00BC3841" w:rsidRDefault="00436D46" w:rsidP="00436D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38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shd w:val="clear" w:color="auto" w:fill="auto"/>
            <w:vAlign w:val="center"/>
          </w:tcPr>
          <w:p w:rsidR="00436D46" w:rsidRPr="00BC3841" w:rsidRDefault="00436D46" w:rsidP="00BC384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C384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</w:t>
            </w:r>
            <w:r w:rsidR="004A2E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BC384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PLANO DE TRABALHO PARA 201</w:t>
            </w:r>
            <w:r w:rsidR="00765C96" w:rsidRPr="00BC384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Pr="00BC384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</w:t>
            </w:r>
            <w:r w:rsidR="00BC3841" w:rsidRPr="00BC384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 COMISSÕES ESPECIAIS DO CAU/BR</w:t>
            </w:r>
            <w:r w:rsidR="007917B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907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ALTERAÇÃO DO PLANO DE TRABALHO DA COMISSÃO TEMPORÁRIA DE FISCALIZAÇÃO</w:t>
            </w:r>
          </w:p>
        </w:tc>
      </w:tr>
    </w:tbl>
    <w:p w:rsidR="0038261A" w:rsidRPr="00BC3841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C3841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765C96" w:rsidRPr="00BC3841">
        <w:rPr>
          <w:rFonts w:ascii="Times New Roman" w:hAnsi="Times New Roman"/>
          <w:sz w:val="22"/>
          <w:szCs w:val="22"/>
          <w:lang w:eastAsia="pt-BR"/>
        </w:rPr>
        <w:t>8</w:t>
      </w:r>
      <w:r w:rsidR="00B1797A">
        <w:rPr>
          <w:rFonts w:ascii="Times New Roman" w:hAnsi="Times New Roman"/>
          <w:sz w:val="22"/>
          <w:szCs w:val="22"/>
          <w:lang w:eastAsia="pt-BR"/>
        </w:rPr>
        <w:t>9</w:t>
      </w:r>
      <w:r w:rsidRPr="00BC3841">
        <w:rPr>
          <w:rFonts w:ascii="Times New Roman" w:hAnsi="Times New Roman"/>
          <w:sz w:val="22"/>
          <w:szCs w:val="22"/>
          <w:lang w:eastAsia="pt-BR"/>
        </w:rPr>
        <w:t>-</w:t>
      </w:r>
      <w:r w:rsidR="00B95B46">
        <w:rPr>
          <w:rFonts w:ascii="Times New Roman" w:hAnsi="Times New Roman"/>
          <w:sz w:val="22"/>
          <w:szCs w:val="22"/>
          <w:lang w:eastAsia="pt-BR"/>
        </w:rPr>
        <w:t>0</w:t>
      </w:r>
      <w:r w:rsidR="00C12870">
        <w:rPr>
          <w:rFonts w:ascii="Times New Roman" w:hAnsi="Times New Roman"/>
          <w:sz w:val="22"/>
          <w:szCs w:val="22"/>
          <w:lang w:eastAsia="pt-BR"/>
        </w:rPr>
        <w:t>7</w:t>
      </w:r>
      <w:r w:rsidRPr="00BC3841">
        <w:rPr>
          <w:rFonts w:ascii="Times New Roman" w:hAnsi="Times New Roman"/>
          <w:sz w:val="22"/>
          <w:szCs w:val="22"/>
          <w:lang w:eastAsia="pt-BR"/>
        </w:rPr>
        <w:t>/201</w:t>
      </w:r>
      <w:r w:rsidR="00765C96" w:rsidRPr="00BC3841">
        <w:rPr>
          <w:rFonts w:ascii="Times New Roman" w:hAnsi="Times New Roman"/>
          <w:sz w:val="22"/>
          <w:szCs w:val="22"/>
          <w:lang w:eastAsia="pt-BR"/>
        </w:rPr>
        <w:t>9</w:t>
      </w:r>
    </w:p>
    <w:p w:rsidR="00436D46" w:rsidRPr="00BC3841" w:rsidRDefault="00436D46" w:rsidP="000903B0">
      <w:pPr>
        <w:ind w:start="255.1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BC3841">
        <w:rPr>
          <w:rFonts w:ascii="Times New Roman" w:hAnsi="Times New Roman"/>
          <w:sz w:val="22"/>
          <w:szCs w:val="22"/>
        </w:rPr>
        <w:t>Aprova o</w:t>
      </w:r>
      <w:r w:rsidR="004A2E72">
        <w:rPr>
          <w:rFonts w:ascii="Times New Roman" w:hAnsi="Times New Roman"/>
          <w:sz w:val="22"/>
          <w:szCs w:val="22"/>
        </w:rPr>
        <w:t>s</w:t>
      </w:r>
      <w:r w:rsidR="00B07008" w:rsidRPr="00BC3841">
        <w:rPr>
          <w:rFonts w:ascii="Times New Roman" w:hAnsi="Times New Roman"/>
          <w:sz w:val="22"/>
          <w:szCs w:val="22"/>
        </w:rPr>
        <w:t xml:space="preserve"> </w:t>
      </w:r>
      <w:r w:rsidRP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>Plano</w:t>
      </w:r>
      <w:r w:rsidR="004A2E72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P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Trabalho para 201</w:t>
      </w:r>
      <w:r w:rsidR="00765C96" w:rsidRP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>9</w:t>
      </w:r>
      <w:r w:rsidRP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</w:t>
      </w:r>
      <w:r w:rsid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P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>Comissões Especiais do CAU/BR</w:t>
      </w:r>
      <w:r w:rsidR="008907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a alteração do Plano de Trabalho da Comissão Temporária de Fiscalização</w:t>
      </w:r>
      <w:r w:rsidR="00BC3841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:rsidR="00436D46" w:rsidRPr="00BC3841" w:rsidRDefault="00436D46" w:rsidP="00436D46">
      <w:pPr>
        <w:ind w:start="255.1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C39" w:rsidRPr="00BC3841" w:rsidRDefault="00A46C39" w:rsidP="00A46C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nos dias 2</w:t>
      </w:r>
      <w:r w:rsidR="00B1797A">
        <w:rPr>
          <w:rFonts w:ascii="Times New Roman" w:eastAsia="Times New Roman" w:hAnsi="Times New Roman"/>
          <w:sz w:val="22"/>
          <w:szCs w:val="22"/>
          <w:lang w:eastAsia="pt-BR"/>
        </w:rPr>
        <w:t xml:space="preserve">5 e 26 de abril 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087C6C" w:rsidRPr="00BC384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F4027" w:rsidRPr="00BC3841" w:rsidRDefault="00BF4027" w:rsidP="00A46C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4027" w:rsidRPr="00BC3841" w:rsidRDefault="00BF4027" w:rsidP="00BF4027">
      <w:pPr>
        <w:jc w:val="both"/>
        <w:rPr>
          <w:rFonts w:ascii="Times New Roman" w:hAnsi="Times New Roman"/>
          <w:sz w:val="22"/>
          <w:szCs w:val="22"/>
        </w:rPr>
      </w:pPr>
      <w:r w:rsidRPr="00BC3841">
        <w:rPr>
          <w:rFonts w:ascii="Times New Roman" w:hAnsi="Times New Roman"/>
          <w:sz w:val="22"/>
          <w:szCs w:val="22"/>
        </w:rPr>
        <w:t xml:space="preserve">Considerando o disposto no Art. 30 do Regimento Interno do CAU/BR, que define, em seu inciso XL, 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que compete ao Plenário do CAU/BR</w:t>
      </w:r>
      <w:r w:rsidRPr="00BC3841">
        <w:rPr>
          <w:rFonts w:ascii="Times New Roman" w:hAnsi="Times New Roman"/>
          <w:sz w:val="22"/>
          <w:szCs w:val="22"/>
        </w:rPr>
        <w:t xml:space="preserve"> “apreciar e deliberar sobre plano de trabalho anual de comissão especial, bem como sobre seu calendário de atividades e pertinência do tema às atividades do CAU/BR”; </w:t>
      </w:r>
    </w:p>
    <w:p w:rsidR="00765C96" w:rsidRPr="00BC3841" w:rsidRDefault="00765C96" w:rsidP="00765C96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Nº 0027-02A/2018, que aprova o Plano de Ação e Orçamento do CAU/BR para 2019;</w:t>
      </w:r>
    </w:p>
    <w:p w:rsidR="00765C96" w:rsidRPr="00BC3841" w:rsidRDefault="00765C96" w:rsidP="00C370A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765C96" w:rsidRPr="00BC3841" w:rsidRDefault="00765C96" w:rsidP="00765C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 w:rsidR="00B95B46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="004A2E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95B4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01/2019, da Comissão de Organização e Administração do CAU/BR (COA</w:t>
      </w:r>
      <w:r w:rsidR="00B95B46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), que sugere à Presidência do CAU/BR encaminhamentos com relação aos planos de trabalho e aos calendários de atividades dos órgãos colegiados do CAU;</w:t>
      </w:r>
    </w:p>
    <w:p w:rsidR="00C370A5" w:rsidRPr="00BC3841" w:rsidRDefault="00C370A5" w:rsidP="00C370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7E8" w:rsidRDefault="00C417E8" w:rsidP="00C41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</w:t>
      </w:r>
      <w:r w:rsidR="00BC3841" w:rsidRPr="00BC3841">
        <w:rPr>
          <w:rFonts w:ascii="Times New Roman" w:eastAsia="Times New Roman" w:hAnsi="Times New Roman"/>
          <w:sz w:val="22"/>
          <w:szCs w:val="22"/>
          <w:lang w:eastAsia="pt-BR"/>
        </w:rPr>
        <w:t>nº 009/2019-CPP-CAU/BR</w:t>
      </w:r>
      <w:r w:rsidR="00BC384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3841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004/2019 - CPUA-CAU/BR e nº 001/2019 – CRI-CAU/BR que aprovaram os Plano</w:t>
      </w:r>
      <w:r w:rsidR="00BC38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 xml:space="preserve"> de Trabalho das respectivas comissões especiais para ano de 2019; </w:t>
      </w:r>
    </w:p>
    <w:p w:rsidR="00890783" w:rsidRDefault="00890783" w:rsidP="00C41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783" w:rsidRPr="00BC3841" w:rsidRDefault="00890783" w:rsidP="00C41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Pr="00890783">
        <w:rPr>
          <w:rFonts w:ascii="Times New Roman" w:eastAsia="Times New Roman" w:hAnsi="Times New Roman"/>
          <w:sz w:val="22"/>
          <w:szCs w:val="22"/>
          <w:lang w:eastAsia="pt-BR"/>
        </w:rPr>
        <w:t>020/2019 – CEP –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aprovou as alterações ao Plano de Trabalho da Comissão Temporária de Fiscalização, aprovado pela </w:t>
      </w:r>
      <w:r>
        <w:rPr>
          <w:rFonts w:ascii="Times New Roman" w:eastAsia="Times New Roman" w:hAnsi="Times New Roman"/>
          <w:sz w:val="22"/>
          <w:szCs w:val="22"/>
        </w:rPr>
        <w:t>Deliberação</w:t>
      </w:r>
      <w:r w:rsidRPr="00F26A8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Plenária </w:t>
      </w:r>
      <w:r w:rsidRPr="00BF3D78">
        <w:rPr>
          <w:rFonts w:ascii="Times New Roman" w:eastAsia="Times New Roman" w:hAnsi="Times New Roman"/>
          <w:sz w:val="22"/>
          <w:szCs w:val="22"/>
        </w:rPr>
        <w:t xml:space="preserve">DPOBR </w:t>
      </w:r>
      <w:r>
        <w:rPr>
          <w:rFonts w:ascii="Times New Roman" w:eastAsia="Times New Roman" w:hAnsi="Times New Roman"/>
          <w:sz w:val="22"/>
          <w:szCs w:val="22"/>
        </w:rPr>
        <w:t>n</w:t>
      </w:r>
      <w:r w:rsidRPr="00BF3D78">
        <w:rPr>
          <w:rFonts w:ascii="Times New Roman" w:eastAsia="Times New Roman" w:hAnsi="Times New Roman"/>
          <w:sz w:val="22"/>
          <w:szCs w:val="22"/>
        </w:rPr>
        <w:t>º 0082-10/2018</w:t>
      </w:r>
      <w:r>
        <w:rPr>
          <w:rFonts w:ascii="Times New Roman" w:eastAsia="Times New Roman" w:hAnsi="Times New Roman"/>
          <w:sz w:val="22"/>
          <w:szCs w:val="22"/>
        </w:rPr>
        <w:t>; e</w:t>
      </w:r>
    </w:p>
    <w:p w:rsidR="00C417E8" w:rsidRPr="00BC3841" w:rsidRDefault="00C417E8" w:rsidP="00C41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7E8" w:rsidRPr="00BC3841" w:rsidRDefault="00C417E8" w:rsidP="00C41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 Plano de Trabalho das Comissões do CAU/BR para acompanhamento institucional e da sociedade, conforme orientado pela Comissão de Organização e Administração – COA-CAU/BR.</w:t>
      </w:r>
    </w:p>
    <w:p w:rsidR="00856CE8" w:rsidRPr="00BC3841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BC3841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C3841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BC3841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BC3841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BC3841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C370A5" w:rsidP="00B07008">
      <w:pPr>
        <w:jc w:val="both"/>
        <w:rPr>
          <w:rFonts w:ascii="Times New Roman" w:hAnsi="Times New Roman"/>
          <w:sz w:val="22"/>
          <w:szCs w:val="22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Pr="00BC3841">
        <w:rPr>
          <w:rFonts w:ascii="Times New Roman" w:hAnsi="Times New Roman"/>
          <w:sz w:val="22"/>
          <w:szCs w:val="22"/>
        </w:rPr>
        <w:t xml:space="preserve">Aprovar </w:t>
      </w:r>
      <w:r w:rsidR="00C417E8" w:rsidRPr="00BC3841">
        <w:rPr>
          <w:rFonts w:ascii="Times New Roman" w:hAnsi="Times New Roman"/>
          <w:sz w:val="22"/>
          <w:szCs w:val="22"/>
        </w:rPr>
        <w:t>o</w:t>
      </w:r>
      <w:r w:rsidR="00BC3841">
        <w:rPr>
          <w:rFonts w:ascii="Times New Roman" w:hAnsi="Times New Roman"/>
          <w:sz w:val="22"/>
          <w:szCs w:val="22"/>
        </w:rPr>
        <w:t>s</w:t>
      </w:r>
      <w:r w:rsidR="00C417E8" w:rsidRPr="00BC3841">
        <w:rPr>
          <w:rFonts w:ascii="Times New Roman" w:hAnsi="Times New Roman"/>
          <w:sz w:val="22"/>
          <w:szCs w:val="22"/>
        </w:rPr>
        <w:t xml:space="preserve"> Plano</w:t>
      </w:r>
      <w:r w:rsidR="00BC3841">
        <w:rPr>
          <w:rFonts w:ascii="Times New Roman" w:hAnsi="Times New Roman"/>
          <w:sz w:val="22"/>
          <w:szCs w:val="22"/>
        </w:rPr>
        <w:t>s</w:t>
      </w:r>
      <w:r w:rsidR="00C417E8" w:rsidRPr="00BC3841">
        <w:rPr>
          <w:rFonts w:ascii="Times New Roman" w:hAnsi="Times New Roman"/>
          <w:sz w:val="22"/>
          <w:szCs w:val="22"/>
        </w:rPr>
        <w:t xml:space="preserve"> de Trabalho da Comissão de Política Profissional</w:t>
      </w:r>
      <w:r w:rsidR="00BC3841">
        <w:rPr>
          <w:rFonts w:ascii="Times New Roman" w:hAnsi="Times New Roman"/>
          <w:sz w:val="22"/>
          <w:szCs w:val="22"/>
        </w:rPr>
        <w:t xml:space="preserve"> (CPP-CAU/BR)</w:t>
      </w:r>
      <w:r w:rsidR="00C417E8" w:rsidRPr="00BC3841">
        <w:rPr>
          <w:rFonts w:ascii="Times New Roman" w:hAnsi="Times New Roman"/>
          <w:sz w:val="22"/>
          <w:szCs w:val="22"/>
        </w:rPr>
        <w:t>,</w:t>
      </w:r>
      <w:r w:rsidR="00BC3841">
        <w:rPr>
          <w:rFonts w:ascii="Times New Roman" w:hAnsi="Times New Roman"/>
          <w:sz w:val="22"/>
          <w:szCs w:val="22"/>
        </w:rPr>
        <w:t xml:space="preserve"> da</w:t>
      </w:r>
      <w:r w:rsidR="00C417E8" w:rsidRPr="00BC3841">
        <w:rPr>
          <w:rFonts w:ascii="Times New Roman" w:hAnsi="Times New Roman"/>
          <w:sz w:val="22"/>
          <w:szCs w:val="22"/>
        </w:rPr>
        <w:t xml:space="preserve"> Comissão de Pol</w:t>
      </w:r>
      <w:r w:rsidR="00BC3841">
        <w:rPr>
          <w:rFonts w:ascii="Times New Roman" w:hAnsi="Times New Roman"/>
          <w:sz w:val="22"/>
          <w:szCs w:val="22"/>
        </w:rPr>
        <w:t>ítica Urbana (CPUA-CAU/BR) e da</w:t>
      </w:r>
      <w:r w:rsidRPr="00BC3841">
        <w:rPr>
          <w:rFonts w:ascii="Times New Roman" w:hAnsi="Times New Roman"/>
          <w:sz w:val="22"/>
          <w:szCs w:val="22"/>
        </w:rPr>
        <w:t xml:space="preserve"> Comissão de </w:t>
      </w:r>
      <w:r w:rsidR="003A2203" w:rsidRPr="00BC3841">
        <w:rPr>
          <w:rFonts w:ascii="Times New Roman" w:hAnsi="Times New Roman"/>
          <w:sz w:val="22"/>
          <w:szCs w:val="22"/>
        </w:rPr>
        <w:t>Relações Internacionais</w:t>
      </w:r>
      <w:r w:rsidR="00BC3841">
        <w:rPr>
          <w:rFonts w:ascii="Times New Roman" w:hAnsi="Times New Roman"/>
          <w:sz w:val="22"/>
          <w:szCs w:val="22"/>
        </w:rPr>
        <w:t xml:space="preserve"> (CRI-CAU/BR), </w:t>
      </w:r>
      <w:r w:rsidRPr="00BC3841">
        <w:rPr>
          <w:rFonts w:ascii="Times New Roman" w:hAnsi="Times New Roman"/>
          <w:sz w:val="22"/>
          <w:szCs w:val="22"/>
        </w:rPr>
        <w:t>previsto para realização em 201</w:t>
      </w:r>
      <w:r w:rsidR="00765C96" w:rsidRPr="00BC3841">
        <w:rPr>
          <w:rFonts w:ascii="Times New Roman" w:hAnsi="Times New Roman"/>
          <w:sz w:val="22"/>
          <w:szCs w:val="22"/>
        </w:rPr>
        <w:t>9</w:t>
      </w:r>
      <w:r w:rsidRPr="00BC3841">
        <w:rPr>
          <w:rFonts w:ascii="Times New Roman" w:hAnsi="Times New Roman"/>
          <w:sz w:val="22"/>
          <w:szCs w:val="22"/>
        </w:rPr>
        <w:t xml:space="preserve">, conforme informações em anexo; </w:t>
      </w:r>
    </w:p>
    <w:p w:rsidR="00890783" w:rsidRDefault="00890783" w:rsidP="00B07008">
      <w:pPr>
        <w:jc w:val="both"/>
        <w:rPr>
          <w:rFonts w:ascii="Times New Roman" w:hAnsi="Times New Roman"/>
          <w:sz w:val="22"/>
          <w:szCs w:val="22"/>
        </w:rPr>
      </w:pPr>
    </w:p>
    <w:p w:rsidR="00890783" w:rsidRPr="002E4F3D" w:rsidRDefault="00890783" w:rsidP="008907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</w:t>
      </w:r>
      <w:r w:rsidRPr="000E4086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Aprovar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alteração </w:t>
      </w:r>
      <w:r w:rsidR="00E6045E">
        <w:rPr>
          <w:rFonts w:ascii="Times New Roman" w:eastAsia="Times New Roman" w:hAnsi="Times New Roman" w:cs="Times New Roman"/>
          <w:color w:val="auto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</w:t>
      </w: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lano de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</w:t>
      </w: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rabalho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 Comissão Temporária de Fiscalização, com o acréscimo das seguintes R</w:t>
      </w: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euniões e Oficinas de Fiscalização da Comissão Temporária de Fiscalização com o Fórum dos Presidentes dos CAU/UF em datas e locais definidos conforme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listado </w:t>
      </w: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abaixo:</w:t>
      </w:r>
    </w:p>
    <w:p w:rsidR="00890783" w:rsidRPr="002E4F3D" w:rsidRDefault="00890783" w:rsidP="00890783">
      <w:pPr>
        <w:pStyle w:val="Defaul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21 e 22 de março de 2019 – Curitiba/PR</w:t>
      </w:r>
    </w:p>
    <w:p w:rsidR="00890783" w:rsidRPr="002E4F3D" w:rsidRDefault="00890783" w:rsidP="00890783">
      <w:pPr>
        <w:pStyle w:val="Defaul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6 e 7 de maio de 2019 – Maceió/AL</w:t>
      </w:r>
    </w:p>
    <w:p w:rsidR="00890783" w:rsidRPr="002E4F3D" w:rsidRDefault="00890783" w:rsidP="00890783">
      <w:pPr>
        <w:pStyle w:val="Defaul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E4F3D">
        <w:rPr>
          <w:rFonts w:ascii="Times New Roman" w:eastAsia="Times New Roman" w:hAnsi="Times New Roman" w:cs="Times New Roman"/>
          <w:color w:val="auto"/>
          <w:sz w:val="22"/>
          <w:szCs w:val="22"/>
        </w:rPr>
        <w:t>23 e 24 de julho de 2019 – Rio de Janeiro/RJ</w:t>
      </w:r>
    </w:p>
    <w:p w:rsidR="00890783" w:rsidRPr="00BC3841" w:rsidRDefault="00890783" w:rsidP="00B07008">
      <w:pPr>
        <w:jc w:val="both"/>
        <w:rPr>
          <w:rFonts w:ascii="Times New Roman" w:hAnsi="Times New Roman"/>
          <w:sz w:val="22"/>
          <w:szCs w:val="22"/>
        </w:rPr>
      </w:pPr>
    </w:p>
    <w:p w:rsidR="00B07008" w:rsidRPr="00BC3841" w:rsidRDefault="00890783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4866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A2203" w:rsidRPr="00BC3841">
        <w:rPr>
          <w:rFonts w:ascii="Times New Roman" w:hAnsi="Times New Roman"/>
          <w:sz w:val="22"/>
          <w:szCs w:val="22"/>
          <w:lang w:eastAsia="pt-BR"/>
        </w:rPr>
        <w:t xml:space="preserve">– </w:t>
      </w:r>
      <w:r w:rsidR="00B07008" w:rsidRPr="00BC3841">
        <w:rPr>
          <w:rFonts w:ascii="Times New Roman" w:hAnsi="Times New Roman"/>
          <w:sz w:val="22"/>
          <w:szCs w:val="22"/>
          <w:lang w:eastAsia="pt-BR"/>
        </w:rPr>
        <w:t>Encaminhar esta deliberação para publicação no sí</w:t>
      </w:r>
      <w:r w:rsidR="00C370A5" w:rsidRPr="00BC3841">
        <w:rPr>
          <w:rFonts w:ascii="Times New Roman" w:hAnsi="Times New Roman"/>
          <w:sz w:val="22"/>
          <w:szCs w:val="22"/>
          <w:lang w:eastAsia="pt-BR"/>
        </w:rPr>
        <w:t>tio eletrônico do CAU/BR</w:t>
      </w:r>
      <w:r w:rsidR="00B07008" w:rsidRPr="00BC3841"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BC3841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BC3841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C3841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831B82" w:rsidRPr="00BC3841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BC3841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BC3841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2870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B1797A" w:rsidRPr="00C12870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333818" w:rsidRPr="00C1287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287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1797A" w:rsidRPr="00C12870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765C96" w:rsidRPr="00BC38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765C96" w:rsidRPr="00BC384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903B0" w:rsidRDefault="000903B0" w:rsidP="00C370A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1311" w:rsidRPr="00BC3841" w:rsidRDefault="00111311" w:rsidP="00C370A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BC3841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F4445A" w:rsidRPr="00BC3841" w:rsidRDefault="007159C1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384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B0E58" w:rsidRDefault="00FB0E58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917B6" w:rsidRDefault="007917B6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F5C5E" w:rsidRDefault="003F5C5E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3F09" w:rsidRPr="00906217" w:rsidRDefault="00963F09" w:rsidP="00963F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906217">
        <w:rPr>
          <w:rFonts w:ascii="Times New Roman" w:eastAsia="Calibri" w:hAnsi="Times New Roman"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963F09" w:rsidRPr="00906217" w:rsidRDefault="00963F09" w:rsidP="00963F0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63F09" w:rsidRPr="00906217" w:rsidRDefault="00963F09" w:rsidP="00963F0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963F09" w:rsidRPr="00906217" w:rsidTr="00BE1159">
        <w:tc>
          <w:tcPr>
            <w:tcW w:w="52.15pt" w:type="dxa"/>
            <w:vMerge w:val="restart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63F09" w:rsidRPr="00906217" w:rsidTr="00BE1159">
        <w:tc>
          <w:tcPr>
            <w:tcW w:w="52.15pt" w:type="dxa"/>
            <w:vMerge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 Caldeira Filho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Narezi de Brito  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63F09" w:rsidRPr="00906217" w:rsidTr="00BE11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63F09" w:rsidRPr="00906217" w:rsidRDefault="00963F09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63F09" w:rsidRPr="00906217" w:rsidTr="00BE11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963F09" w:rsidRPr="00906217" w:rsidRDefault="00963F0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63F09" w:rsidRDefault="00963F09" w:rsidP="00BE1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5.7.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os Planos de Trabalho para 2019 e calendários de eventos das Comissões Especiais e temporárias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conselheiros do Estado do Amazonas, </w:t>
            </w: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do Estado da Paraíba, </w:t>
            </w: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declararam-se a favor da matéria por motivo de problemas no aparelho keypad. </w:t>
            </w:r>
          </w:p>
          <w:p w:rsidR="00963F09" w:rsidRPr="00906217" w:rsidRDefault="00963F0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63F09" w:rsidRPr="00906217" w:rsidRDefault="00963F0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963F09" w:rsidRDefault="00963F09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963F09" w:rsidSect="00111311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10pt" w:right="63.40pt" w:bottom="77.95pt" w:left="77.95pt" w:header="66.35pt" w:footer="29.20pt" w:gutter="0pt"/>
          <w:cols w:space="35.40pt"/>
        </w:sectPr>
      </w:pPr>
    </w:p>
    <w:p w:rsidR="00BC3841" w:rsidRPr="00963F09" w:rsidRDefault="00BC3841" w:rsidP="00BC3841">
      <w:pPr>
        <w:ind w:start="-76.05pt" w:end="-98.75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 xml:space="preserve">ANEXO PLANO DE TRABALHO 2019 - CPP-CAU/BR </w:t>
      </w:r>
    </w:p>
    <w:p w:rsidR="00FB0E58" w:rsidRPr="00963F09" w:rsidRDefault="00FB0E58" w:rsidP="00BC3841">
      <w:pPr>
        <w:ind w:start="-76.05pt" w:end="-98.75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779.65pt" w:type="dxa"/>
        <w:tblInd w:w="-50.70pt" w:type="dxa"/>
        <w:tblLayout w:type="fixed"/>
        <w:tblLook w:firstRow="1" w:lastRow="0" w:firstColumn="1" w:lastColumn="0" w:noHBand="0" w:noVBand="1"/>
      </w:tblPr>
      <w:tblGrid>
        <w:gridCol w:w="1418"/>
        <w:gridCol w:w="6804"/>
        <w:gridCol w:w="4536"/>
        <w:gridCol w:w="2835"/>
      </w:tblGrid>
      <w:tr w:rsidR="001D7E24" w:rsidRPr="00963F09" w:rsidTr="00A13F98">
        <w:trPr>
          <w:trHeight w:val="657"/>
        </w:trPr>
        <w:tc>
          <w:tcPr>
            <w:tcW w:w="70.90pt" w:type="dxa"/>
            <w:shd w:val="clear" w:color="auto" w:fill="F2F2F2" w:themeFill="background1" w:themeFillShade="F2"/>
            <w:noWrap/>
            <w:vAlign w:val="center"/>
            <w:hideMark/>
          </w:tcPr>
          <w:p w:rsidR="001D7E24" w:rsidRPr="00963F09" w:rsidRDefault="001D7E24" w:rsidP="001D7E2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.20pt" w:type="dxa"/>
            <w:shd w:val="clear" w:color="auto" w:fill="F2F2F2" w:themeFill="background1" w:themeFillShade="F2"/>
            <w:vAlign w:val="center"/>
            <w:hideMark/>
          </w:tcPr>
          <w:p w:rsidR="001D7E24" w:rsidRPr="00963F09" w:rsidRDefault="001D7E24" w:rsidP="001D7E2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bCs/>
                <w:sz w:val="22"/>
                <w:szCs w:val="22"/>
              </w:rPr>
              <w:t>Objeto / Assunto</w:t>
            </w:r>
          </w:p>
        </w:tc>
        <w:tc>
          <w:tcPr>
            <w:tcW w:w="226.80pt" w:type="dxa"/>
            <w:shd w:val="clear" w:color="auto" w:fill="F2F2F2" w:themeFill="background1" w:themeFillShade="F2"/>
            <w:vAlign w:val="center"/>
            <w:hideMark/>
          </w:tcPr>
          <w:p w:rsidR="001D7E24" w:rsidRPr="00963F09" w:rsidRDefault="001D7E24" w:rsidP="001D7E2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41.75pt" w:type="dxa"/>
            <w:shd w:val="clear" w:color="auto" w:fill="F2F2F2" w:themeFill="background1" w:themeFillShade="F2"/>
            <w:vAlign w:val="center"/>
            <w:hideMark/>
          </w:tcPr>
          <w:p w:rsidR="001D7E24" w:rsidRPr="00963F09" w:rsidRDefault="001D7E24" w:rsidP="001D7E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Prazo para apreciação e deliberação na Comissão</w:t>
            </w:r>
          </w:p>
        </w:tc>
      </w:tr>
      <w:tr w:rsidR="001D7E24" w:rsidRPr="00963F09" w:rsidTr="00A13F98">
        <w:trPr>
          <w:trHeight w:val="1059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Reuniões Ordinárias da 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CPP-CAU/BR - Brasília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07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 xml:space="preserve"> Reuniões previstas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1627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Reuniões Ordinárias da 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 xml:space="preserve">CPP-CAU/BR com os CAU/UF 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01 Reunião prevista (CAU/PR):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01 Reunião prevista (CAU/RR);</w:t>
            </w:r>
          </w:p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01 Reunião prevista (CAU/MG) e 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01 Reunião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 xml:space="preserve"> prevista (CAU/SP)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41.75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ABR/2019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MAI/2019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JUL/2019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OUT/2019</w:t>
            </w:r>
          </w:p>
        </w:tc>
      </w:tr>
      <w:tr w:rsidR="001D7E24" w:rsidRPr="00963F09" w:rsidTr="00A13F98">
        <w:trPr>
          <w:trHeight w:val="866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Reuniões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 xml:space="preserve"> Técnicas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br/>
              <w:t>04 Reuniões previstas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Será realizada uma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Reunião Técnica em Brasília em 25/04/2018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570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Seminário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 xml:space="preserve"> ARQCONECTA em 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br/>
              <w:t>parceria CAU/PA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CONCLUIDO em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FEV/2019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FEV/2019</w:t>
            </w:r>
          </w:p>
        </w:tc>
      </w:tr>
      <w:tr w:rsidR="001D7E24" w:rsidRPr="00963F09" w:rsidTr="00A13F98">
        <w:trPr>
          <w:trHeight w:val="855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I Seminário de Internacional de Desenvolvimento Profissional - em parceria com o CAU/SP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CONCLUIDO em MAR/2019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MAR/2019</w:t>
            </w:r>
          </w:p>
        </w:tc>
      </w:tr>
      <w:tr w:rsidR="001D7E24" w:rsidRPr="00963F09" w:rsidTr="00A13F98">
        <w:trPr>
          <w:trHeight w:val="260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II Congresso de Habitação de Interesse 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Social em parceria com o CAU/PR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Será realizado em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8, 9 e 10 de abril de 2019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ABR/2019</w:t>
            </w:r>
          </w:p>
        </w:tc>
      </w:tr>
      <w:tr w:rsidR="001D7E24" w:rsidRPr="00963F09" w:rsidTr="00A13F98">
        <w:trPr>
          <w:trHeight w:val="969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VIII Seminário de Empreendedorismo em Arquitetura e Urbanismo, em parceria com o CA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U/MG (ATHIS e Empreendedorismo)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Será realizado em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29 e 30 de julho de 2019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JUL/2019</w:t>
            </w:r>
          </w:p>
        </w:tc>
      </w:tr>
      <w:tr w:rsidR="001D7E24" w:rsidRPr="00963F09" w:rsidTr="00A13F98">
        <w:trPr>
          <w:trHeight w:val="972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Seminário CPP, CEAU, CPUA e CNM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Tema: Exercício Profissional e Desenvolvimento Urbano – Consórcios e PDUI (Metropolitano Integrado) Local: Brasília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Será realizado em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14 de agosto de 2019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AGO/2019</w:t>
            </w:r>
          </w:p>
        </w:tc>
      </w:tr>
      <w:tr w:rsidR="001D7E24" w:rsidRPr="00963F09" w:rsidTr="00A13F98">
        <w:trPr>
          <w:trHeight w:val="570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Seminário Internacional de Desenvolvimento Profissional –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Parceria com o CAU/SP.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 – Será realizado em outubro de 2019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OUT/2019</w:t>
            </w:r>
          </w:p>
        </w:tc>
      </w:tr>
      <w:tr w:rsidR="001D7E24" w:rsidRPr="00963F09" w:rsidTr="00A13F98">
        <w:trPr>
          <w:trHeight w:val="753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.20pt" w:type="dxa"/>
            <w:noWrap/>
            <w:vAlign w:val="center"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Projeto de 01 Arquiteto e Urbanista por prefeitura CNM &amp; FNP</w:t>
            </w:r>
          </w:p>
        </w:tc>
        <w:tc>
          <w:tcPr>
            <w:tcW w:w="226.80pt" w:type="dxa"/>
            <w:vAlign w:val="center"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 – Reunião em 24 de abril de 2019 - Brasília</w:t>
            </w:r>
          </w:p>
        </w:tc>
        <w:tc>
          <w:tcPr>
            <w:tcW w:w="141.75pt" w:type="dxa"/>
            <w:noWrap/>
            <w:vAlign w:val="center"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2124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Estreitar relacionamento com aceleradores de Projetos de Impacto Social – Lab Habitação I e II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Realizado em 30 de janeiro/São Paulo (Gerdau); em 19 de março/ São Paulo (ABRAMAT); 20 de março (CAU.SP); 11 de abril/ São Paulo – FENACON e Agosto de 2019 – Lançamento do II Lab Habi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tação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570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0.2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Salário Mínimo Profissional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 - Paut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a em conjunto com o CEAU-CAU/BR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2052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0.2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Tabela de Honorários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em andamento - Realizada reunião com a CAIXA para parceria na divulgação da Tabela de Honorários. Promover Seminário com IBGE, Min. das Cidades, Min. Do 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Planejamento, IPEA, SINAPI etc.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2379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0.2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 xml:space="preserve">Construcard - </w:t>
            </w:r>
            <w:r w:rsidRPr="00963F09">
              <w:rPr>
                <w:rFonts w:ascii="Times New Roman" w:hAnsi="Times New Roman"/>
                <w:sz w:val="22"/>
                <w:szCs w:val="22"/>
              </w:rPr>
              <w:br/>
              <w:t>CAIXA ECONÔMICA FEDERAL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andamento- aguardando resposta da CAIXA sobre implantações do redesenho do projeto CONSTRUCARD, incluindo a remuneração do arquiteto (PF) no sistema da CAIXA</w:t>
            </w:r>
            <w:r w:rsidR="00B7288D" w:rsidRPr="00963F09">
              <w:rPr>
                <w:rFonts w:ascii="Times New Roman" w:hAnsi="Times New Roman"/>
                <w:sz w:val="22"/>
                <w:szCs w:val="22"/>
              </w:rPr>
              <w:t>, pois a (PJ) já está incluído.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1995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0.2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Acompanhamento dos Projetos de ATHIS dos CAU/UF</w:t>
            </w: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 – incentivando os CAU/UF a desenvolver ações que sejam compilados dados para serem expostos no Seminário de Desenvolvimento Profissional a ser desenvolvido em São Paulo/SP no final de outubro de 2019.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  <w:tr w:rsidR="001D7E24" w:rsidRPr="00963F09" w:rsidTr="00A13F98">
        <w:trPr>
          <w:trHeight w:val="1425"/>
        </w:trPr>
        <w:tc>
          <w:tcPr>
            <w:tcW w:w="70.9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0.20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Informativo Anual de ATHIS e Relatório do Seminário Internacional de Desenvolvimento Profissional – Nexos e Fluxos.</w:t>
            </w: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 - em contato com a assessoria de comunicação do CAU/BR, com a parceria com o CAU/SP</w:t>
            </w:r>
          </w:p>
        </w:tc>
        <w:tc>
          <w:tcPr>
            <w:tcW w:w="141.75pt" w:type="dxa"/>
            <w:noWrap/>
            <w:vAlign w:val="center"/>
            <w:hideMark/>
          </w:tcPr>
          <w:p w:rsidR="001D7E24" w:rsidRPr="00963F09" w:rsidRDefault="001D7E24" w:rsidP="00EF2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DEZ/2019</w:t>
            </w:r>
          </w:p>
        </w:tc>
      </w:tr>
    </w:tbl>
    <w:p w:rsidR="00BC3841" w:rsidRPr="00963F09" w:rsidRDefault="00BC3841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7288D" w:rsidRPr="00963F09" w:rsidRDefault="00B7288D" w:rsidP="00BC3841">
      <w:pPr>
        <w:ind w:start="-76.05pt" w:end="-98.75p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C3841" w:rsidRPr="00963F09" w:rsidRDefault="00BC3841" w:rsidP="00BC3841">
      <w:pPr>
        <w:ind w:start="-76.05pt" w:end="-98.75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ANEXO PLANO DE TRABALHO 2019 - CPUA-CAU/BR </w:t>
      </w:r>
    </w:p>
    <w:tbl>
      <w:tblPr>
        <w:tblW w:w="779.65pt" w:type="dxa"/>
        <w:tblInd w:w="-52.8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418"/>
        <w:gridCol w:w="6946"/>
        <w:gridCol w:w="4394"/>
        <w:gridCol w:w="2835"/>
      </w:tblGrid>
      <w:tr w:rsidR="00A830A2" w:rsidRPr="00963F09" w:rsidTr="00A13F98">
        <w:trPr>
          <w:trHeight w:val="453"/>
        </w:trPr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47.30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7E24" w:rsidRPr="00963F09" w:rsidRDefault="001D7E24" w:rsidP="00B7288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Objeto/Assunto</w:t>
            </w:r>
          </w:p>
        </w:tc>
        <w:tc>
          <w:tcPr>
            <w:tcW w:w="219.70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E24" w:rsidRPr="00963F09" w:rsidRDefault="001D7E24" w:rsidP="00B7288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Status</w:t>
            </w:r>
          </w:p>
        </w:tc>
        <w:tc>
          <w:tcPr>
            <w:tcW w:w="141.75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E24" w:rsidRPr="00963F09" w:rsidRDefault="001D7E24" w:rsidP="00B7288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Prazo para apreciação e deliberação na Comissão</w:t>
            </w:r>
          </w:p>
        </w:tc>
      </w:tr>
      <w:tr w:rsidR="00A830A2" w:rsidRPr="00963F09" w:rsidTr="00A13F98">
        <w:trPr>
          <w:trHeight w:val="373"/>
        </w:trPr>
        <w:tc>
          <w:tcPr>
            <w:tcW w:w="779.6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88D" w:rsidRPr="00963F09" w:rsidRDefault="00B7288D" w:rsidP="00B728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Agendas/Ações conjuntas: AIP CAU/BR, Fórum de Presidentes e demais COMISSÕES</w:t>
            </w:r>
          </w:p>
        </w:tc>
      </w:tr>
      <w:tr w:rsidR="00A830A2" w:rsidRPr="00963F09" w:rsidTr="00A13F98">
        <w:trPr>
          <w:trHeight w:val="592"/>
        </w:trPr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47.30pt" w:type="dxa"/>
            <w:tcBorders>
              <w:top w:val="single" w:sz="4" w:space="0" w:color="000000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Analisar continuamente os Projetos de Lei pertinentes em parceria com as CPUAs dos CAU/UFs</w:t>
            </w:r>
          </w:p>
        </w:tc>
        <w:tc>
          <w:tcPr>
            <w:tcW w:w="219.70pt" w:type="dxa"/>
            <w:tcBorders>
              <w:top w:val="single" w:sz="4" w:space="0" w:color="000000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 acordo com a pauta parlamentar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697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Contribuir efetivamente na realização do Seminário Legislativo de Arquitetura e Urbanismo em parceria com as CPUAs dos CAU/UFs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 acordo com a pauta parlamentar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409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Manter, apoiar e participar dos Fóruns Interativos junto a Câmara dos Deputados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Bimestralmente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841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Viabilizar encontros entre a CPUA-CAU/BR com parlamentares federais, com apoio dos arquitetos deputados e senadores. (Promover os encontros em todas as reuniões de Comissão)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 acordo com a pauta parlamentar e da agenda da Presidência do CAU/BR</w:t>
            </w:r>
          </w:p>
        </w:tc>
      </w:tr>
      <w:tr w:rsidR="00A830A2" w:rsidRPr="00963F09" w:rsidTr="00A13F98">
        <w:trPr>
          <w:trHeight w:val="841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reuniões técnicas junto aos Órgãos de Planejamento e entidades ligadas as Políticas Urbanas e Ambientais. (Promover os encontros em todas as reuniões de Comissão)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EM ANDAMENTO</w:t>
            </w:r>
          </w:p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D7E24" w:rsidRPr="00963F09" w:rsidRDefault="001D7E24" w:rsidP="00486615">
            <w:pPr>
              <w:ind w:firstLine="35.40p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Mensalmente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348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PROJETO DE LEI do Sistema de Planejamento Urbano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Mensalmente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885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Participar e colaborar, em conjunto com a AIP-CAU/BR e em com as CPUAs dos CAU/UFs, da preparação dos eventos relacionados aos temas de política</w:t>
            </w:r>
            <w:r w:rsidR="00B7288D"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urbana e ambiental da UIA 2020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De acordo com o calendário de eventos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B7288D">
        <w:trPr>
          <w:trHeight w:val="463"/>
        </w:trPr>
        <w:tc>
          <w:tcPr>
            <w:tcW w:w="779.65pt" w:type="dxa"/>
            <w:gridSpan w:val="4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7288D" w:rsidRPr="00963F09" w:rsidRDefault="00B7288D" w:rsidP="00B728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Atuação junto aos CAU/UF</w:t>
            </w:r>
          </w:p>
        </w:tc>
      </w:tr>
      <w:tr w:rsidR="00A830A2" w:rsidRPr="00963F09" w:rsidTr="00A13F98">
        <w:trPr>
          <w:trHeight w:val="778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Incentivar os CAU/UF a implantarem suas Comissões de Política Urbana e Ambiental e que os CAU básicos possuam pelo menos um contato ou representante sobre o tema. 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980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reuniões da CPUA-CAU/BR nos CAU/UF:  SC 4 e 5 junho; RN 9 e 10 julho;  RR 19 e 20 agosto; AC 3 e 4 setembro; GO 1 e 2 outubro; e RJ  8 e 9 novembro juntamente, com Seminários e/ou visitas técnicas CPUA Itinerante.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Abril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428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Encontro CPUA-CAU/BR e CPUAs- CAUs/UF 10 de abril em Brasília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Março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300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CPUA Itinerante: visitas técnicas em áreas estratégicas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A13F98">
        <w:trPr>
          <w:trHeight w:val="327"/>
        </w:trPr>
        <w:tc>
          <w:tcPr>
            <w:tcW w:w="779.6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88D" w:rsidRPr="00963F09" w:rsidRDefault="00B7288D" w:rsidP="00A13F9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Campanhas/ publicações</w:t>
            </w:r>
          </w:p>
        </w:tc>
      </w:tr>
      <w:tr w:rsidR="00A830A2" w:rsidRPr="00963F09" w:rsidTr="00A13F98">
        <w:trPr>
          <w:trHeight w:val="917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Contratação de Consultoria especializada para definir a metodologia, o formato, e o público alvo de material Paradidático sobre Educação Urbanística 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30A2" w:rsidRPr="00963F09" w:rsidTr="001A360F">
        <w:trPr>
          <w:trHeight w:val="257"/>
        </w:trPr>
        <w:tc>
          <w:tcPr>
            <w:tcW w:w="779.6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7288D" w:rsidRPr="00963F09" w:rsidRDefault="00B7288D" w:rsidP="00B728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Seminários/Participação em eventos</w:t>
            </w:r>
          </w:p>
        </w:tc>
      </w:tr>
      <w:tr w:rsidR="00A830A2" w:rsidRPr="00963F09" w:rsidTr="00A13F98">
        <w:trPr>
          <w:trHeight w:val="708"/>
        </w:trPr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Seminários / Workshops Relacionados à Política Urbana e Ambiental (apoio na realização): 1) Seminário Anual da CPUA-CAU/GO; 2) SAMA UFRR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definir</w:t>
            </w:r>
          </w:p>
        </w:tc>
      </w:tr>
      <w:tr w:rsidR="00A830A2" w:rsidRPr="00963F09" w:rsidTr="00A13F98">
        <w:trPr>
          <w:trHeight w:val="645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em eventos/seminários/Reuniões externos relacionados à política urbana e ambiental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definir</w:t>
            </w:r>
          </w:p>
        </w:tc>
      </w:tr>
      <w:tr w:rsidR="00A830A2" w:rsidRPr="00963F09" w:rsidTr="00A13F98">
        <w:trPr>
          <w:trHeight w:val="464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Seminário de Cidades - em Brasília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definir</w:t>
            </w:r>
          </w:p>
        </w:tc>
      </w:tr>
      <w:tr w:rsidR="00A830A2" w:rsidRPr="00963F09" w:rsidTr="00A13F98">
        <w:trPr>
          <w:trHeight w:val="416"/>
        </w:trPr>
        <w:tc>
          <w:tcPr>
            <w:tcW w:w="779.65pt" w:type="dxa"/>
            <w:gridSpan w:val="4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88D" w:rsidRPr="00963F09" w:rsidRDefault="00B7288D" w:rsidP="00B728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Ação Conjunta</w:t>
            </w:r>
          </w:p>
        </w:tc>
      </w:tr>
      <w:tr w:rsidR="00A830A2" w:rsidRPr="00963F09" w:rsidTr="00A13F98">
        <w:trPr>
          <w:trHeight w:val="416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Eventos (parceria com a AIP-CAU/BR e Comunicação CAU/BR)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A INICIAR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definir</w:t>
            </w:r>
          </w:p>
        </w:tc>
      </w:tr>
      <w:tr w:rsidR="00A830A2" w:rsidRPr="00963F09" w:rsidTr="00A13F98">
        <w:trPr>
          <w:trHeight w:val="995"/>
        </w:trPr>
        <w:tc>
          <w:tcPr>
            <w:tcW w:w="70.90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47.30pt" w:type="dxa"/>
            <w:tcBorders>
              <w:top w:val="nil"/>
              <w:start w:val="nil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D7E24" w:rsidRPr="00963F09" w:rsidRDefault="001D7E24" w:rsidP="00FB0E5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Ações conjuntas com a CRI para implementação da Nova Agenda Urbana, nos termos do Memorando de Entendimento entre o CAU/BR e a ONU-HABITAT</w:t>
            </w:r>
          </w:p>
        </w:tc>
        <w:tc>
          <w:tcPr>
            <w:tcW w:w="219.70pt" w:type="dxa"/>
            <w:tcBorders>
              <w:top w:val="nil"/>
              <w:start w:val="nil"/>
              <w:bottom w:val="single" w:sz="4" w:space="0" w:color="000000"/>
              <w:end w:val="single" w:sz="4" w:space="0" w:color="auto"/>
            </w:tcBorders>
          </w:tcPr>
          <w:p w:rsidR="00A830A2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  <w:p w:rsidR="001D7E24" w:rsidRPr="00963F09" w:rsidRDefault="001D7E24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.75pt" w:type="dxa"/>
            <w:tcBorders>
              <w:top w:val="nil"/>
              <w:start w:val="nil"/>
              <w:bottom w:val="single" w:sz="4" w:space="0" w:color="000000"/>
              <w:end w:val="single" w:sz="4" w:space="0" w:color="auto"/>
            </w:tcBorders>
          </w:tcPr>
          <w:p w:rsidR="001D7E24" w:rsidRPr="00963F09" w:rsidRDefault="00A830A2" w:rsidP="004866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definir</w:t>
            </w:r>
          </w:p>
        </w:tc>
      </w:tr>
    </w:tbl>
    <w:p w:rsidR="00765C96" w:rsidRPr="00963F09" w:rsidRDefault="00BC3841" w:rsidP="00BC3841">
      <w:pPr>
        <w:spacing w:after="10pt" w:line="13.80pt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="00C370A5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NEXO</w:t>
      </w:r>
      <w:r w:rsidR="00786ED0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C370A5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PLANO DE TRABALHO 201</w:t>
      </w:r>
      <w:r w:rsidR="00765C96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9</w:t>
      </w:r>
      <w:r w:rsidR="00C370A5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- </w:t>
      </w:r>
      <w:r w:rsidR="003A2203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CRI</w:t>
      </w:r>
      <w:r w:rsidR="00C370A5" w:rsidRPr="00963F09">
        <w:rPr>
          <w:rFonts w:ascii="Times New Roman" w:eastAsia="Times New Roman" w:hAnsi="Times New Roman"/>
          <w:b/>
          <w:sz w:val="22"/>
          <w:szCs w:val="22"/>
          <w:lang w:eastAsia="pt-BR"/>
        </w:rPr>
        <w:t>-CAU/BR</w:t>
      </w:r>
    </w:p>
    <w:tbl>
      <w:tblPr>
        <w:tblW w:w="116.0%" w:type="pct"/>
        <w:jc w:val="center"/>
        <w:tblBorders>
          <w:top w:val="single" w:sz="4" w:space="0" w:color="000000" w:themeColor="text1"/>
          <w:start w:val="single" w:sz="4" w:space="0" w:color="000000" w:themeColor="text1"/>
          <w:bottom w:val="single" w:sz="4" w:space="0" w:color="000000" w:themeColor="text1"/>
          <w:end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388"/>
        <w:gridCol w:w="6935"/>
        <w:gridCol w:w="4161"/>
        <w:gridCol w:w="2928"/>
      </w:tblGrid>
      <w:tr w:rsidR="00A13F98" w:rsidRPr="00963F09" w:rsidTr="00A13F98">
        <w:trPr>
          <w:trHeight w:val="561"/>
          <w:tblHeader/>
          <w:jc w:val="center"/>
        </w:trPr>
        <w:tc>
          <w:tcPr>
            <w:tcW w:w="9.0%" w:type="pct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45.0%" w:type="pct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Objeto/Assunto</w:t>
            </w:r>
          </w:p>
        </w:tc>
        <w:tc>
          <w:tcPr>
            <w:tcW w:w="27.0%" w:type="pct"/>
            <w:shd w:val="clear" w:color="auto" w:fill="F2F2F2" w:themeFill="background1" w:themeFillShade="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8.0%" w:type="pct"/>
            <w:shd w:val="clear" w:color="auto" w:fill="F2F2F2" w:themeFill="background1" w:themeFillShade="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Prazo para apreciação e deliberação </w:t>
            </w:r>
          </w:p>
        </w:tc>
      </w:tr>
      <w:tr w:rsidR="00445C6A" w:rsidRPr="00963F09" w:rsidTr="00A13F98">
        <w:trPr>
          <w:tblHeader/>
          <w:jc w:val="center"/>
        </w:trPr>
        <w:tc>
          <w:tcPr>
            <w:tcW w:w="100.0%" w:type="pct"/>
            <w:gridSpan w:val="4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eastAsia="DejaVu Sans" w:hAnsi="Times New Roman"/>
                <w:b/>
                <w:color w:val="000000" w:themeColor="text1"/>
                <w:kern w:val="24"/>
                <w:sz w:val="22"/>
                <w:szCs w:val="22"/>
                <w:lang w:eastAsia="pt-BR"/>
              </w:rPr>
              <w:t>1. Política internacional (Atividade da CRI)</w:t>
            </w:r>
          </w:p>
        </w:tc>
      </w:tr>
      <w:tr w:rsidR="00445C6A" w:rsidRPr="00963F09" w:rsidTr="00A13F98">
        <w:trPr>
          <w:trHeight w:val="284"/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1.1 Suporte às tratativas governamentais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A13F98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MRE (CNB, OMC, OCDE, MERCOSUL, EFTA, etc;.)</w:t>
            </w:r>
          </w:p>
        </w:tc>
        <w:tc>
          <w:tcPr>
            <w:tcW w:w="27.0%" w:type="pc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Ministério do Planejamento (Fórum de Alavancagem do Comércio Exterior de Serviços, diálogos setoriais, etc.)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Outros (MI, ApexBrasil, incluso áreas de fronteiras)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1.2 Implementação de acordos firmados com interesse estratégico de mobilidade profissional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Representação na CIAM (MERCOSUL) – Acordo Marco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Retomar acompanhamento do acordo e tratativas para implementação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Cooperação com a OA (Portugal)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Acordo não mais vigente Negociação de novos termos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Avanço nas relações com o CNOA (França)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agendamento – retomar tratativas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Avanço nas relações com a ASC (China)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Organização de seminário conjunto em São Paulo – 27 a 29 de maio 2019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Avanço nas relações com o ACE (Europa)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agendamento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Auxílio a profissionais nos EUA (formulários NCARB)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1.3 Gestão e implementação dos acordos firmados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AEAULP (Escolas da Língua Portuguesa)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Por intermédio do gabinete (planejamento de evento conjunto em 2019)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AIA (Estados Unidos)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negociação dos termos para a renovação em junho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CSCAE (Espanha)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Encaminhado ao gabinete conforme solicitação da Presidência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CACR (Costa Rica)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Vigente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CAP (Peru)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Vigente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FCARM (México)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Vigente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NAAB (Estados Unidos)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negociação dos termos para a renovação em 2019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OAC (Cabo Verde)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Vigente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OAA (Angola)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Vigente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RIBA (Reino Unido)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negociação dos termos para a renovação em 2019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 xml:space="preserve">UN Habitat (Programa da ONU para os Assentamentos Humanos) 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Fim da vigência em julho de 2019 – solicitado à CPUA análise sobre renovação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rHeight w:val="114"/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UNOPS (Escritório da ONU de Serviços para Projetos)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Vigente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1.4 Implementação/</w:t>
            </w:r>
          </w:p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consolidação de novas parcerias internacionais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Países Anglo-Saxões (Canadá)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Diálogo iniciado em 2018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América Latina (Colômbia, Argentina, Uruguai, Paraguai, Bolívia, Cuba e Chile) - FPAA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Paraguai: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avançado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Argentina e Uruguai: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em andamento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Colômbia: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iniciada por intermédio da AsBEA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Bolívia, Cuba e Chile: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não iniciado.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Desenvolver ações prioritárias para implementação de memorandos com país latino americanos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África (Moçambique, Guiné-Bissau, África do Sul)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Guiné-Bissau e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África do Sul: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iniciadas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Desenvolver ações prioritárias para implementação de memorandos com país africanos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Estudar países de interesse para formalização de memorandos, sobretudo os de língua portuguesa e de relação comercial com o Brasil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Ásia (Índia, Rússia)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Europa (Alemanha, Itália, Holanda)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Alemanha e Itália: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iniciadas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Entidades continentais e transnacionais (FPAA, ICOMOS, UNESCO)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FPAA: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em andamento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Previsão de representação em evento promovido pela FPAA em junho de 2019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45C6A" w:rsidRPr="00963F09" w:rsidTr="00A13F98">
        <w:trPr>
          <w:tblHeader/>
          <w:jc w:val="center"/>
        </w:trPr>
        <w:tc>
          <w:tcPr>
            <w:tcW w:w="100.0%" w:type="pct"/>
            <w:gridSpan w:val="4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eastAsia="DejaVu Sans" w:hAnsi="Times New Roman"/>
                <w:b/>
                <w:color w:val="000000" w:themeColor="text1"/>
                <w:kern w:val="24"/>
                <w:sz w:val="22"/>
                <w:szCs w:val="22"/>
                <w:lang w:eastAsia="pt-BR"/>
              </w:rPr>
              <w:t>2. Internacionalização da Arquitetura e Urbanismo (BRASIL NO MUNDO)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.</w:t>
            </w:r>
            <w:r w:rsidR="00445C6A"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2.1 Representação no Fórum de Inserção Internacional de Serviços Brasileiros da Arquitetura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 xml:space="preserve">Representação do setor de Arquitetura e Urbanismo em feiras e eventos internacionais </w:t>
            </w:r>
          </w:p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Apoio à participação brasileira em concursos, bienais e premiações internacionais</w:t>
            </w:r>
          </w:p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  <w:p w:rsidR="00A13F98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Desenvolver ações para representação do Brasil na Feira de Milão e Feira em Shangai (parceria CAU/SP) </w:t>
            </w:r>
          </w:p>
          <w:p w:rsidR="00445C6A" w:rsidRPr="00963F09" w:rsidRDefault="00A13F98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rHeight w:val="253"/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Mapeamento e estudos de mercados estratégicos</w:t>
            </w:r>
          </w:p>
        </w:tc>
        <w:tc>
          <w:tcPr>
            <w:tcW w:w="27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A13F9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Retomar tratativas com CAU/SP para desenvolvimento de Plano de Trabalho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9A4A46">
        <w:trPr>
          <w:trHeight w:val="278"/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27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A13F9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.0%" w:type="pct"/>
            <w:vMerge w:val="restart"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3F98" w:rsidRPr="00963F09" w:rsidRDefault="00A13F98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Cadastro de escritórios de AU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andamento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Iniciar pesquisas junto aos CAU/UF para contribuições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Proposição de ações de apoio a eventos internacionais de promoção da Arquitetura e Urbanismo brasileiros: Bienal Internacional de Arquitetura e Urbanismo de São Paulo, Congresso brasileiro de arquitetos (CBA – 9 a 12/10 Espaço e Democracia – Porto Alegre), etc.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</w:t>
            </w:r>
            <w:r w:rsidR="00445C6A"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iniciar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Apoio à participação brasileira em concursos, bienais e premiações internacionais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2.2 Capacitação de Escritórios para o Mercado Exterior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Promoção de etapas no módulo básico (sugestão: Manaus/Belém, Salvador e Belo Horizonte)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organização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Implementar o formado de mesas de conversa “a convite” em conjunto com CAU/UF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Desenvolvimento de conteúdo para curso online e produção de conteúdo em vídeo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desenvolvimento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Organizar e compilar conteúdo para as etapas de 2019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Estudar parceria com CAU/SP e universidades para desenvolvimento de apostila e vídeos.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 xml:space="preserve">Desenvolvimento de hotsite do programa 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Estudar junto à Assessoria de Comunicação a melhor solução para disponibilização do material (utilizar formato portal da RIA).</w:t>
            </w: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3F98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Preparação de módulos intermediário e avançado para escritórios com maior maturidade exportadora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desenvolvimento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Iniciar em conjunto com os parceiros a definição de conteúdos a serem trabalhados.</w:t>
            </w:r>
          </w:p>
          <w:p w:rsidR="00A13F98" w:rsidRPr="00963F09" w:rsidRDefault="00A13F98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.0%" w:type="pct"/>
            <w:vMerge/>
            <w:tcBorders>
              <w:top w:val="nil"/>
            </w:tcBorders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45C6A" w:rsidRPr="00963F09" w:rsidTr="00A13F98">
        <w:trPr>
          <w:tblHeader/>
          <w:jc w:val="center"/>
        </w:trPr>
        <w:tc>
          <w:tcPr>
            <w:tcW w:w="100.0%" w:type="pct"/>
            <w:gridSpan w:val="4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eastAsia="DejaVu Sans" w:hAnsi="Times New Roman"/>
                <w:b/>
                <w:color w:val="000000" w:themeColor="text1"/>
                <w:kern w:val="24"/>
                <w:sz w:val="22"/>
                <w:szCs w:val="22"/>
                <w:lang w:eastAsia="pt-BR"/>
              </w:rPr>
              <w:t>3. Promoção de boas práticas internacionais no Brasil (MUNDO NO BRASIL)</w:t>
            </w: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3.1 Educação e Intercâmbio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Suporte ao projeto de acreditação de cursos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desenvolvimento (CEF)</w:t>
            </w:r>
          </w:p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Incluir o tema em Acordos, Memorandos e/ou Planos de Trabalho conforme experiências de interesse desenvolvidas fora do país 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Suporte a projetos de fomento à formação continuada (estudo sobre especializações, evolução do portal Ache um Arquiteto)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 Plano de Trabalho da CEF</w:t>
            </w:r>
          </w:p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Estudar a realização de evento conjunto com a CEF/BR, CAU/SP e RIBA para discussão do tema.</w:t>
            </w:r>
          </w:p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Incluir o tema em Acordos, Memorandos e/ou Planos de Trabalho conforme experiências de interesse desenvolvidas fora do país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Suporte a estudos sobre experiência assistida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strike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Seminário Internacional de Prática de Escritórios em BIM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desenvolvimento. Em conjunto com CPP e UF interessado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 w:val="restart"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3.2 Cidade, meio ambiente e sociedade</w:t>
            </w: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Suporte aos encaminhamentos do seminário internacional Gestão Inovadora de Bairros Históricos - Fábrica de Restauro (alternativas para financiamento de ações em patrimônio)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 xml:space="preserve">Apoio à organização de edição do workshop </w:t>
            </w:r>
            <w:r w:rsidRPr="00963F09">
              <w:rPr>
                <w:rFonts w:ascii="Times New Roman" w:eastAsia="DejaVu Sans" w:hAnsi="Times New Roman"/>
                <w:i/>
                <w:color w:val="000000" w:themeColor="text1"/>
                <w:kern w:val="24"/>
                <w:sz w:val="22"/>
                <w:szCs w:val="22"/>
                <w:lang w:eastAsia="pt-BR"/>
              </w:rPr>
              <w:t>Regional/Urban ‘Design Assistance Team</w:t>
            </w: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 xml:space="preserve"> - Equipe de Assistência ao Projeto Urbano/ Regional (R/UDAT) no Brasil (parceria com o AIA)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Fase 1 realizada, fases 2 e 3 em organização.</w:t>
            </w:r>
          </w:p>
          <w:p w:rsidR="009A4A46" w:rsidRPr="00963F09" w:rsidRDefault="009A4A46" w:rsidP="00D5060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Iniciar articulação com CPP, CPUA e UFs interessados.</w:t>
            </w:r>
            <w:r w:rsidR="00D5060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5060A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Previsão de realização do evento em setembro de 2019.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Inclusão dos arquitetos na definição da política de fronteira junto ao Ministério da Integração Nacional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Oficialização das relações com a FPAA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contato – vide item 1.4 sobre FPAA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Acompanhamento da organização do IV Encontro de Cidades Fronteiriças com a temática de integração de bacias hidrográficas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andamento – vide item 1.4 sobre FPAA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rHeight w:val="16"/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Acompanhamento e fomento à implementação das principais agendas urbanas internacionais (Nova Agenda Urbana - Habitat)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Encaminhado à CPUA. Acordo expira em 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rHeight w:val="486"/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Julho de 2019. – vide item 1.4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A4A46" w:rsidRPr="00963F09" w:rsidTr="00A13F98">
        <w:trPr>
          <w:tblHeader/>
          <w:jc w:val="center"/>
        </w:trPr>
        <w:tc>
          <w:tcPr>
            <w:tcW w:w="9.0%" w:type="pct"/>
            <w:vMerge/>
            <w:shd w:val="clear" w:color="auto" w:fill="FFFFFF" w:themeFill="background1"/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</w:p>
        </w:tc>
        <w:tc>
          <w:tcPr>
            <w:tcW w:w="45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Acompanhamento e fomento à implementação das principais agendas ambientais internacionais (Acordo de Paris - COP)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iniciar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A4A46" w:rsidRPr="00963F09" w:rsidRDefault="009A4A46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45C6A" w:rsidRPr="00963F09" w:rsidTr="00A13F98">
        <w:trPr>
          <w:tblHeader/>
          <w:jc w:val="center"/>
        </w:trPr>
        <w:tc>
          <w:tcPr>
            <w:tcW w:w="100.0%" w:type="pct"/>
            <w:gridSpan w:val="4"/>
            <w:shd w:val="clear" w:color="auto" w:fill="F2F2F2" w:themeFill="background1" w:themeFillShade="F2"/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eastAsia="DejaVu Sans" w:hAnsi="Times New Roman"/>
                <w:b/>
                <w:color w:val="000000" w:themeColor="text1"/>
                <w:kern w:val="24"/>
                <w:sz w:val="22"/>
                <w:szCs w:val="22"/>
                <w:lang w:eastAsia="pt-BR"/>
              </w:rPr>
              <w:t>4. Apoio à UIA 2020 RIO</w:t>
            </w:r>
          </w:p>
        </w:tc>
      </w:tr>
      <w:tr w:rsidR="00A13F98" w:rsidRPr="00963F09" w:rsidTr="00A13F98">
        <w:trPr>
          <w:tblHeader/>
          <w:jc w:val="center"/>
        </w:trPr>
        <w:tc>
          <w:tcPr>
            <w:tcW w:w="54.0%" w:type="pct"/>
            <w:gridSpan w:val="2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Apoio à divulgação e alinhamento das ações da comissão à agenda preparatória do evento</w:t>
            </w:r>
          </w:p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Organização e acompanhamento dos eventos preparatórios para o congresso nos UFs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Em andamento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Plano de Trabalho e calendário em desenvolvimento</w:t>
            </w:r>
          </w:p>
        </w:tc>
        <w:tc>
          <w:tcPr>
            <w:tcW w:w="18.0%" w:type="pct"/>
            <w:vMerge w:val="restar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definir </w:t>
            </w:r>
          </w:p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(depende de fatores externos)</w:t>
            </w:r>
          </w:p>
        </w:tc>
      </w:tr>
      <w:tr w:rsidR="00A13F98" w:rsidRPr="00963F09" w:rsidTr="00A13F98">
        <w:trPr>
          <w:trHeight w:val="363"/>
          <w:tblHeader/>
          <w:jc w:val="center"/>
        </w:trPr>
        <w:tc>
          <w:tcPr>
            <w:tcW w:w="54.0%" w:type="pct"/>
            <w:gridSpan w:val="2"/>
            <w:shd w:val="clear" w:color="auto" w:fill="FFFFFF" w:themeFill="background1"/>
            <w:vAlign w:val="center"/>
          </w:tcPr>
          <w:p w:rsidR="00445C6A" w:rsidRPr="00963F09" w:rsidRDefault="00445C6A" w:rsidP="001A360F">
            <w:pPr>
              <w:tabs>
                <w:tab w:val="start" w:pos="14.20pt"/>
              </w:tabs>
              <w:kinsoku w:val="0"/>
              <w:overflowPunct w:val="0"/>
              <w:contextualSpacing/>
              <w:textAlignment w:val="baseline"/>
              <w:outlineLvl w:val="0"/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</w:pPr>
            <w:r w:rsidRPr="00963F09">
              <w:rPr>
                <w:rFonts w:ascii="Times New Roman" w:eastAsia="DejaVu Sans" w:hAnsi="Times New Roman"/>
                <w:color w:val="000000" w:themeColor="text1"/>
                <w:kern w:val="24"/>
                <w:sz w:val="22"/>
                <w:szCs w:val="22"/>
                <w:lang w:eastAsia="pt-BR"/>
              </w:rPr>
              <w:t>Representação nas reuniões do comitê organizador</w:t>
            </w:r>
          </w:p>
        </w:tc>
        <w:tc>
          <w:tcPr>
            <w:tcW w:w="27.0%" w:type="pct"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3F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 demanda</w:t>
            </w:r>
          </w:p>
        </w:tc>
        <w:tc>
          <w:tcPr>
            <w:tcW w:w="18.0%" w:type="pct"/>
            <w:vMerge/>
            <w:shd w:val="clear" w:color="auto" w:fill="FFFFFF" w:themeFill="background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5C6A" w:rsidRPr="00963F09" w:rsidRDefault="00445C6A" w:rsidP="001A360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4445A" w:rsidRPr="00963F09" w:rsidRDefault="00F4445A" w:rsidP="00D5060A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445A" w:rsidRPr="00963F09" w:rsidSect="00486615">
      <w:headerReference w:type="default" r:id="rId11"/>
      <w:footerReference w:type="default" r:id="rId12"/>
      <w:pgSz w:w="842pt" w:h="595pt" w:orient="landscape"/>
      <w:pgMar w:top="63.80pt" w:right="99.25pt" w:bottom="70.90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D73A1" w:rsidRDefault="00BD73A1">
      <w:r>
        <w:separator/>
      </w:r>
    </w:p>
  </w:endnote>
  <w:endnote w:type="continuationSeparator" w:id="0">
    <w:p w:rsidR="00BD73A1" w:rsidRDefault="00B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Default="001A360F" w:rsidP="00FB0E5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360F" w:rsidRPr="00771D16" w:rsidRDefault="001A360F" w:rsidP="00FB0E5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360F" w:rsidRPr="005C4CB6" w:rsidRDefault="001A360F" w:rsidP="00FB0E5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Pr="00760340" w:rsidRDefault="001A360F" w:rsidP="00FB0E58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5C5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A360F" w:rsidRDefault="001A360F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7C22687" wp14:editId="5E4CCFD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7" name="Imagem 2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C12870">
      <w:rPr>
        <w:rStyle w:val="Nmerodepgina"/>
        <w:rFonts w:ascii="Times New Roman" w:hAnsi="Times New Roman"/>
        <w:color w:val="296D7A"/>
        <w:sz w:val="18"/>
      </w:rPr>
      <w:t>Nº 0089-07</w:t>
    </w:r>
    <w:r>
      <w:rPr>
        <w:rStyle w:val="Nmerodepgina"/>
        <w:rFonts w:ascii="Times New Roman" w:hAnsi="Times New Roman"/>
        <w:color w:val="296D7A"/>
        <w:sz w:val="18"/>
      </w:rPr>
      <w:t>/2019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Pr="00760340" w:rsidRDefault="001A360F" w:rsidP="003A2203">
    <w:pPr>
      <w:pStyle w:val="Rodap"/>
      <w:framePr w:w="53.30pt" w:h="18.10pt" w:hRule="exact" w:wrap="around" w:vAnchor="text" w:hAnchor="page" w:x="741.50pt" w:y="-14.0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5C5E">
      <w:rPr>
        <w:rStyle w:val="Nmerodepgina"/>
        <w:rFonts w:ascii="Arial" w:hAnsi="Arial"/>
        <w:noProof/>
        <w:color w:val="296D7A"/>
        <w:sz w:val="18"/>
      </w:rPr>
      <w:t>5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A360F" w:rsidRDefault="001A360F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9105F41" wp14:editId="74231BA6">
          <wp:simplePos x="0" y="0"/>
          <wp:positionH relativeFrom="column">
            <wp:posOffset>5997689</wp:posOffset>
          </wp:positionH>
          <wp:positionV relativeFrom="paragraph">
            <wp:posOffset>-516937</wp:posOffset>
          </wp:positionV>
          <wp:extent cx="3766782" cy="1072513"/>
          <wp:effectExtent l="0" t="0" r="5715" b="0"/>
          <wp:wrapNone/>
          <wp:docPr id="16" name="Imagem 1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05%"/>
                  <a:stretch/>
                </pic:blipFill>
                <pic:spPr bwMode="auto">
                  <a:xfrm>
                    <a:off x="0" y="0"/>
                    <a:ext cx="3786659" cy="1078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01E8A3BF" wp14:editId="54DE945A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7" name="Imagem 1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3C31AB">
      <w:rPr>
        <w:rStyle w:val="Nmerodepgina"/>
        <w:rFonts w:ascii="Times New Roman" w:hAnsi="Times New Roman"/>
        <w:color w:val="296D7A"/>
        <w:sz w:val="18"/>
      </w:rPr>
      <w:t>008</w:t>
    </w:r>
    <w:r w:rsidR="003C31AB" w:rsidRPr="003C31AB">
      <w:rPr>
        <w:rStyle w:val="Nmerodepgina"/>
        <w:rFonts w:ascii="Times New Roman" w:hAnsi="Times New Roman"/>
        <w:color w:val="296D7A"/>
        <w:sz w:val="18"/>
      </w:rPr>
      <w:t>9</w:t>
    </w:r>
    <w:r w:rsidRPr="003C31AB">
      <w:rPr>
        <w:rStyle w:val="Nmerodepgina"/>
        <w:rFonts w:ascii="Times New Roman" w:hAnsi="Times New Roman"/>
        <w:color w:val="296D7A"/>
        <w:sz w:val="18"/>
      </w:rPr>
      <w:t>-</w:t>
    </w:r>
    <w:r w:rsidR="003C31AB" w:rsidRPr="003C31AB">
      <w:rPr>
        <w:rStyle w:val="Nmerodepgina"/>
        <w:rFonts w:ascii="Times New Roman" w:hAnsi="Times New Roman"/>
        <w:color w:val="296D7A"/>
        <w:sz w:val="18"/>
      </w:rPr>
      <w:t>07</w:t>
    </w:r>
    <w:r w:rsidRPr="003C31AB">
      <w:rPr>
        <w:rStyle w:val="Nmerodepgina"/>
        <w:rFonts w:ascii="Times New Roman" w:hAnsi="Times New Roman"/>
        <w:color w:val="296D7A"/>
        <w:sz w:val="18"/>
      </w:rPr>
      <w:t>/201</w:t>
    </w:r>
    <w:r w:rsidR="003C31AB" w:rsidRPr="003C31AB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D73A1" w:rsidRDefault="00BD73A1">
      <w:r>
        <w:separator/>
      </w:r>
    </w:p>
  </w:footnote>
  <w:footnote w:type="continuationSeparator" w:id="0">
    <w:p w:rsidR="00BD73A1" w:rsidRDefault="00BD73A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Pr="009E4E5A" w:rsidRDefault="001A360F" w:rsidP="00FB0E58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3DB376E" wp14:editId="3BEA5DF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9248F00" wp14:editId="7A8EAF8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Pr="009E4E5A" w:rsidRDefault="001A360F" w:rsidP="00FB0E5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843CA7" wp14:editId="6C177AAD">
          <wp:simplePos x="0" y="0"/>
          <wp:positionH relativeFrom="column">
            <wp:posOffset>5020310</wp:posOffset>
          </wp:positionH>
          <wp:positionV relativeFrom="paragraph">
            <wp:posOffset>9958705</wp:posOffset>
          </wp:positionV>
          <wp:extent cx="2538095" cy="1082040"/>
          <wp:effectExtent l="0" t="0" r="0" b="3810"/>
          <wp:wrapNone/>
          <wp:docPr id="24" name="Imagem 2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.547%"/>
                  <a:stretch/>
                </pic:blipFill>
                <pic:spPr bwMode="auto">
                  <a:xfrm>
                    <a:off x="0" y="0"/>
                    <a:ext cx="25380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29C82F5" wp14:editId="7958DCD3">
          <wp:simplePos x="0" y="0"/>
          <wp:positionH relativeFrom="column">
            <wp:posOffset>14841220</wp:posOffset>
          </wp:positionH>
          <wp:positionV relativeFrom="paragraph">
            <wp:posOffset>713105</wp:posOffset>
          </wp:positionV>
          <wp:extent cx="2579370" cy="1082040"/>
          <wp:effectExtent l="0" t="0" r="0" b="3810"/>
          <wp:wrapNone/>
          <wp:docPr id="25" name="Imagem 2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.007%"/>
                  <a:stretch/>
                </pic:blipFill>
                <pic:spPr bwMode="auto">
                  <a:xfrm>
                    <a:off x="0" y="0"/>
                    <a:ext cx="257937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1C732D" wp14:editId="1B7B6E2D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6" name="Imagem 26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60F" w:rsidRPr="009E4E5A" w:rsidRDefault="001A360F" w:rsidP="00FB0E5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3546A5" wp14:editId="1EE3EE60">
          <wp:simplePos x="0" y="0"/>
          <wp:positionH relativeFrom="column">
            <wp:posOffset>6452088</wp:posOffset>
          </wp:positionH>
          <wp:positionV relativeFrom="paragraph">
            <wp:posOffset>-869073</wp:posOffset>
          </wp:positionV>
          <wp:extent cx="3245327" cy="1081950"/>
          <wp:effectExtent l="0" t="0" r="0" b="4445"/>
          <wp:wrapNone/>
          <wp:docPr id="14" name="Imagem 1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.547%"/>
                  <a:stretch/>
                </pic:blipFill>
                <pic:spPr bwMode="auto">
                  <a:xfrm>
                    <a:off x="0" y="0"/>
                    <a:ext cx="3257289" cy="1085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BCA3EE6" wp14:editId="78DBF344">
          <wp:simplePos x="0" y="0"/>
          <wp:positionH relativeFrom="column">
            <wp:posOffset>-1007556</wp:posOffset>
          </wp:positionH>
          <wp:positionV relativeFrom="paragraph">
            <wp:posOffset>-861003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A0F313B"/>
    <w:multiLevelType w:val="hybridMultilevel"/>
    <w:tmpl w:val="A6EC538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2538"/>
    <w:rsid w:val="00036599"/>
    <w:rsid w:val="000469B9"/>
    <w:rsid w:val="000812AA"/>
    <w:rsid w:val="00087418"/>
    <w:rsid w:val="00087C6C"/>
    <w:rsid w:val="000903B0"/>
    <w:rsid w:val="00095833"/>
    <w:rsid w:val="000B5AC4"/>
    <w:rsid w:val="000C541E"/>
    <w:rsid w:val="000D0DDF"/>
    <w:rsid w:val="00111311"/>
    <w:rsid w:val="001A360F"/>
    <w:rsid w:val="001C4E0B"/>
    <w:rsid w:val="001C6FC0"/>
    <w:rsid w:val="001D3C46"/>
    <w:rsid w:val="001D7E24"/>
    <w:rsid w:val="001F70D3"/>
    <w:rsid w:val="00210133"/>
    <w:rsid w:val="00237E72"/>
    <w:rsid w:val="00261673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A2203"/>
    <w:rsid w:val="003C31AB"/>
    <w:rsid w:val="003E37C8"/>
    <w:rsid w:val="003F5C5E"/>
    <w:rsid w:val="00401719"/>
    <w:rsid w:val="0042542F"/>
    <w:rsid w:val="00436D46"/>
    <w:rsid w:val="00445C6A"/>
    <w:rsid w:val="00447199"/>
    <w:rsid w:val="00450564"/>
    <w:rsid w:val="004510A8"/>
    <w:rsid w:val="00486615"/>
    <w:rsid w:val="00492665"/>
    <w:rsid w:val="004A2E72"/>
    <w:rsid w:val="004C1887"/>
    <w:rsid w:val="004C709E"/>
    <w:rsid w:val="004F20FC"/>
    <w:rsid w:val="004F7724"/>
    <w:rsid w:val="005015FD"/>
    <w:rsid w:val="0050266A"/>
    <w:rsid w:val="00520294"/>
    <w:rsid w:val="005230EF"/>
    <w:rsid w:val="00523AD8"/>
    <w:rsid w:val="005703C3"/>
    <w:rsid w:val="005922E6"/>
    <w:rsid w:val="005B0E8A"/>
    <w:rsid w:val="005E3107"/>
    <w:rsid w:val="005F207C"/>
    <w:rsid w:val="00624A03"/>
    <w:rsid w:val="006438BB"/>
    <w:rsid w:val="006F29B3"/>
    <w:rsid w:val="007159C1"/>
    <w:rsid w:val="00726E52"/>
    <w:rsid w:val="00736153"/>
    <w:rsid w:val="007526EA"/>
    <w:rsid w:val="00765C96"/>
    <w:rsid w:val="00786ED0"/>
    <w:rsid w:val="007917B6"/>
    <w:rsid w:val="00796AAE"/>
    <w:rsid w:val="00801CA0"/>
    <w:rsid w:val="008120EC"/>
    <w:rsid w:val="00831B82"/>
    <w:rsid w:val="00856CE8"/>
    <w:rsid w:val="00880F2E"/>
    <w:rsid w:val="0088700B"/>
    <w:rsid w:val="00890783"/>
    <w:rsid w:val="00892FBC"/>
    <w:rsid w:val="008A1FB0"/>
    <w:rsid w:val="008A5A67"/>
    <w:rsid w:val="008B4496"/>
    <w:rsid w:val="008B4A9D"/>
    <w:rsid w:val="009125DD"/>
    <w:rsid w:val="00913B79"/>
    <w:rsid w:val="009252BE"/>
    <w:rsid w:val="00963F09"/>
    <w:rsid w:val="00987987"/>
    <w:rsid w:val="009951C0"/>
    <w:rsid w:val="009A4A46"/>
    <w:rsid w:val="009A5524"/>
    <w:rsid w:val="009E7D1F"/>
    <w:rsid w:val="00A13F98"/>
    <w:rsid w:val="00A46C39"/>
    <w:rsid w:val="00A6755C"/>
    <w:rsid w:val="00A830A2"/>
    <w:rsid w:val="00AA75BB"/>
    <w:rsid w:val="00AB56BA"/>
    <w:rsid w:val="00AC2EBE"/>
    <w:rsid w:val="00B07008"/>
    <w:rsid w:val="00B1797A"/>
    <w:rsid w:val="00B52A4B"/>
    <w:rsid w:val="00B5394C"/>
    <w:rsid w:val="00B57F50"/>
    <w:rsid w:val="00B7288D"/>
    <w:rsid w:val="00B75DCC"/>
    <w:rsid w:val="00B9060F"/>
    <w:rsid w:val="00B95B46"/>
    <w:rsid w:val="00BA4D23"/>
    <w:rsid w:val="00BA6245"/>
    <w:rsid w:val="00BB278E"/>
    <w:rsid w:val="00BC0EB4"/>
    <w:rsid w:val="00BC3841"/>
    <w:rsid w:val="00BD73A1"/>
    <w:rsid w:val="00BF4027"/>
    <w:rsid w:val="00C05BB7"/>
    <w:rsid w:val="00C12870"/>
    <w:rsid w:val="00C24AA8"/>
    <w:rsid w:val="00C37037"/>
    <w:rsid w:val="00C370A5"/>
    <w:rsid w:val="00C417E8"/>
    <w:rsid w:val="00C627BF"/>
    <w:rsid w:val="00C82F44"/>
    <w:rsid w:val="00C9211E"/>
    <w:rsid w:val="00C92891"/>
    <w:rsid w:val="00CB3DBF"/>
    <w:rsid w:val="00CC58F5"/>
    <w:rsid w:val="00CF60CA"/>
    <w:rsid w:val="00D40DF1"/>
    <w:rsid w:val="00D5060A"/>
    <w:rsid w:val="00D57CF8"/>
    <w:rsid w:val="00D95FAD"/>
    <w:rsid w:val="00DF7B2E"/>
    <w:rsid w:val="00E6045E"/>
    <w:rsid w:val="00E94AA4"/>
    <w:rsid w:val="00EC1B86"/>
    <w:rsid w:val="00ED0CD6"/>
    <w:rsid w:val="00EF29E2"/>
    <w:rsid w:val="00F33C00"/>
    <w:rsid w:val="00F42C8D"/>
    <w:rsid w:val="00F4445A"/>
    <w:rsid w:val="00F47B2D"/>
    <w:rsid w:val="00F60348"/>
    <w:rsid w:val="00F64CEC"/>
    <w:rsid w:val="00FB0E58"/>
    <w:rsid w:val="00FB5023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C07CA9-DC20-4318-8375-26BFD9CFEA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A2203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2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03"/>
    <w:rPr>
      <w:rFonts w:ascii="Tahoma" w:eastAsia="Cambria" w:hAnsi="Tahoma" w:cs="Tahoma"/>
      <w:sz w:val="16"/>
      <w:szCs w:val="16"/>
    </w:rPr>
  </w:style>
  <w:style w:type="paragraph" w:customStyle="1" w:styleId="00Nvel1">
    <w:name w:val="00 Nível 1"/>
    <w:basedOn w:val="Ttulo1"/>
    <w:autoRedefine/>
    <w:qFormat/>
    <w:rsid w:val="003A2203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FFFFFF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17E8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C417E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890783"/>
    <w:rPr>
      <w:color w:val="808080"/>
    </w:rPr>
  </w:style>
  <w:style w:type="paragraph" w:customStyle="1" w:styleId="Default">
    <w:name w:val="Default"/>
    <w:rsid w:val="00890783"/>
    <w:pPr>
      <w:autoSpaceDE w:val="0"/>
      <w:autoSpaceDN w:val="0"/>
      <w:adjustRightInd w:val="0"/>
      <w:spacing w:after="0pt" w:line="12pt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36059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9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3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13</Pages>
  <Words>2853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cp:lastPrinted>2017-07-18T14:18:00Z</cp:lastPrinted>
  <dcterms:created xsi:type="dcterms:W3CDTF">2019-04-30T13:54:00Z</dcterms:created>
  <dcterms:modified xsi:type="dcterms:W3CDTF">2019-04-30T13:57:00Z</dcterms:modified>
</cp:coreProperties>
</file>