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1B4C3D" w14:paraId="4245BEAD" w14:textId="77777777" w:rsidTr="00A16D84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2BC7569" w14:textId="77777777" w:rsidR="001B4C3D" w:rsidRDefault="001B4C3D" w:rsidP="00A16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14:paraId="12F0FDD0" w14:textId="77777777" w:rsidR="001B4C3D" w:rsidRDefault="001B4C3D" w:rsidP="00C505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0203">
              <w:rPr>
                <w:rFonts w:ascii="Times New Roman" w:hAnsi="Times New Roman"/>
              </w:rPr>
              <w:t>PROTOCOLO Nº 9</w:t>
            </w:r>
            <w:r>
              <w:rPr>
                <w:rFonts w:ascii="Times New Roman" w:hAnsi="Times New Roman"/>
              </w:rPr>
              <w:t>98442</w:t>
            </w:r>
            <w:r w:rsidRPr="00B30203">
              <w:rPr>
                <w:rFonts w:ascii="Times New Roman" w:hAnsi="Times New Roman"/>
              </w:rPr>
              <w:t>/2019 – RECURSO EM PR</w:t>
            </w:r>
            <w:r>
              <w:rPr>
                <w:rFonts w:ascii="Times New Roman" w:hAnsi="Times New Roman"/>
              </w:rPr>
              <w:t xml:space="preserve">OCESSO DE FISCALIZAÇÃO </w:t>
            </w:r>
            <w:r w:rsidRPr="00B30203">
              <w:rPr>
                <w:rFonts w:ascii="Times New Roman" w:hAnsi="Times New Roman"/>
              </w:rPr>
              <w:t>DO CAU/</w:t>
            </w:r>
            <w:r>
              <w:rPr>
                <w:rFonts w:ascii="Times New Roman" w:hAnsi="Times New Roman"/>
              </w:rPr>
              <w:t>RS</w:t>
            </w:r>
            <w:r w:rsidRPr="00B30203">
              <w:rPr>
                <w:rFonts w:ascii="Times New Roman" w:hAnsi="Times New Roman"/>
              </w:rPr>
              <w:t xml:space="preserve"> </w:t>
            </w:r>
          </w:p>
        </w:tc>
      </w:tr>
      <w:tr w:rsidR="001B4C3D" w14:paraId="203DC6E3" w14:textId="77777777" w:rsidTr="00A16D84">
        <w:trPr>
          <w:cantSplit/>
          <w:trHeight w:val="60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8B0C07A" w14:textId="77777777" w:rsidR="001B4C3D" w:rsidRDefault="001B4C3D" w:rsidP="00A16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INTERESSADA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14:paraId="7FD4C2B0" w14:textId="77777777" w:rsidR="001B4C3D" w:rsidRDefault="001B4C3D" w:rsidP="00C5053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BIOARQ</w:t>
            </w:r>
            <w:r w:rsidRPr="00C200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B4C3D" w14:paraId="526AEE1F" w14:textId="77777777" w:rsidTr="00A16D84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D03AA22" w14:textId="77777777" w:rsidR="001B4C3D" w:rsidRDefault="001B4C3D" w:rsidP="00A16D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A2D8FC" w14:textId="77777777" w:rsidR="001B4C3D" w:rsidRDefault="001B4C3D" w:rsidP="00C5053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6B3E0C67" w14:textId="6ADB990A" w:rsidR="001B4C3D" w:rsidRDefault="00D8532F" w:rsidP="001B4C3D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color w:val="000000"/>
        </w:rPr>
      </w:pPr>
      <w:r>
        <w:rPr>
          <w:rFonts w:ascii="Times New Roman" w:eastAsia="Times New Roman" w:hAnsi="Times New Roman"/>
          <w:smallCaps/>
          <w:color w:val="000000"/>
        </w:rPr>
        <w:t>DELIBERAÇÃO PLENÁRIA DPE</w:t>
      </w:r>
      <w:r w:rsidR="001B4C3D">
        <w:rPr>
          <w:rFonts w:ascii="Times New Roman" w:eastAsia="Times New Roman" w:hAnsi="Times New Roman"/>
          <w:smallCaps/>
          <w:color w:val="000000"/>
        </w:rPr>
        <w:t xml:space="preserve">BR Nº </w:t>
      </w:r>
      <w:r>
        <w:rPr>
          <w:rFonts w:ascii="Times New Roman" w:eastAsia="Times New Roman" w:hAnsi="Times New Roman"/>
          <w:smallCaps/>
          <w:color w:val="000000"/>
        </w:rPr>
        <w:t>0012-0</w:t>
      </w:r>
      <w:r w:rsidR="00C5053E">
        <w:rPr>
          <w:rFonts w:ascii="Times New Roman" w:eastAsia="Times New Roman" w:hAnsi="Times New Roman"/>
          <w:smallCaps/>
          <w:color w:val="000000"/>
        </w:rPr>
        <w:t>9</w:t>
      </w:r>
      <w:r>
        <w:rPr>
          <w:rFonts w:ascii="Times New Roman" w:eastAsia="Times New Roman" w:hAnsi="Times New Roman"/>
          <w:smallCaps/>
          <w:color w:val="000000"/>
        </w:rPr>
        <w:t>/2020</w:t>
      </w:r>
    </w:p>
    <w:p w14:paraId="466EAFE6" w14:textId="77777777" w:rsidR="001B4C3D" w:rsidRDefault="001B4C3D" w:rsidP="001B4C3D">
      <w:pPr>
        <w:spacing w:line="240" w:lineRule="auto"/>
        <w:ind w:left="4678"/>
        <w:jc w:val="both"/>
      </w:pPr>
      <w:r>
        <w:rPr>
          <w:rFonts w:ascii="Times New Roman" w:hAnsi="Times New Roman"/>
        </w:rPr>
        <w:t>Aprecia o Recurso interposto pelo interessado, em função de processo de fiscalização e em face da Decisão do Plenário do CAU/RS</w:t>
      </w:r>
      <w:r>
        <w:rPr>
          <w:rFonts w:ascii="Times New Roman" w:hAnsi="Times New Roman"/>
          <w:color w:val="000000"/>
        </w:rPr>
        <w:t>.</w:t>
      </w:r>
    </w:p>
    <w:p w14:paraId="1F5ED45D" w14:textId="403A4869" w:rsidR="001B4C3D" w:rsidRDefault="001B4C3D" w:rsidP="001B4C3D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D8532F">
        <w:rPr>
          <w:rFonts w:ascii="Times New Roman" w:eastAsia="Times New Roman" w:hAnsi="Times New Roman"/>
        </w:rPr>
        <w:t>extra</w:t>
      </w:r>
      <w:r>
        <w:rPr>
          <w:rFonts w:ascii="Times New Roman" w:eastAsia="Times New Roman" w:hAnsi="Times New Roman"/>
        </w:rPr>
        <w:t xml:space="preserve">ordinariamente por meio de videoconferência, nos dias </w:t>
      </w:r>
      <w:r w:rsidR="00D8532F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8 e </w:t>
      </w:r>
      <w:r w:rsidR="00D8532F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9 de outubro de 2020, após análise do assunto em epígrafe, </w:t>
      </w:r>
      <w:proofErr w:type="gramStart"/>
      <w:r>
        <w:rPr>
          <w:rFonts w:ascii="Times New Roman" w:eastAsia="Times New Roman" w:hAnsi="Times New Roman"/>
        </w:rPr>
        <w:t>e</w:t>
      </w:r>
      <w:proofErr w:type="gramEnd"/>
    </w:p>
    <w:p w14:paraId="1405A40B" w14:textId="5D66F7B2" w:rsidR="001B4C3D" w:rsidRDefault="001B4C3D" w:rsidP="00D8532F">
      <w:pPr>
        <w:spacing w:after="0"/>
        <w:jc w:val="both"/>
        <w:rPr>
          <w:rFonts w:ascii="Times New Roman" w:eastAsia="Times New Roman" w:hAnsi="Times New Roman"/>
        </w:rPr>
      </w:pPr>
      <w:r w:rsidRPr="00D8532F">
        <w:rPr>
          <w:rFonts w:ascii="Times New Roman" w:hAnsi="Times New Roman"/>
        </w:rPr>
        <w:t xml:space="preserve">Considerando </w:t>
      </w:r>
      <w:r w:rsidRPr="00D8532F">
        <w:rPr>
          <w:rFonts w:ascii="Times New Roman" w:eastAsia="Times New Roman" w:hAnsi="Times New Roman"/>
        </w:rPr>
        <w:t xml:space="preserve">que compete ao Plenário do CAU/BR </w:t>
      </w:r>
      <w:r w:rsidRPr="00D8532F">
        <w:rPr>
          <w:rFonts w:ascii="Times New Roman" w:hAnsi="Times New Roman"/>
        </w:rPr>
        <w:t>“</w:t>
      </w:r>
      <w:r w:rsidRPr="00D8532F">
        <w:rPr>
          <w:rFonts w:ascii="Times New Roman" w:eastAsia="Times New Roman" w:hAnsi="Times New Roman"/>
        </w:rPr>
        <w:t xml:space="preserve">apreciar e deliberar, em grau de recurso, sobre </w:t>
      </w:r>
      <w:proofErr w:type="gramStart"/>
      <w:r w:rsidRPr="00D8532F">
        <w:rPr>
          <w:rFonts w:ascii="Times New Roman" w:eastAsia="Times New Roman" w:hAnsi="Times New Roman"/>
        </w:rPr>
        <w:t>os processos de infração ético-disciplinares</w:t>
      </w:r>
      <w:proofErr w:type="gramEnd"/>
      <w:r w:rsidRPr="00D8532F">
        <w:rPr>
          <w:rFonts w:ascii="Times New Roman" w:eastAsia="Times New Roman" w:hAnsi="Times New Roman"/>
        </w:rPr>
        <w:t xml:space="preserve"> e os processos de fiscalização do exercício profissional”;</w:t>
      </w:r>
    </w:p>
    <w:p w14:paraId="516E776D" w14:textId="77777777" w:rsidR="00D8532F" w:rsidRPr="00D8532F" w:rsidRDefault="00D8532F" w:rsidP="00D8532F">
      <w:pPr>
        <w:spacing w:after="0"/>
        <w:jc w:val="both"/>
      </w:pPr>
    </w:p>
    <w:p w14:paraId="3772EC93" w14:textId="77777777" w:rsidR="001B4C3D" w:rsidRDefault="001B4C3D" w:rsidP="00D8532F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a interposição de recurso frente à decisão proferida pelo Plenário do CAU/RS, com efeito suspensivo até o julgamento pelo Plenário do CAU/BR; </w:t>
      </w:r>
      <w:proofErr w:type="gramStart"/>
      <w:r>
        <w:rPr>
          <w:rFonts w:ascii="Times New Roman" w:eastAsia="Times New Roman" w:hAnsi="Times New Roman"/>
        </w:rPr>
        <w:t>e</w:t>
      </w:r>
      <w:proofErr w:type="gramEnd"/>
    </w:p>
    <w:p w14:paraId="15E8753B" w14:textId="77777777" w:rsidR="00D8532F" w:rsidRDefault="00D8532F" w:rsidP="00D8532F">
      <w:pPr>
        <w:spacing w:after="0"/>
        <w:jc w:val="both"/>
        <w:rPr>
          <w:rFonts w:ascii="Times New Roman" w:eastAsia="Times New Roman" w:hAnsi="Times New Roman"/>
        </w:rPr>
      </w:pPr>
    </w:p>
    <w:p w14:paraId="4EEA8E2E" w14:textId="77777777" w:rsidR="001B4C3D" w:rsidRDefault="001B4C3D" w:rsidP="00D8532F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Considerando o relatório e voto fundamentado do relator, conselheiro Ricardo Fonseca, </w:t>
      </w:r>
      <w:r>
        <w:rPr>
          <w:rFonts w:ascii="Times New Roman" w:eastAsia="Times New Roman" w:hAnsi="Times New Roman"/>
        </w:rPr>
        <w:t>acompanhado pela Comissão de Exercício Profissional do Conselho de Arquitetura e Urbanismo do Brasil (CEP-CAU/BR) por meio da Deliberação nº 052/2020-CEP-CAU/BR.</w:t>
      </w:r>
    </w:p>
    <w:p w14:paraId="55566138" w14:textId="77777777" w:rsidR="00D8532F" w:rsidRDefault="00D8532F" w:rsidP="00D8532F">
      <w:pPr>
        <w:tabs>
          <w:tab w:val="center" w:pos="4252"/>
          <w:tab w:val="right" w:pos="8504"/>
        </w:tabs>
        <w:spacing w:after="0"/>
        <w:jc w:val="both"/>
      </w:pPr>
    </w:p>
    <w:p w14:paraId="175D5F31" w14:textId="77777777" w:rsidR="001B4C3D" w:rsidRDefault="001B4C3D" w:rsidP="00D8532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DELIBEROU:</w:t>
      </w:r>
    </w:p>
    <w:p w14:paraId="6DDC836C" w14:textId="77777777" w:rsidR="00D8532F" w:rsidRDefault="00D8532F" w:rsidP="00D8532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7419A487" w14:textId="77777777" w:rsidR="001B4C3D" w:rsidRDefault="001B4C3D" w:rsidP="001B4C3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CONHECER DO RECURSO interposto pelo interessado;</w:t>
      </w:r>
    </w:p>
    <w:p w14:paraId="16C9C50F" w14:textId="77777777" w:rsidR="001B4C3D" w:rsidRDefault="001B4C3D" w:rsidP="001B4C3D">
      <w:pPr>
        <w:pStyle w:val="PargrafodaLista"/>
        <w:spacing w:after="0" w:line="240" w:lineRule="auto"/>
        <w:ind w:left="284" w:hanging="284"/>
        <w:jc w:val="both"/>
        <w:rPr>
          <w:rFonts w:ascii="Times New Roman" w:eastAsia="Times New Roman" w:hAnsi="Times New Roman"/>
          <w:shd w:val="clear" w:color="auto" w:fill="FFFF00"/>
        </w:rPr>
      </w:pPr>
    </w:p>
    <w:p w14:paraId="55998739" w14:textId="77777777" w:rsidR="001B4C3D" w:rsidRDefault="001B4C3D" w:rsidP="001B4C3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Acompanhar o Relatório e Voto Fundamentado do conselheiro relator no âmbito da CEP-CAU/BR no sentido de:</w:t>
      </w:r>
    </w:p>
    <w:p w14:paraId="7DE56713" w14:textId="03341483" w:rsidR="001B4C3D" w:rsidRPr="00B57438" w:rsidRDefault="001B4C3D" w:rsidP="001B4C3D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proofErr w:type="gramStart"/>
      <w:r w:rsidRPr="00B57438">
        <w:rPr>
          <w:rFonts w:ascii="Times New Roman" w:hAnsi="Times New Roman"/>
        </w:rPr>
        <w:t>a</w:t>
      </w:r>
      <w:proofErr w:type="gramEnd"/>
      <w:r w:rsidRPr="00B57438">
        <w:rPr>
          <w:rFonts w:ascii="Times New Roman" w:hAnsi="Times New Roman"/>
        </w:rPr>
        <w:t>)</w:t>
      </w:r>
      <w:r w:rsidRPr="00B57438">
        <w:rPr>
          <w:rFonts w:ascii="Times New Roman" w:hAnsi="Times New Roman"/>
        </w:rPr>
        <w:tab/>
      </w:r>
      <w:r w:rsidR="00760148">
        <w:rPr>
          <w:rFonts w:ascii="Times New Roman" w:hAnsi="Times New Roman"/>
        </w:rPr>
        <w:t>NEGAR</w:t>
      </w:r>
      <w:r w:rsidRPr="00B57438">
        <w:rPr>
          <w:rFonts w:ascii="Times New Roman" w:hAnsi="Times New Roman"/>
        </w:rPr>
        <w:t xml:space="preserve"> PROVIMENTO ao recurso, </w:t>
      </w:r>
      <w:r>
        <w:rPr>
          <w:rFonts w:ascii="Times New Roman" w:hAnsi="Times New Roman"/>
        </w:rPr>
        <w:t xml:space="preserve">mantendo </w:t>
      </w:r>
      <w:r w:rsidRPr="00B57438">
        <w:rPr>
          <w:rFonts w:ascii="Times New Roman" w:hAnsi="Times New Roman"/>
        </w:rPr>
        <w:t>o auto de infração e a multa; e</w:t>
      </w:r>
    </w:p>
    <w:p w14:paraId="64B04E25" w14:textId="77777777" w:rsidR="001B4C3D" w:rsidRPr="00B57438" w:rsidRDefault="001B4C3D" w:rsidP="001B4C3D">
      <w:pPr>
        <w:spacing w:after="0" w:line="240" w:lineRule="auto"/>
        <w:ind w:left="567" w:hanging="283"/>
        <w:jc w:val="both"/>
        <w:rPr>
          <w:rFonts w:ascii="Times New Roman" w:hAnsi="Times New Roman"/>
        </w:rPr>
      </w:pPr>
      <w:proofErr w:type="gramStart"/>
      <w:r w:rsidRPr="00B57438">
        <w:rPr>
          <w:rFonts w:ascii="Times New Roman" w:hAnsi="Times New Roman"/>
        </w:rPr>
        <w:t>b)</w:t>
      </w:r>
      <w:proofErr w:type="gramEnd"/>
      <w:r w:rsidRPr="00B57438">
        <w:rPr>
          <w:rFonts w:ascii="Times New Roman" w:hAnsi="Times New Roman"/>
        </w:rPr>
        <w:tab/>
      </w:r>
      <w:r>
        <w:rPr>
          <w:rFonts w:ascii="Times New Roman" w:hAnsi="Times New Roman"/>
        </w:rPr>
        <w:t>Recomendar ao</w:t>
      </w:r>
      <w:r w:rsidRPr="00B57438">
        <w:rPr>
          <w:rFonts w:ascii="Times New Roman" w:hAnsi="Times New Roman"/>
        </w:rPr>
        <w:t xml:space="preserve"> Conselho de Arquitetura e Urbanismo do </w:t>
      </w:r>
      <w:r>
        <w:rPr>
          <w:rFonts w:ascii="Times New Roman" w:hAnsi="Times New Roman"/>
        </w:rPr>
        <w:t>Rio Grande do Sul</w:t>
      </w:r>
      <w:r w:rsidRPr="00B57438">
        <w:rPr>
          <w:rFonts w:ascii="Times New Roman" w:hAnsi="Times New Roman"/>
        </w:rPr>
        <w:t xml:space="preserve"> (CAU/</w:t>
      </w:r>
      <w:r>
        <w:rPr>
          <w:rFonts w:ascii="Times New Roman" w:hAnsi="Times New Roman"/>
        </w:rPr>
        <w:t xml:space="preserve">RS) a realização das ações previstas </w:t>
      </w:r>
      <w:r w:rsidRPr="00C163D3">
        <w:rPr>
          <w:rFonts w:ascii="Times New Roman" w:eastAsia="Times New Roman" w:hAnsi="Times New Roman"/>
        </w:rPr>
        <w:t>no art. 33 da Resolução CAU/BR nº 22, de 2012.</w:t>
      </w:r>
    </w:p>
    <w:p w14:paraId="5AB2C039" w14:textId="77777777" w:rsidR="001B4C3D" w:rsidRPr="00B57438" w:rsidRDefault="001B4C3D" w:rsidP="001B4C3D">
      <w:pPr>
        <w:spacing w:after="0" w:line="240" w:lineRule="auto"/>
        <w:ind w:left="567"/>
        <w:jc w:val="both"/>
        <w:rPr>
          <w:rFonts w:ascii="TimesNewRoman" w:hAnsi="TimesNewRoman" w:cs="TimesNewRoman"/>
        </w:rPr>
      </w:pPr>
    </w:p>
    <w:p w14:paraId="1685424C" w14:textId="77777777" w:rsidR="001B4C3D" w:rsidRDefault="001B4C3D" w:rsidP="001B4C3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</w:rPr>
        <w:t xml:space="preserve">Remeter a decisão ao Conselho de Arquitetura e Urbanismo </w:t>
      </w:r>
      <w:r w:rsidRPr="00B57438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>Rio Grande do Sul</w:t>
      </w:r>
      <w:r w:rsidRPr="00B57438">
        <w:rPr>
          <w:rFonts w:ascii="Times New Roman" w:hAnsi="Times New Roman"/>
        </w:rPr>
        <w:t xml:space="preserve"> (CAU/</w:t>
      </w:r>
      <w:r>
        <w:rPr>
          <w:rFonts w:ascii="Times New Roman" w:hAnsi="Times New Roman"/>
        </w:rPr>
        <w:t>RS) para as providências cabíveis</w:t>
      </w:r>
      <w:r>
        <w:rPr>
          <w:rFonts w:ascii="Times New Roman" w:eastAsia="Times New Roman" w:hAnsi="Times New Roman"/>
        </w:rPr>
        <w:t xml:space="preserve">; </w:t>
      </w:r>
      <w:proofErr w:type="gramStart"/>
      <w:r>
        <w:rPr>
          <w:rFonts w:ascii="Times New Roman" w:eastAsia="Times New Roman" w:hAnsi="Times New Roman"/>
        </w:rPr>
        <w:t>e</w:t>
      </w:r>
      <w:proofErr w:type="gramEnd"/>
    </w:p>
    <w:p w14:paraId="114D0D31" w14:textId="77777777" w:rsidR="001B4C3D" w:rsidRDefault="001B4C3D" w:rsidP="001B4C3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3FFD163" w14:textId="77777777" w:rsidR="001B4C3D" w:rsidRDefault="001B4C3D" w:rsidP="001B4C3D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1810B2D6" w14:textId="77777777" w:rsidR="001B4C3D" w:rsidRDefault="001B4C3D" w:rsidP="001B4C3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7335C79" w14:textId="42664E48" w:rsidR="001B4C3D" w:rsidRPr="00580B29" w:rsidRDefault="001B4C3D" w:rsidP="00580B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594A1577" w14:textId="32EB1D31" w:rsidR="00580B29" w:rsidRDefault="00580B29" w:rsidP="00580B29">
      <w:pPr>
        <w:spacing w:after="12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Brasília, </w:t>
      </w:r>
      <w:r w:rsidR="00C5053E">
        <w:rPr>
          <w:rFonts w:ascii="Times New Roman" w:eastAsia="Times New Roman" w:hAnsi="Times New Roman"/>
        </w:rPr>
        <w:t xml:space="preserve">29 </w:t>
      </w:r>
      <w:r>
        <w:rPr>
          <w:rFonts w:ascii="Times New Roman" w:eastAsia="Times New Roman" w:hAnsi="Times New Roman"/>
        </w:rPr>
        <w:t>de outubro de 2020.</w:t>
      </w:r>
    </w:p>
    <w:p w14:paraId="0A266B46" w14:textId="77777777" w:rsidR="00580B29" w:rsidRDefault="00580B29" w:rsidP="00580B2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EEE0543" w14:textId="77777777" w:rsidR="00580B29" w:rsidRDefault="00580B29" w:rsidP="00580B2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Luciano Guimarães</w:t>
      </w:r>
    </w:p>
    <w:p w14:paraId="79DAABB7" w14:textId="77777777" w:rsidR="008815B5" w:rsidRDefault="00580B29" w:rsidP="00580B29">
      <w:pPr>
        <w:spacing w:after="0" w:line="240" w:lineRule="auto"/>
        <w:jc w:val="center"/>
        <w:rPr>
          <w:rFonts w:ascii="Times New Roman" w:eastAsia="Times New Roman" w:hAnsi="Times New Roman"/>
        </w:rPr>
        <w:sectPr w:rsidR="008815B5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/>
        </w:rPr>
        <w:t>Presidente do CAU/BR</w:t>
      </w:r>
    </w:p>
    <w:p w14:paraId="48815E18" w14:textId="77777777" w:rsidR="008815B5" w:rsidRPr="00B46D2E" w:rsidRDefault="008815B5" w:rsidP="008815B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/>
        </w:rPr>
      </w:pPr>
      <w:r w:rsidRPr="00B46D2E">
        <w:rPr>
          <w:rFonts w:ascii="Times New Roman" w:eastAsia="Calibri" w:hAnsi="Times New Roman"/>
        </w:rPr>
        <w:lastRenderedPageBreak/>
        <w:t>1</w:t>
      </w:r>
      <w:r>
        <w:rPr>
          <w:rFonts w:ascii="Times New Roman" w:eastAsia="Calibri" w:hAnsi="Times New Roman"/>
        </w:rPr>
        <w:t>2</w:t>
      </w:r>
      <w:r w:rsidRPr="00B46D2E">
        <w:rPr>
          <w:rFonts w:ascii="Times New Roman" w:eastAsia="Calibri" w:hAnsi="Times New Roman"/>
        </w:rPr>
        <w:t>ª REUNIÃO PLENÁRIA EXTRAORDINÁRIA DO CAU/BR</w:t>
      </w:r>
    </w:p>
    <w:p w14:paraId="26038F45" w14:textId="77777777" w:rsidR="008815B5" w:rsidRPr="003D212F" w:rsidRDefault="008815B5" w:rsidP="008815B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/>
          <w:b/>
        </w:rPr>
      </w:pPr>
    </w:p>
    <w:p w14:paraId="719C07A8" w14:textId="77777777" w:rsidR="008815B5" w:rsidRPr="003D212F" w:rsidRDefault="008815B5" w:rsidP="008815B5">
      <w:pPr>
        <w:spacing w:after="120" w:line="240" w:lineRule="auto"/>
        <w:jc w:val="center"/>
        <w:rPr>
          <w:rFonts w:ascii="Times New Roman" w:eastAsia="Times New Roman" w:hAnsi="Times New Roman"/>
          <w:b/>
        </w:rPr>
      </w:pPr>
      <w:r w:rsidRPr="003D212F">
        <w:rPr>
          <w:rFonts w:ascii="Times New Roman" w:eastAsia="Times New Roman" w:hAnsi="Times New Roman"/>
          <w:b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815B5" w:rsidRPr="003D212F" w14:paraId="0FA936E3" w14:textId="77777777" w:rsidTr="00C1232E">
        <w:tc>
          <w:tcPr>
            <w:tcW w:w="1043" w:type="dxa"/>
            <w:vMerge w:val="restart"/>
            <w:shd w:val="clear" w:color="auto" w:fill="auto"/>
            <w:vAlign w:val="center"/>
          </w:tcPr>
          <w:p w14:paraId="09DE9DB6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C551553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71FF290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Votação</w:t>
            </w:r>
          </w:p>
        </w:tc>
      </w:tr>
      <w:tr w:rsidR="008815B5" w:rsidRPr="003D212F" w14:paraId="085887D3" w14:textId="77777777" w:rsidTr="00C1232E">
        <w:tc>
          <w:tcPr>
            <w:tcW w:w="1043" w:type="dxa"/>
            <w:vMerge/>
            <w:shd w:val="clear" w:color="auto" w:fill="auto"/>
            <w:vAlign w:val="center"/>
          </w:tcPr>
          <w:p w14:paraId="69AB5B42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DD8E70A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</w:tcPr>
          <w:p w14:paraId="3524525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D776FB4" w14:textId="77777777" w:rsidR="008815B5" w:rsidRPr="003D212F" w:rsidRDefault="008815B5" w:rsidP="00C1232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A052AA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3D212F">
              <w:rPr>
                <w:rFonts w:ascii="Times New Roman" w:eastAsia="Times New Roman" w:hAnsi="Times New Roman"/>
                <w:b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3420F7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Ausência</w:t>
            </w:r>
          </w:p>
        </w:tc>
      </w:tr>
      <w:tr w:rsidR="008815B5" w:rsidRPr="003D212F" w14:paraId="53D5D47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5F6E96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3224E87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Alfredo Renato Pena </w:t>
            </w:r>
            <w:proofErr w:type="spellStart"/>
            <w:r w:rsidRPr="00B46D2E">
              <w:rPr>
                <w:rFonts w:ascii="Times New Roman" w:eastAsia="Cambria" w:hAnsi="Times New Roman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62B694F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73D47E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8ABA29E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B8A4DC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64F9005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446332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D212F">
              <w:rPr>
                <w:rFonts w:ascii="Times New Roman" w:eastAsia="Times New Roman" w:hAnsi="Times New Roman"/>
                <w:snapToGrid w:val="0"/>
                <w:color w:val="000000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39E5512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7C32808E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7AD2CE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AF5EF0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7E05A6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1B1016A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8F5BDB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9C3AE42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Werner </w:t>
            </w:r>
            <w:proofErr w:type="spellStart"/>
            <w:r w:rsidRPr="00B46D2E">
              <w:rPr>
                <w:rFonts w:ascii="Times New Roman" w:eastAsia="Cambria" w:hAnsi="Times New Roman"/>
              </w:rPr>
              <w:t>Deimling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Albuquerque</w:t>
            </w:r>
          </w:p>
        </w:tc>
        <w:tc>
          <w:tcPr>
            <w:tcW w:w="1100" w:type="dxa"/>
            <w:shd w:val="clear" w:color="auto" w:fill="auto"/>
          </w:tcPr>
          <w:p w14:paraId="630101AD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38AA32AC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466CEBE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7163C3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8815B5" w:rsidRPr="003D212F" w14:paraId="05F9342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42630E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4DEEE1F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761F38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C85AD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851809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9BEC0D9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406C825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53790A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157548A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Guivaldo D’Alexandria Baptista</w:t>
            </w:r>
            <w:proofErr w:type="gramStart"/>
            <w:r w:rsidRPr="003D212F">
              <w:rPr>
                <w:rFonts w:ascii="Times New Roman" w:eastAsia="Cambria" w:hAnsi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1E531F2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End"/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DF0005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710AC64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5B23373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59AFB05B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D03877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812FB4E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6B3FC383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083C732D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21B3F1F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3A513D7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8815B5" w:rsidRPr="003D212F" w14:paraId="7D9673A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0D80C1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51142F4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242787D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1511D4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259B14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15F1F025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6D439CD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DF16E6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C7E3192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proofErr w:type="spellStart"/>
            <w:r w:rsidRPr="00B46D2E">
              <w:rPr>
                <w:rFonts w:ascii="Times New Roman" w:eastAsia="Cambria" w:hAnsi="Times New Roman"/>
              </w:rPr>
              <w:t>Edezio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14:paraId="10409AD7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80D3B1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E45FFDE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E75EE4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2FEF032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E3FB81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6346E30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 xml:space="preserve">Maria Eliana Jubé Ribeiro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473F79C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8815B5" w:rsidRPr="003D212F" w14:paraId="26938587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589CB9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5814FD5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4CE06423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6E70AC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2E56E25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76BF5E59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67657A9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765600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ACDFC31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5B50B47F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295E07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8090FF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1EB6D711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16CFE75A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1C133F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F1B3A6B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129CEF3E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92E53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370DBC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1BAB545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3665E37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EB1554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59E02BF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/>
              </w:rPr>
              <w:t>Narezi</w:t>
            </w:r>
            <w:proofErr w:type="spellEnd"/>
            <w:r>
              <w:rPr>
                <w:rFonts w:ascii="Times New Roman" w:eastAsia="Cambria" w:hAnsi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14:paraId="69DC1AF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8" w:type="dxa"/>
            <w:shd w:val="clear" w:color="auto" w:fill="auto"/>
          </w:tcPr>
          <w:p w14:paraId="3C02B3A5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4EB292D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33B80A0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8815B5" w:rsidRPr="003D212F" w14:paraId="1CBD2583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D54C02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AD1F6DD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3F86C27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59F559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322647B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019A6FBC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0BFC024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54DE7F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5E86D31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406576">
              <w:rPr>
                <w:rFonts w:ascii="Times New Roman" w:eastAsia="Cambria" w:hAnsi="Times New Roman"/>
              </w:rPr>
              <w:t xml:space="preserve">Cristina </w:t>
            </w:r>
            <w:proofErr w:type="spellStart"/>
            <w:r w:rsidRPr="00406576">
              <w:rPr>
                <w:rFonts w:ascii="Times New Roman" w:eastAsia="Cambria" w:hAnsi="Times New Roman"/>
              </w:rPr>
              <w:t>Evelise</w:t>
            </w:r>
            <w:proofErr w:type="spellEnd"/>
            <w:r w:rsidRPr="00406576">
              <w:rPr>
                <w:rFonts w:ascii="Times New Roman" w:eastAsia="Cambria" w:hAnsi="Times New Roman"/>
              </w:rPr>
              <w:t xml:space="preserve"> Vieira Alexandre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0B1B1B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8815B5" w:rsidRPr="003D212F" w14:paraId="1E818979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EF32FE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C842562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49B0070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6C8861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3B8B3D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FD8780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189FC21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83B422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9A259A3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14:paraId="4455A18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gramEnd"/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226D5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7C89BE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61116AD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7198FB8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E4CA23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B2B70E4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 xml:space="preserve">Milton Carlos </w:t>
            </w:r>
            <w:proofErr w:type="spellStart"/>
            <w:r w:rsidRPr="00B46D2E">
              <w:rPr>
                <w:rFonts w:ascii="Times New Roman" w:eastAsia="Cambria" w:hAnsi="Times New Roman"/>
              </w:rPr>
              <w:t>Zanelatto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Gonçalves</w:t>
            </w:r>
          </w:p>
        </w:tc>
        <w:tc>
          <w:tcPr>
            <w:tcW w:w="1100" w:type="dxa"/>
            <w:shd w:val="clear" w:color="auto" w:fill="auto"/>
          </w:tcPr>
          <w:p w14:paraId="0C969BF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8E94079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75B2637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7ED5F80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6424A180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F68C44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16FC9EB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48A2259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882CC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62AA6D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5D50143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09D48D7E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54A0AF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5A55D14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33F0735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86082E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2F4A74C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EC2FF9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5F1A5D8F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44C662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7B7B6C7F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401F8E">
              <w:rPr>
                <w:rFonts w:ascii="Times New Roman" w:eastAsia="Cambria" w:hAnsi="Times New Roman"/>
              </w:rPr>
              <w:t>Tiago Roberto Gadelha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48FE4E9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Ausência Justificada</w:t>
            </w:r>
          </w:p>
        </w:tc>
      </w:tr>
      <w:tr w:rsidR="008815B5" w:rsidRPr="003D212F" w14:paraId="22DC6B3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841B35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4147515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FDC5C46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CCEBB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177C39F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13C90BF5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6CC6A30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098261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0DBB0EE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71F97A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0A42AD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6EACD29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7717F2B3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4F2F8038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683F72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956C96A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6179A88B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43CFD0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2B8826F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14AD73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56C1CC11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56CE5D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937C6CF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B46D2E">
              <w:rPr>
                <w:rFonts w:ascii="Times New Roman" w:eastAsia="Cambria" w:hAnsi="Times New Roman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4BD2EB29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945650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6C033C5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268EFE62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6698AB22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BE998A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2153C85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proofErr w:type="spellStart"/>
            <w:r w:rsidRPr="00B46D2E">
              <w:rPr>
                <w:rFonts w:ascii="Times New Roman" w:eastAsia="Cambria" w:hAnsi="Times New Roman"/>
              </w:rPr>
              <w:t>Nadia</w:t>
            </w:r>
            <w:proofErr w:type="spellEnd"/>
            <w:r w:rsidRPr="00B46D2E">
              <w:rPr>
                <w:rFonts w:ascii="Times New Roman" w:eastAsia="Cambria" w:hAnsi="Times New Roman"/>
              </w:rPr>
              <w:t xml:space="preserve"> Somekh</w:t>
            </w:r>
          </w:p>
        </w:tc>
        <w:tc>
          <w:tcPr>
            <w:tcW w:w="1100" w:type="dxa"/>
            <w:shd w:val="clear" w:color="auto" w:fill="auto"/>
          </w:tcPr>
          <w:p w14:paraId="23BF77AF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5F455A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78F439D3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C5B5354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721A6A75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EA2D98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7E3C574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81AFDE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8B966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0C15E7A1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3F63C8C8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3FEFB4A6" w14:textId="77777777" w:rsidTr="00C1232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73077B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212F">
              <w:rPr>
                <w:rFonts w:ascii="Times New Roman" w:eastAsia="Times New Roman" w:hAnsi="Times New Roman"/>
                <w:color w:val="000000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9F2F8FD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3D212F">
              <w:rPr>
                <w:rFonts w:ascii="Times New Roman" w:eastAsia="Cambria" w:hAnsi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6946CCC3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2A4049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14:paraId="5BF11C7D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16" w:type="dxa"/>
            <w:shd w:val="clear" w:color="auto" w:fill="auto"/>
          </w:tcPr>
          <w:p w14:paraId="4BDEDDCC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5B5" w:rsidRPr="003D212F" w14:paraId="49B24EA6" w14:textId="77777777" w:rsidTr="00C1232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F22077" w14:textId="77777777" w:rsidR="008815B5" w:rsidRPr="003D212F" w:rsidRDefault="008815B5" w:rsidP="00C1232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D45F1C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6515B89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A31709D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5B9E258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72D235B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815B5" w:rsidRPr="003D212F" w14:paraId="3EC71E41" w14:textId="77777777" w:rsidTr="00C1232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880020E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Histórico da votação:</w:t>
            </w:r>
          </w:p>
          <w:p w14:paraId="41DBC56D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2731C77B" w14:textId="3BEF574F" w:rsidR="008815B5" w:rsidRPr="00B46D2E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6D2E">
              <w:rPr>
                <w:rFonts w:ascii="Times New Roman" w:eastAsia="Times New Roman" w:hAnsi="Times New Roman"/>
                <w:b/>
              </w:rPr>
              <w:t>Reunião Plenária Extraordinária Nº 01</w:t>
            </w:r>
            <w:r w:rsidR="008128EA">
              <w:rPr>
                <w:rFonts w:ascii="Times New Roman" w:eastAsia="Times New Roman" w:hAnsi="Times New Roman"/>
                <w:b/>
              </w:rPr>
              <w:t>2</w:t>
            </w:r>
            <w:bookmarkStart w:id="0" w:name="_GoBack"/>
            <w:bookmarkEnd w:id="0"/>
            <w:r w:rsidRPr="00B46D2E">
              <w:rPr>
                <w:rFonts w:ascii="Times New Roman" w:eastAsia="Times New Roman" w:hAnsi="Times New Roman"/>
                <w:b/>
              </w:rPr>
              <w:t xml:space="preserve">/2020                     </w:t>
            </w:r>
          </w:p>
          <w:p w14:paraId="3BBE8E34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8623689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 xml:space="preserve">Data: </w:t>
            </w:r>
            <w:r>
              <w:rPr>
                <w:rFonts w:ascii="Times New Roman" w:eastAsia="Times New Roman" w:hAnsi="Times New Roman"/>
                <w:b/>
              </w:rPr>
              <w:t>29</w:t>
            </w:r>
            <w:r w:rsidRPr="003D212F">
              <w:rPr>
                <w:rFonts w:ascii="Times New Roman" w:eastAsia="Times New Roman" w:hAnsi="Times New Roman"/>
                <w:b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10/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AD2F0DA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96E8ED2" w14:textId="77777777" w:rsidR="008815B5" w:rsidRPr="003D212F" w:rsidRDefault="008815B5" w:rsidP="00C12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Matéria em votação:</w:t>
            </w:r>
            <w:r w:rsidRPr="003D212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3.9. </w:t>
            </w:r>
            <w:r w:rsidRPr="00B46D2E">
              <w:rPr>
                <w:rFonts w:ascii="Times New Roman" w:eastAsia="Times New Roman" w:hAnsi="Times New Roman"/>
              </w:rPr>
              <w:t xml:space="preserve">Projeto de Deliberação Plenária de julgamento, em grau de recurso, do Processo de Fiscalização nº 1000005917/2014 do CAU/RS. Interessado: </w:t>
            </w:r>
            <w:proofErr w:type="spellStart"/>
            <w:r w:rsidRPr="00B46D2E">
              <w:rPr>
                <w:rFonts w:ascii="Times New Roman" w:eastAsia="Times New Roman" w:hAnsi="Times New Roman"/>
              </w:rPr>
              <w:t>Bioarq</w:t>
            </w:r>
            <w:proofErr w:type="spellEnd"/>
            <w:r w:rsidRPr="00B46D2E">
              <w:rPr>
                <w:rFonts w:ascii="Times New Roman" w:eastAsia="Times New Roman" w:hAnsi="Times New Roman"/>
              </w:rPr>
              <w:t xml:space="preserve"> – Consultoria Ambiental</w:t>
            </w:r>
            <w:r>
              <w:rPr>
                <w:rFonts w:ascii="Times New Roman" w:eastAsia="Times New Roman" w:hAnsi="Times New Roman"/>
              </w:rPr>
              <w:t xml:space="preserve"> e Projetos Arquitetônicos LTDA.</w:t>
            </w:r>
          </w:p>
          <w:p w14:paraId="0169EDE7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7D861B3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Resultado da votação: Sim</w:t>
            </w:r>
            <w:r w:rsidRPr="003D212F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22</w:t>
            </w:r>
            <w:r w:rsidRPr="003D212F">
              <w:rPr>
                <w:rFonts w:ascii="Times New Roman" w:eastAsia="Times New Roman" w:hAnsi="Times New Roman"/>
              </w:rPr>
              <w:t>)</w:t>
            </w:r>
            <w:proofErr w:type="gramStart"/>
            <w:r w:rsidRPr="003D212F">
              <w:rPr>
                <w:rFonts w:ascii="Times New Roman" w:eastAsia="Times New Roman" w:hAnsi="Times New Roman"/>
              </w:rPr>
              <w:t xml:space="preserve">    </w:t>
            </w:r>
            <w:proofErr w:type="gramEnd"/>
            <w:r w:rsidRPr="003D212F">
              <w:rPr>
                <w:rFonts w:ascii="Times New Roman" w:eastAsia="Times New Roman" w:hAnsi="Times New Roman"/>
                <w:b/>
              </w:rPr>
              <w:t>Não</w:t>
            </w:r>
            <w:r w:rsidRPr="003D212F">
              <w:rPr>
                <w:rFonts w:ascii="Times New Roman" w:eastAsia="Times New Roman" w:hAnsi="Times New Roman"/>
              </w:rPr>
              <w:t xml:space="preserve"> (0)    </w:t>
            </w:r>
            <w:r w:rsidRPr="003D212F">
              <w:rPr>
                <w:rFonts w:ascii="Times New Roman" w:eastAsia="Times New Roman" w:hAnsi="Times New Roman"/>
                <w:b/>
              </w:rPr>
              <w:t>Abstenções</w:t>
            </w:r>
            <w:r w:rsidRPr="003D212F">
              <w:rPr>
                <w:rFonts w:ascii="Times New Roman" w:eastAsia="Times New Roman" w:hAnsi="Times New Roman"/>
              </w:rPr>
              <w:t xml:space="preserve"> (0)   </w:t>
            </w:r>
            <w:r w:rsidRPr="003D212F">
              <w:rPr>
                <w:rFonts w:ascii="Times New Roman" w:eastAsia="Times New Roman" w:hAnsi="Times New Roman"/>
                <w:b/>
              </w:rPr>
              <w:t>Ausências</w:t>
            </w:r>
            <w:r w:rsidRPr="003D212F">
              <w:rPr>
                <w:rFonts w:ascii="Times New Roman" w:eastAsia="Times New Roman" w:hAnsi="Times New Roman"/>
              </w:rPr>
              <w:t xml:space="preserve"> (0</w:t>
            </w:r>
            <w:r>
              <w:rPr>
                <w:rFonts w:ascii="Times New Roman" w:eastAsia="Times New Roman" w:hAnsi="Times New Roman"/>
              </w:rPr>
              <w:t>5</w:t>
            </w:r>
            <w:r w:rsidRPr="003D212F">
              <w:rPr>
                <w:rFonts w:ascii="Times New Roman" w:eastAsia="Times New Roman" w:hAnsi="Times New Roman"/>
              </w:rPr>
              <w:t xml:space="preserve">)   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Total </w:t>
            </w:r>
            <w:r w:rsidRPr="003D212F">
              <w:rPr>
                <w:rFonts w:ascii="Times New Roman" w:eastAsia="Times New Roman" w:hAnsi="Times New Roman"/>
              </w:rPr>
              <w:t xml:space="preserve">(27) </w:t>
            </w:r>
          </w:p>
          <w:p w14:paraId="2329055E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BFB752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>Ocorrências</w:t>
            </w:r>
            <w:r w:rsidRPr="003D212F">
              <w:rPr>
                <w:rFonts w:ascii="Times New Roman" w:eastAsia="Times New Roman" w:hAnsi="Times New Roman"/>
              </w:rPr>
              <w:t xml:space="preserve">: </w:t>
            </w:r>
          </w:p>
          <w:p w14:paraId="10E8AC45" w14:textId="77777777" w:rsidR="008815B5" w:rsidRPr="003D212F" w:rsidRDefault="008815B5" w:rsidP="00C1232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</w:rPr>
              <w:t xml:space="preserve"> </w:t>
            </w:r>
          </w:p>
          <w:p w14:paraId="492580B3" w14:textId="77777777" w:rsidR="008815B5" w:rsidRPr="003D212F" w:rsidRDefault="008815B5" w:rsidP="00C123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12F">
              <w:rPr>
                <w:rFonts w:ascii="Times New Roman" w:eastAsia="Times New Roman" w:hAnsi="Times New Roman"/>
                <w:b/>
              </w:rPr>
              <w:t xml:space="preserve">Secretária: </w:t>
            </w:r>
            <w:r w:rsidRPr="003D212F">
              <w:rPr>
                <w:rFonts w:ascii="Times New Roman" w:eastAsia="Times New Roman" w:hAnsi="Times New Roman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/>
                <w:b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/>
              </w:rPr>
              <w:t>(Presidente): Luciano Guimarães</w:t>
            </w:r>
          </w:p>
        </w:tc>
      </w:tr>
    </w:tbl>
    <w:p w14:paraId="0C4CDB52" w14:textId="21EC1B29" w:rsidR="00580B29" w:rsidRDefault="00580B29" w:rsidP="00580B29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14:paraId="7BD98198" w14:textId="28E7010D" w:rsidR="003E0BDB" w:rsidRPr="001B4C3D" w:rsidRDefault="00F2197D" w:rsidP="00580B29">
      <w:pPr>
        <w:spacing w:after="0" w:line="240" w:lineRule="auto"/>
        <w:jc w:val="center"/>
      </w:pPr>
    </w:p>
    <w:sectPr w:rsidR="003E0BDB" w:rsidRPr="001B4C3D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2197D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6"/>
    <w:rsid w:val="00193E0F"/>
    <w:rsid w:val="001B4C3D"/>
    <w:rsid w:val="00580B29"/>
    <w:rsid w:val="00760148"/>
    <w:rsid w:val="00783D72"/>
    <w:rsid w:val="008128EA"/>
    <w:rsid w:val="008815B5"/>
    <w:rsid w:val="009A7A63"/>
    <w:rsid w:val="00A409A5"/>
    <w:rsid w:val="00C00FD5"/>
    <w:rsid w:val="00C25F47"/>
    <w:rsid w:val="00C5053E"/>
    <w:rsid w:val="00D8532F"/>
    <w:rsid w:val="00DB2DA6"/>
    <w:rsid w:val="00E625E1"/>
    <w:rsid w:val="00EB1374"/>
    <w:rsid w:val="00ED7498"/>
    <w:rsid w:val="00F2197D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C3D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1B4C3D"/>
    <w:pPr>
      <w:ind w:left="720"/>
    </w:pPr>
  </w:style>
  <w:style w:type="character" w:styleId="Nmerodepgina">
    <w:name w:val="page number"/>
    <w:basedOn w:val="Fontepargpadro"/>
    <w:rsid w:val="001B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C3D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1B4C3D"/>
    <w:pPr>
      <w:ind w:left="720"/>
    </w:pPr>
  </w:style>
  <w:style w:type="character" w:styleId="Nmerodepgina">
    <w:name w:val="page number"/>
    <w:basedOn w:val="Fontepargpadro"/>
    <w:rsid w:val="001B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10</cp:revision>
  <cp:lastPrinted>2020-11-03T13:57:00Z</cp:lastPrinted>
  <dcterms:created xsi:type="dcterms:W3CDTF">2020-09-08T19:42:00Z</dcterms:created>
  <dcterms:modified xsi:type="dcterms:W3CDTF">2020-11-03T13:58:00Z</dcterms:modified>
</cp:coreProperties>
</file>