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BC7191" w:rsidRDefault="00BC7191">
      <w:pPr>
        <w:pStyle w:val="Corpodetexto"/>
        <w:spacing w:before="0.40pt"/>
        <w:rPr>
          <w:rFonts w:ascii="Times New Roman"/>
          <w:sz w:val="7"/>
        </w:rPr>
      </w:pPr>
    </w:p>
    <w:tbl>
      <w:tblPr>
        <w:tblStyle w:val="TableNormal"/>
        <w:tblW w:w="0pt" w:type="auto"/>
        <w:tblInd w:w="13.95pt" w:type="dxa"/>
        <w:tblBorders>
          <w:top w:val="single" w:sz="8" w:space="0" w:color="7E7E7E"/>
          <w:start w:val="single" w:sz="8" w:space="0" w:color="7E7E7E"/>
          <w:bottom w:val="single" w:sz="8" w:space="0" w:color="7E7E7E"/>
          <w:end w:val="single" w:sz="8" w:space="0" w:color="7E7E7E"/>
          <w:insideH w:val="single" w:sz="8" w:space="0" w:color="7E7E7E"/>
          <w:insideV w:val="single" w:sz="8" w:space="0" w:color="7E7E7E"/>
        </w:tblBorders>
        <w:tblLayout w:type="fixed"/>
        <w:tblLook w:firstRow="1" w:lastRow="1" w:firstColumn="1" w:lastColumn="1" w:noHBand="0" w:noVBand="0"/>
      </w:tblPr>
      <w:tblGrid>
        <w:gridCol w:w="2156"/>
        <w:gridCol w:w="6976"/>
      </w:tblGrid>
      <w:tr w:rsidR="00BC7191" w:rsidTr="00E51095">
        <w:trPr>
          <w:trHeight w:val="284"/>
        </w:trPr>
        <w:tc>
          <w:tcPr>
            <w:tcW w:w="107.80pt" w:type="dxa"/>
            <w:tcBorders>
              <w:top w:val="single" w:sz="8" w:space="0" w:color="7E7E7E"/>
              <w:start w:val="nil"/>
              <w:bottom w:val="single" w:sz="4" w:space="0" w:color="auto"/>
              <w:end w:val="single" w:sz="4" w:space="0" w:color="auto"/>
            </w:tcBorders>
            <w:shd w:val="clear" w:color="auto" w:fill="F1F1F1"/>
          </w:tcPr>
          <w:p w:rsidR="00BC7191" w:rsidRDefault="00E15C79">
            <w:pPr>
              <w:pStyle w:val="TableParagraph"/>
              <w:spacing w:before="0.50pt"/>
              <w:ind w:start="7.05pt"/>
            </w:pPr>
            <w:r>
              <w:t>PROCESSO</w:t>
            </w:r>
          </w:p>
        </w:tc>
        <w:tc>
          <w:tcPr>
            <w:tcW w:w="348.80pt" w:type="dxa"/>
            <w:tcBorders>
              <w:top w:val="single" w:sz="8" w:space="0" w:color="7E7E7E"/>
              <w:start w:val="single" w:sz="4" w:space="0" w:color="auto"/>
              <w:bottom w:val="single" w:sz="4" w:space="0" w:color="auto"/>
              <w:end w:val="nil"/>
            </w:tcBorders>
          </w:tcPr>
          <w:p w:rsidR="00BC7191" w:rsidRDefault="00BC7191">
            <w:pPr>
              <w:pStyle w:val="TableParagraph"/>
              <w:rPr>
                <w:sz w:val="20"/>
              </w:rPr>
            </w:pPr>
          </w:p>
        </w:tc>
      </w:tr>
      <w:tr w:rsidR="00BC7191" w:rsidTr="00E51095">
        <w:trPr>
          <w:trHeight w:val="282"/>
        </w:trPr>
        <w:tc>
          <w:tcPr>
            <w:tcW w:w="107.80pt" w:type="dxa"/>
            <w:tcBorders>
              <w:top w:val="single" w:sz="4" w:space="0" w:color="auto"/>
              <w:start w:val="nil"/>
              <w:bottom w:val="single" w:sz="4" w:space="0" w:color="auto"/>
              <w:end w:val="single" w:sz="4" w:space="0" w:color="auto"/>
            </w:tcBorders>
            <w:shd w:val="clear" w:color="auto" w:fill="F1F1F1"/>
          </w:tcPr>
          <w:p w:rsidR="00BC7191" w:rsidRDefault="00E15C79">
            <w:pPr>
              <w:pStyle w:val="TableParagraph"/>
              <w:spacing w:before="0.40pt"/>
              <w:ind w:start="7.05pt"/>
            </w:pPr>
            <w:r>
              <w:t>INTERESSADO</w:t>
            </w:r>
          </w:p>
        </w:tc>
        <w:tc>
          <w:tcPr>
            <w:tcW w:w="348.80pt" w:type="dxa"/>
            <w:tcBorders>
              <w:top w:val="single" w:sz="4" w:space="0" w:color="auto"/>
              <w:start w:val="single" w:sz="4" w:space="0" w:color="auto"/>
              <w:bottom w:val="single" w:sz="4" w:space="0" w:color="auto"/>
              <w:end w:val="nil"/>
            </w:tcBorders>
          </w:tcPr>
          <w:p w:rsidR="00BC7191" w:rsidRDefault="00E15C79">
            <w:pPr>
              <w:pStyle w:val="TableParagraph"/>
              <w:spacing w:before="0.40pt"/>
              <w:ind w:start="5.10pt"/>
            </w:pPr>
            <w:r>
              <w:t>CAU/BR</w:t>
            </w:r>
          </w:p>
        </w:tc>
      </w:tr>
      <w:tr w:rsidR="00BC7191" w:rsidTr="00E51095">
        <w:trPr>
          <w:trHeight w:val="502"/>
        </w:trPr>
        <w:tc>
          <w:tcPr>
            <w:tcW w:w="107.80pt" w:type="dxa"/>
            <w:tcBorders>
              <w:top w:val="single" w:sz="4" w:space="0" w:color="auto"/>
              <w:start w:val="nil"/>
              <w:bottom w:val="single" w:sz="18" w:space="0" w:color="7E7E7E"/>
            </w:tcBorders>
            <w:shd w:val="clear" w:color="auto" w:fill="F1F1F1"/>
          </w:tcPr>
          <w:p w:rsidR="00BC7191" w:rsidRDefault="00E15C79">
            <w:pPr>
              <w:pStyle w:val="TableParagraph"/>
              <w:spacing w:before="6pt"/>
              <w:ind w:start="7.05pt"/>
            </w:pPr>
            <w:r>
              <w:t>ASSUNTO</w:t>
            </w:r>
          </w:p>
        </w:tc>
        <w:tc>
          <w:tcPr>
            <w:tcW w:w="348.80pt" w:type="dxa"/>
            <w:tcBorders>
              <w:top w:val="single" w:sz="4" w:space="0" w:color="auto"/>
              <w:end w:val="nil"/>
            </w:tcBorders>
          </w:tcPr>
          <w:p w:rsidR="00BC7191" w:rsidRDefault="00E15C79">
            <w:pPr>
              <w:pStyle w:val="TableParagraph"/>
              <w:spacing w:line="12.30pt" w:lineRule="exact"/>
              <w:ind w:start="5.10pt"/>
            </w:pPr>
            <w:r>
              <w:t>APROVAÇÃO DOS TERMOS DO CONTRATO DE PARCERIA PARA</w:t>
            </w:r>
          </w:p>
          <w:p w:rsidR="00BC7191" w:rsidRDefault="00E15C79">
            <w:pPr>
              <w:pStyle w:val="TableParagraph"/>
              <w:spacing w:before="0.05pt" w:line="11.75pt" w:lineRule="exact"/>
              <w:ind w:start="5.10pt"/>
            </w:pPr>
            <w:r>
              <w:t>CONSTRUÇÃO CONJUNTA DE SEDES</w:t>
            </w:r>
          </w:p>
        </w:tc>
      </w:tr>
      <w:tr w:rsidR="00BC7191">
        <w:trPr>
          <w:trHeight w:val="291"/>
        </w:trPr>
        <w:tc>
          <w:tcPr>
            <w:tcW w:w="456.60pt" w:type="dxa"/>
            <w:gridSpan w:val="2"/>
            <w:tcBorders>
              <w:top w:val="single" w:sz="18" w:space="0" w:color="7E7E7E"/>
              <w:start w:val="nil"/>
              <w:end w:val="nil"/>
            </w:tcBorders>
            <w:shd w:val="clear" w:color="auto" w:fill="F1F1F1"/>
          </w:tcPr>
          <w:p w:rsidR="00BC7191" w:rsidRDefault="00E15C79">
            <w:pPr>
              <w:pStyle w:val="TableParagraph"/>
              <w:spacing w:before="0.85pt"/>
              <w:ind w:start="98.95pt"/>
              <w:rPr>
                <w:b/>
              </w:rPr>
            </w:pPr>
            <w:r>
              <w:rPr>
                <w:b/>
              </w:rPr>
              <w:t>DELIBERAÇÃO PLENÁRIA DPEBR N</w:t>
            </w:r>
            <w:r>
              <w:rPr>
                <w:b/>
                <w:sz w:val="18"/>
              </w:rPr>
              <w:t xml:space="preserve">º </w:t>
            </w:r>
            <w:r>
              <w:rPr>
                <w:b/>
              </w:rPr>
              <w:t>0003-01/2016</w:t>
            </w:r>
          </w:p>
        </w:tc>
      </w:tr>
    </w:tbl>
    <w:p w:rsidR="00BC7191" w:rsidRDefault="00BC7191">
      <w:pPr>
        <w:pStyle w:val="Corpodetexto"/>
        <w:spacing w:before="0.25pt"/>
        <w:rPr>
          <w:rFonts w:ascii="Times New Roman"/>
          <w:sz w:val="13"/>
        </w:rPr>
      </w:pPr>
    </w:p>
    <w:p w:rsidR="00BC7191" w:rsidRDefault="00E15C79">
      <w:pPr>
        <w:spacing w:before="4.55pt"/>
        <w:ind w:start="270.15pt" w:end="13pt"/>
        <w:jc w:val="both"/>
        <w:rPr>
          <w:rFonts w:ascii="Times New Roman" w:hAnsi="Times New Roman"/>
        </w:rPr>
      </w:pPr>
      <w:r>
        <w:rPr>
          <w:rFonts w:ascii="Times New Roman" w:hAnsi="Times New Roman"/>
        </w:rPr>
        <w:t>Delibera sobre a aprovação dos termos do contrato de parceria para construção conjunta de sedes do CAU/BR e do IAB/DF, e dá outras</w:t>
      </w:r>
      <w:r>
        <w:rPr>
          <w:rFonts w:ascii="Times New Roman" w:hAnsi="Times New Roman"/>
          <w:spacing w:val="-1"/>
        </w:rPr>
        <w:t xml:space="preserve"> </w:t>
      </w:r>
      <w:r>
        <w:rPr>
          <w:rFonts w:ascii="Times New Roman" w:hAnsi="Times New Roman"/>
        </w:rPr>
        <w:t>providências.</w:t>
      </w:r>
    </w:p>
    <w:p w:rsidR="00BC7191" w:rsidRDefault="00BC7191">
      <w:pPr>
        <w:pStyle w:val="Corpodetexto"/>
        <w:rPr>
          <w:rFonts w:ascii="Times New Roman"/>
        </w:rPr>
      </w:pPr>
    </w:p>
    <w:p w:rsidR="00BC7191" w:rsidRDefault="00BC7191">
      <w:pPr>
        <w:pStyle w:val="Corpodetexto"/>
        <w:spacing w:before="0.10pt"/>
        <w:rPr>
          <w:rFonts w:ascii="Times New Roman"/>
          <w:sz w:val="20"/>
        </w:rPr>
      </w:pPr>
    </w:p>
    <w:p w:rsidR="00BC7191" w:rsidRDefault="00E15C79">
      <w:pPr>
        <w:spacing w:line="12.60pt" w:lineRule="exact"/>
        <w:ind w:start="15pt"/>
        <w:rPr>
          <w:rFonts w:ascii="Times New Roman" w:hAnsi="Times New Roman"/>
        </w:rPr>
      </w:pPr>
      <w:r>
        <w:rPr>
          <w:rFonts w:ascii="Times New Roman" w:hAnsi="Times New Roman"/>
        </w:rPr>
        <w:t>O PLENÁRIO DO CONSELHO DE ARQUITETURA E URBANISMO DO BRASIL - CAU/BR no</w:t>
      </w:r>
    </w:p>
    <w:p w:rsidR="00BC7191" w:rsidRDefault="00E15C79">
      <w:pPr>
        <w:ind w:start="15pt" w:end="13.05pt"/>
        <w:jc w:val="both"/>
        <w:rPr>
          <w:rFonts w:ascii="Times New Roman" w:hAnsi="Times New Roman"/>
        </w:rPr>
      </w:pPr>
      <w:r>
        <w:rPr>
          <w:rFonts w:ascii="Times New Roman" w:hAnsi="Times New Roman"/>
        </w:rPr>
        <w:t>exercício das competências e prerrogativas de que trata a Seção I, artigo 9º, especialmente o inciso XXV do Regimento Geral CAU/BR, reunido extraordinariamente em Brasília-DF, no dia 8</w:t>
      </w:r>
      <w:r>
        <w:rPr>
          <w:rFonts w:ascii="Times New Roman" w:hAnsi="Times New Roman"/>
        </w:rPr>
        <w:t xml:space="preserve"> de julho de 2016, após análise do assunto em epígrafe;</w:t>
      </w:r>
    </w:p>
    <w:p w:rsidR="00BC7191" w:rsidRDefault="00BC7191">
      <w:pPr>
        <w:pStyle w:val="Corpodetexto"/>
        <w:spacing w:before="0.05pt"/>
        <w:rPr>
          <w:rFonts w:ascii="Times New Roman"/>
          <w:sz w:val="22"/>
        </w:rPr>
      </w:pPr>
    </w:p>
    <w:p w:rsidR="00BC7191" w:rsidRDefault="00E15C79">
      <w:pPr>
        <w:ind w:start="15pt" w:end="13pt"/>
        <w:jc w:val="both"/>
        <w:rPr>
          <w:rFonts w:ascii="Times New Roman" w:hAnsi="Times New Roman"/>
        </w:rPr>
      </w:pPr>
      <w:r>
        <w:rPr>
          <w:rFonts w:ascii="Times New Roman" w:hAnsi="Times New Roman"/>
        </w:rPr>
        <w:t>Considerando o Memorando de Entendimento entre o CAU/BR e o IAB/DF, aprovado pela DPOBR N° 0052-01/2016;</w:t>
      </w:r>
    </w:p>
    <w:p w:rsidR="00BC7191" w:rsidRDefault="00BC7191">
      <w:pPr>
        <w:pStyle w:val="Corpodetexto"/>
        <w:rPr>
          <w:rFonts w:ascii="Times New Roman"/>
        </w:rPr>
      </w:pPr>
    </w:p>
    <w:p w:rsidR="00BC7191" w:rsidRDefault="00BC7191">
      <w:pPr>
        <w:pStyle w:val="Corpodetexto"/>
        <w:spacing w:before="0.25pt"/>
        <w:rPr>
          <w:rFonts w:ascii="Times New Roman"/>
          <w:sz w:val="20"/>
        </w:rPr>
      </w:pPr>
    </w:p>
    <w:p w:rsidR="00BC7191" w:rsidRDefault="00E15C79">
      <w:pPr>
        <w:ind w:start="15pt"/>
        <w:rPr>
          <w:rFonts w:ascii="Times New Roman"/>
          <w:b/>
        </w:rPr>
      </w:pPr>
      <w:r>
        <w:rPr>
          <w:rFonts w:ascii="Times New Roman"/>
          <w:b/>
        </w:rPr>
        <w:t>DELIBEROU:</w:t>
      </w:r>
    </w:p>
    <w:p w:rsidR="00BC7191" w:rsidRDefault="00BC7191">
      <w:pPr>
        <w:pStyle w:val="Corpodetexto"/>
        <w:spacing w:before="0.25pt"/>
        <w:rPr>
          <w:rFonts w:ascii="Times New Roman"/>
          <w:b/>
          <w:sz w:val="21"/>
        </w:rPr>
      </w:pPr>
    </w:p>
    <w:p w:rsidR="00BC7191" w:rsidRDefault="00E15C79">
      <w:pPr>
        <w:spacing w:before="0.05pt"/>
        <w:ind w:start="15pt" w:end="13.30pt"/>
        <w:jc w:val="both"/>
        <w:rPr>
          <w:rFonts w:ascii="Times New Roman" w:hAnsi="Times New Roman"/>
        </w:rPr>
      </w:pPr>
      <w:r>
        <w:rPr>
          <w:rFonts w:ascii="Times New Roman" w:hAnsi="Times New Roman"/>
        </w:rPr>
        <w:t>1. Por aprovar os termos do contrato de parceria para construção conjunta de sed</w:t>
      </w:r>
      <w:r>
        <w:rPr>
          <w:rFonts w:ascii="Times New Roman" w:hAnsi="Times New Roman"/>
        </w:rPr>
        <w:t>es do CAU/BR e do IAB/DF em anexo, e autorizar a sua assinatura pelos representantes legais do CAU/BR.</w:t>
      </w:r>
    </w:p>
    <w:p w:rsidR="00BC7191" w:rsidRDefault="00BC7191">
      <w:pPr>
        <w:pStyle w:val="Corpodetexto"/>
        <w:spacing w:before="0.05pt"/>
        <w:rPr>
          <w:rFonts w:ascii="Times New Roman"/>
          <w:sz w:val="22"/>
        </w:rPr>
      </w:pPr>
    </w:p>
    <w:p w:rsidR="00BC7191" w:rsidRDefault="00E15C79">
      <w:pPr>
        <w:ind w:start="15pt"/>
        <w:rPr>
          <w:rFonts w:ascii="Times New Roman" w:hAnsi="Times New Roman"/>
        </w:rPr>
      </w:pPr>
      <w:r>
        <w:rPr>
          <w:rFonts w:ascii="Times New Roman" w:hAnsi="Times New Roman"/>
        </w:rPr>
        <w:t>Esta Deliberação Plenária entra em vigor na data de sua aprovação.</w:t>
      </w:r>
    </w:p>
    <w:p w:rsidR="00BC7191" w:rsidRDefault="00BC7191">
      <w:pPr>
        <w:pStyle w:val="Corpodetexto"/>
        <w:spacing w:before="0.50pt"/>
        <w:rPr>
          <w:rFonts w:ascii="Times New Roman"/>
          <w:sz w:val="21"/>
        </w:rPr>
      </w:pPr>
    </w:p>
    <w:p w:rsidR="00BC7191" w:rsidRDefault="00E15C79">
      <w:pPr>
        <w:ind w:start="15pt" w:end="12.90pt"/>
        <w:jc w:val="both"/>
        <w:rPr>
          <w:rFonts w:ascii="Times New Roman" w:hAnsi="Times New Roman"/>
        </w:rPr>
      </w:pPr>
      <w:r>
        <w:rPr>
          <w:rFonts w:ascii="Times New Roman" w:hAnsi="Times New Roman"/>
        </w:rPr>
        <w:t xml:space="preserve">Com 22 </w:t>
      </w:r>
      <w:r>
        <w:rPr>
          <w:rFonts w:ascii="Times New Roman" w:hAnsi="Times New Roman"/>
          <w:b/>
        </w:rPr>
        <w:t xml:space="preserve">votos favoráveis </w:t>
      </w:r>
      <w:r>
        <w:rPr>
          <w:rFonts w:ascii="Times New Roman" w:hAnsi="Times New Roman"/>
        </w:rPr>
        <w:t>dos conselheiros Heitor Antônio Maia da Silva Dores (AL), Jo</w:t>
      </w:r>
      <w:r>
        <w:rPr>
          <w:rFonts w:ascii="Times New Roman" w:hAnsi="Times New Roman"/>
        </w:rPr>
        <w:t>sé Alberto Tostes (AP), Hugo Seguchi (BA), Napoleão Ferreira da Silva Neto (CE), Anderson Fioreti de Menezes (ES), Maria Eliana Jubé Ribeiro (GO), Maria Laís da Cunha Pereira (MA), José Antonio Assis de Godoy (MG), Celso Costa (MS), Ana de Cássia M. Abdall</w:t>
      </w:r>
      <w:r>
        <w:rPr>
          <w:rFonts w:ascii="Times New Roman" w:hAnsi="Times New Roman"/>
        </w:rPr>
        <w:t xml:space="preserve">a Bernardino (MT), Hélio Cavalcanti da Costa Lima (PB), Fernando Diniz Moreira (PE), Sanderland Coelho Ribeiro (PI), Manoel de Oliveira Filho (PR), Fernando José de Medeiros Costa (RN), Roseana de Almeida Vasconcelos (RO), Luiz Afonso Maciel de Melo (RR), </w:t>
      </w:r>
      <w:r>
        <w:rPr>
          <w:rFonts w:ascii="Times New Roman" w:hAnsi="Times New Roman"/>
        </w:rPr>
        <w:t xml:space="preserve">Gislaine Vargas Saibro (RS), Ricardo Martins da Fonseca (SC), Marcelo Augusto Costa Maciel (SE), Renato Luiz Martins Nunes (SP), Luis Hildebrando Ferreira Paz (TO); 02 </w:t>
      </w:r>
      <w:r>
        <w:rPr>
          <w:rFonts w:ascii="Times New Roman" w:hAnsi="Times New Roman"/>
          <w:b/>
        </w:rPr>
        <w:t xml:space="preserve">votos contrários </w:t>
      </w:r>
      <w:r>
        <w:rPr>
          <w:rFonts w:ascii="Times New Roman" w:hAnsi="Times New Roman"/>
        </w:rPr>
        <w:t>dos conselheiros Clênio Plauto de Souza Farias (AC) e Wellington de Sou</w:t>
      </w:r>
      <w:r>
        <w:rPr>
          <w:rFonts w:ascii="Times New Roman" w:hAnsi="Times New Roman"/>
        </w:rPr>
        <w:t xml:space="preserve">za Veloso (PA); e 03 </w:t>
      </w:r>
      <w:r>
        <w:rPr>
          <w:rFonts w:ascii="Times New Roman" w:hAnsi="Times New Roman"/>
          <w:b/>
        </w:rPr>
        <w:t xml:space="preserve">ausências </w:t>
      </w:r>
      <w:r>
        <w:rPr>
          <w:rFonts w:ascii="Times New Roman" w:hAnsi="Times New Roman"/>
        </w:rPr>
        <w:t>dos conselheiros Claudemir José Andrade (AM), Luiz Fernando Donadio Janot (RJ) e José Roberto Geraldine Júnior</w:t>
      </w:r>
      <w:r>
        <w:rPr>
          <w:rFonts w:ascii="Times New Roman" w:hAnsi="Times New Roman"/>
          <w:spacing w:val="-10"/>
        </w:rPr>
        <w:t xml:space="preserve"> </w:t>
      </w:r>
      <w:r>
        <w:rPr>
          <w:rFonts w:ascii="Times New Roman" w:hAnsi="Times New Roman"/>
        </w:rPr>
        <w:t>(IES).</w:t>
      </w:r>
    </w:p>
    <w:p w:rsidR="00BC7191" w:rsidRDefault="00BC7191">
      <w:pPr>
        <w:pStyle w:val="Corpodetexto"/>
        <w:rPr>
          <w:rFonts w:ascii="Times New Roman"/>
        </w:rPr>
      </w:pPr>
    </w:p>
    <w:p w:rsidR="00BC7191" w:rsidRDefault="00BC7191">
      <w:pPr>
        <w:pStyle w:val="Corpodetexto"/>
        <w:rPr>
          <w:rFonts w:ascii="Times New Roman"/>
        </w:rPr>
      </w:pPr>
    </w:p>
    <w:p w:rsidR="00BC7191" w:rsidRDefault="00BC7191">
      <w:pPr>
        <w:pStyle w:val="Corpodetexto"/>
        <w:rPr>
          <w:rFonts w:ascii="Times New Roman"/>
        </w:rPr>
      </w:pPr>
    </w:p>
    <w:p w:rsidR="00BC7191" w:rsidRDefault="00E15C79">
      <w:pPr>
        <w:spacing w:before="8.60pt"/>
        <w:ind w:start="34.30pt" w:end="32.55pt"/>
        <w:jc w:val="center"/>
        <w:rPr>
          <w:rFonts w:ascii="Times New Roman" w:hAnsi="Times New Roman"/>
        </w:rPr>
      </w:pPr>
      <w:r>
        <w:rPr>
          <w:rFonts w:ascii="Times New Roman" w:hAnsi="Times New Roman"/>
        </w:rPr>
        <w:t>Brasília, 08 de julho de 2016.</w:t>
      </w:r>
    </w:p>
    <w:p w:rsidR="00BC7191" w:rsidRDefault="00BC7191">
      <w:pPr>
        <w:pStyle w:val="Corpodetexto"/>
        <w:rPr>
          <w:rFonts w:ascii="Times New Roman"/>
        </w:rPr>
      </w:pPr>
    </w:p>
    <w:p w:rsidR="00BC7191" w:rsidRDefault="00BC7191">
      <w:pPr>
        <w:pStyle w:val="Corpodetexto"/>
        <w:rPr>
          <w:rFonts w:ascii="Times New Roman"/>
        </w:rPr>
      </w:pPr>
    </w:p>
    <w:p w:rsidR="00BC7191" w:rsidRDefault="00BC7191">
      <w:pPr>
        <w:pStyle w:val="Corpodetexto"/>
        <w:rPr>
          <w:rFonts w:ascii="Times New Roman"/>
        </w:rPr>
      </w:pPr>
    </w:p>
    <w:p w:rsidR="00BC7191" w:rsidRDefault="00BC7191">
      <w:pPr>
        <w:pStyle w:val="Corpodetexto"/>
        <w:rPr>
          <w:rFonts w:ascii="Times New Roman"/>
        </w:rPr>
      </w:pPr>
    </w:p>
    <w:p w:rsidR="00BC7191" w:rsidRPr="00E51095" w:rsidRDefault="00E15C79">
      <w:pPr>
        <w:spacing w:before="7.55pt" w:line="12.60pt" w:lineRule="exact"/>
        <w:ind w:start="34.05pt" w:end="32.55pt"/>
        <w:jc w:val="center"/>
        <w:rPr>
          <w:rFonts w:ascii="Times New Roman"/>
          <w:b/>
        </w:rPr>
      </w:pPr>
      <w:r w:rsidRPr="00E51095">
        <w:rPr>
          <w:rFonts w:ascii="Times New Roman"/>
          <w:b/>
        </w:rPr>
        <w:t>HAROLDO PINHEIRO VILLAR DE QUEIROZ</w:t>
      </w:r>
    </w:p>
    <w:p w:rsidR="00BC7191" w:rsidRDefault="00E15C79">
      <w:pPr>
        <w:spacing w:line="12.60pt" w:lineRule="exact"/>
        <w:ind w:start="34.15pt" w:end="32.55pt"/>
        <w:jc w:val="center"/>
        <w:rPr>
          <w:rFonts w:ascii="Times New Roman"/>
        </w:rPr>
      </w:pPr>
      <w:r>
        <w:rPr>
          <w:rFonts w:ascii="Times New Roman"/>
        </w:rPr>
        <w:t>Presidente do CAU/BR</w:t>
      </w:r>
    </w:p>
    <w:p w:rsidR="00BC7191" w:rsidRDefault="00BC7191">
      <w:pPr>
        <w:spacing w:line="12.60pt" w:lineRule="exact"/>
        <w:jc w:val="center"/>
        <w:rPr>
          <w:rFonts w:ascii="Times New Roman"/>
        </w:rPr>
        <w:sectPr w:rsidR="00BC7191">
          <w:headerReference w:type="default" r:id="rId7"/>
          <w:footerReference w:type="default" r:id="rId8"/>
          <w:type w:val="continuous"/>
          <w:pgSz w:w="595pt" w:h="842.50pt"/>
          <w:pgMar w:top="74pt" w:right="50pt" w:bottom="62pt" w:left="63pt" w:header="28.40pt" w:footer="52.75pt" w:gutter="0pt"/>
          <w:pgNumType w:start="1"/>
          <w:cols w:space="36pt"/>
        </w:sectPr>
      </w:pPr>
    </w:p>
    <w:p w:rsidR="00BC7191" w:rsidRDefault="00BC7191">
      <w:pPr>
        <w:pStyle w:val="Corpodetexto"/>
        <w:spacing w:before="0.50pt"/>
        <w:rPr>
          <w:rFonts w:ascii="Times New Roman"/>
          <w:sz w:val="21"/>
        </w:rPr>
      </w:pPr>
    </w:p>
    <w:p w:rsidR="00BC7191" w:rsidRDefault="00E15C79">
      <w:pPr>
        <w:spacing w:before="4.45pt"/>
        <w:ind w:start="34.20pt" w:end="32.55pt"/>
        <w:jc w:val="center"/>
        <w:rPr>
          <w:rFonts w:ascii="Times New Roman" w:hAnsi="Times New Roman"/>
          <w:b/>
          <w:sz w:val="28"/>
        </w:rPr>
      </w:pPr>
      <w:r>
        <w:rPr>
          <w:rFonts w:ascii="Times New Roman" w:hAnsi="Times New Roman"/>
          <w:b/>
          <w:color w:val="17365D"/>
          <w:sz w:val="28"/>
        </w:rPr>
        <w:t>3ª REUNIÃO EXTRARODINÁRIA DO CAU/BR</w:t>
      </w:r>
    </w:p>
    <w:p w:rsidR="00BC7191" w:rsidRDefault="00E15C79">
      <w:pPr>
        <w:spacing w:before="11.45pt"/>
        <w:ind w:start="34.10pt" w:end="32.55pt"/>
        <w:jc w:val="center"/>
        <w:rPr>
          <w:rFonts w:ascii="Times New Roman" w:hAnsi="Times New Roman"/>
          <w:b/>
          <w:sz w:val="24"/>
        </w:rPr>
      </w:pPr>
      <w:r>
        <w:rPr>
          <w:rFonts w:ascii="Times New Roman" w:hAnsi="Times New Roman"/>
          <w:b/>
          <w:color w:val="17365D"/>
          <w:sz w:val="24"/>
        </w:rPr>
        <w:t>Folha de Votação</w:t>
      </w:r>
    </w:p>
    <w:p w:rsidR="00BC7191" w:rsidRDefault="00BC7191">
      <w:pPr>
        <w:pStyle w:val="Corpodetexto"/>
        <w:spacing w:before="0.40pt" w:after="0.05pt"/>
        <w:rPr>
          <w:rFonts w:ascii="Times New Roman"/>
          <w:b/>
          <w:sz w:val="10"/>
        </w:rPr>
      </w:pPr>
    </w:p>
    <w:tbl>
      <w:tblPr>
        <w:tblStyle w:val="TableNormal"/>
        <w:tblW w:w="0pt" w:type="auto"/>
        <w:tblInd w:w="9.8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1" w:firstColumn="1" w:lastColumn="1" w:noHBand="0" w:noVBand="0"/>
      </w:tblPr>
      <w:tblGrid>
        <w:gridCol w:w="1044"/>
        <w:gridCol w:w="3920"/>
        <w:gridCol w:w="957"/>
        <w:gridCol w:w="1133"/>
        <w:gridCol w:w="1135"/>
        <w:gridCol w:w="1133"/>
      </w:tblGrid>
      <w:tr w:rsidR="00BC7191">
        <w:trPr>
          <w:trHeight w:val="251"/>
        </w:trPr>
        <w:tc>
          <w:tcPr>
            <w:tcW w:w="52.20pt" w:type="dxa"/>
            <w:vMerge w:val="restart"/>
          </w:tcPr>
          <w:p w:rsidR="00BC7191" w:rsidRDefault="00E15C79">
            <w:pPr>
              <w:pStyle w:val="TableParagraph"/>
              <w:spacing w:before="5.30pt"/>
              <w:ind w:start="20pt"/>
              <w:rPr>
                <w:b/>
              </w:rPr>
            </w:pPr>
            <w:r>
              <w:rPr>
                <w:b/>
                <w:color w:val="17365D"/>
              </w:rPr>
              <w:t>UF</w:t>
            </w:r>
          </w:p>
        </w:tc>
        <w:tc>
          <w:tcPr>
            <w:tcW w:w="196pt" w:type="dxa"/>
            <w:vMerge w:val="restart"/>
          </w:tcPr>
          <w:p w:rsidR="00BC7191" w:rsidRDefault="00E15C79">
            <w:pPr>
              <w:pStyle w:val="TableParagraph"/>
              <w:spacing w:before="5.30pt"/>
              <w:ind w:start="68.75pt" w:end="68.45pt"/>
              <w:jc w:val="center"/>
              <w:rPr>
                <w:b/>
              </w:rPr>
            </w:pPr>
            <w:r>
              <w:rPr>
                <w:b/>
                <w:color w:val="17365D"/>
              </w:rPr>
              <w:t>Conselheiro</w:t>
            </w:r>
          </w:p>
        </w:tc>
        <w:tc>
          <w:tcPr>
            <w:tcW w:w="217.90pt" w:type="dxa"/>
            <w:gridSpan w:val="4"/>
          </w:tcPr>
          <w:p w:rsidR="00BC7191" w:rsidRDefault="00E15C79">
            <w:pPr>
              <w:pStyle w:val="TableParagraph"/>
              <w:spacing w:line="11.60pt" w:lineRule="exact"/>
              <w:ind w:start="88.65pt" w:end="88.20pt"/>
              <w:jc w:val="center"/>
              <w:rPr>
                <w:b/>
              </w:rPr>
            </w:pPr>
            <w:r>
              <w:rPr>
                <w:b/>
                <w:color w:val="17365D"/>
              </w:rPr>
              <w:t>Votação</w:t>
            </w:r>
          </w:p>
        </w:tc>
      </w:tr>
      <w:tr w:rsidR="00BC7191">
        <w:trPr>
          <w:trHeight w:val="208"/>
        </w:trPr>
        <w:tc>
          <w:tcPr>
            <w:tcW w:w="52.20pt" w:type="dxa"/>
            <w:vMerge/>
            <w:tcBorders>
              <w:top w:val="nil"/>
            </w:tcBorders>
          </w:tcPr>
          <w:p w:rsidR="00BC7191" w:rsidRDefault="00BC7191">
            <w:pPr>
              <w:rPr>
                <w:sz w:val="2"/>
                <w:szCs w:val="2"/>
              </w:rPr>
            </w:pPr>
          </w:p>
        </w:tc>
        <w:tc>
          <w:tcPr>
            <w:tcW w:w="196pt" w:type="dxa"/>
            <w:vMerge/>
            <w:tcBorders>
              <w:top w:val="nil"/>
            </w:tcBorders>
          </w:tcPr>
          <w:p w:rsidR="00BC7191" w:rsidRDefault="00BC7191">
            <w:pPr>
              <w:rPr>
                <w:sz w:val="2"/>
                <w:szCs w:val="2"/>
              </w:rPr>
            </w:pPr>
          </w:p>
        </w:tc>
        <w:tc>
          <w:tcPr>
            <w:tcW w:w="47.85pt" w:type="dxa"/>
          </w:tcPr>
          <w:p w:rsidR="00BC7191" w:rsidRDefault="00E15C79">
            <w:pPr>
              <w:pStyle w:val="TableParagraph"/>
              <w:spacing w:line="9.40pt" w:lineRule="exact"/>
              <w:ind w:start="6.25pt" w:end="6.10pt"/>
              <w:jc w:val="center"/>
              <w:rPr>
                <w:b/>
                <w:sz w:val="18"/>
              </w:rPr>
            </w:pPr>
            <w:r>
              <w:rPr>
                <w:b/>
                <w:color w:val="17365D"/>
                <w:sz w:val="18"/>
              </w:rPr>
              <w:t>Aprovar</w:t>
            </w:r>
          </w:p>
        </w:tc>
        <w:tc>
          <w:tcPr>
            <w:tcW w:w="56.65pt" w:type="dxa"/>
          </w:tcPr>
          <w:p w:rsidR="00BC7191" w:rsidRDefault="00E15C79">
            <w:pPr>
              <w:pStyle w:val="TableParagraph"/>
              <w:spacing w:line="9.40pt" w:lineRule="exact"/>
              <w:ind w:start="4.10pt" w:end="1.30pt"/>
              <w:jc w:val="center"/>
              <w:rPr>
                <w:b/>
                <w:sz w:val="18"/>
              </w:rPr>
            </w:pPr>
            <w:r>
              <w:rPr>
                <w:b/>
                <w:color w:val="17365D"/>
                <w:sz w:val="18"/>
              </w:rPr>
              <w:t>Não aprovar</w:t>
            </w:r>
          </w:p>
        </w:tc>
        <w:tc>
          <w:tcPr>
            <w:tcW w:w="56.75pt" w:type="dxa"/>
          </w:tcPr>
          <w:p w:rsidR="00BC7191" w:rsidRDefault="00E15C79">
            <w:pPr>
              <w:pStyle w:val="TableParagraph"/>
              <w:spacing w:line="9.40pt" w:lineRule="exact"/>
              <w:ind w:start="7.25pt" w:end="7pt"/>
              <w:jc w:val="center"/>
              <w:rPr>
                <w:b/>
                <w:sz w:val="18"/>
              </w:rPr>
            </w:pPr>
            <w:r>
              <w:rPr>
                <w:b/>
                <w:color w:val="17365D"/>
                <w:sz w:val="18"/>
              </w:rPr>
              <w:t>Abstenção</w:t>
            </w:r>
          </w:p>
        </w:tc>
        <w:tc>
          <w:tcPr>
            <w:tcW w:w="56.65pt" w:type="dxa"/>
          </w:tcPr>
          <w:p w:rsidR="00BC7191" w:rsidRDefault="00E15C79">
            <w:pPr>
              <w:pStyle w:val="TableParagraph"/>
              <w:spacing w:line="9.40pt" w:lineRule="exact"/>
              <w:ind w:start="1.55pt" w:end="1.30pt"/>
              <w:jc w:val="center"/>
              <w:rPr>
                <w:b/>
                <w:sz w:val="18"/>
              </w:rPr>
            </w:pPr>
            <w:r>
              <w:rPr>
                <w:b/>
                <w:color w:val="17365D"/>
                <w:sz w:val="18"/>
              </w:rPr>
              <w:t>Ausência</w:t>
            </w:r>
          </w:p>
        </w:tc>
      </w:tr>
      <w:tr w:rsidR="00BC7191">
        <w:trPr>
          <w:trHeight w:val="266"/>
        </w:trPr>
        <w:tc>
          <w:tcPr>
            <w:tcW w:w="52.20pt" w:type="dxa"/>
          </w:tcPr>
          <w:p w:rsidR="00BC7191" w:rsidRDefault="00E15C79">
            <w:pPr>
              <w:pStyle w:val="TableParagraph"/>
              <w:spacing w:before="0.05pt" w:line="12.25pt" w:lineRule="exact"/>
              <w:ind w:start="19.75pt"/>
            </w:pPr>
            <w:r>
              <w:t>AC</w:t>
            </w:r>
          </w:p>
        </w:tc>
        <w:tc>
          <w:tcPr>
            <w:tcW w:w="196pt" w:type="dxa"/>
          </w:tcPr>
          <w:p w:rsidR="00BC7191" w:rsidRDefault="00E15C79">
            <w:pPr>
              <w:pStyle w:val="TableParagraph"/>
              <w:spacing w:before="0.05pt" w:line="12.25pt" w:lineRule="exact"/>
              <w:ind w:start="5.25pt"/>
            </w:pPr>
            <w:r>
              <w:t>Clênio Plauto de Souza Farias</w:t>
            </w:r>
          </w:p>
        </w:tc>
        <w:tc>
          <w:tcPr>
            <w:tcW w:w="47.85pt" w:type="dxa"/>
          </w:tcPr>
          <w:p w:rsidR="00BC7191" w:rsidRDefault="00BC7191">
            <w:pPr>
              <w:pStyle w:val="TableParagraph"/>
              <w:rPr>
                <w:sz w:val="18"/>
              </w:rPr>
            </w:pPr>
          </w:p>
        </w:tc>
        <w:tc>
          <w:tcPr>
            <w:tcW w:w="56.65pt" w:type="dxa"/>
          </w:tcPr>
          <w:p w:rsidR="00BC7191" w:rsidRDefault="00E15C79">
            <w:pPr>
              <w:pStyle w:val="TableParagraph"/>
              <w:spacing w:line="12.30pt" w:lineRule="exact"/>
              <w:ind w:start="0.35pt"/>
              <w:jc w:val="center"/>
            </w:pPr>
            <w:r>
              <w:t>X</w:t>
            </w:r>
          </w:p>
        </w:tc>
        <w:tc>
          <w:tcPr>
            <w:tcW w:w="56.75pt" w:type="dxa"/>
          </w:tcPr>
          <w:p w:rsidR="00BC7191" w:rsidRDefault="00BC7191">
            <w:pPr>
              <w:pStyle w:val="TableParagraph"/>
              <w:rPr>
                <w:sz w:val="18"/>
              </w:rPr>
            </w:pPr>
          </w:p>
        </w:tc>
        <w:tc>
          <w:tcPr>
            <w:tcW w:w="56.65pt" w:type="dxa"/>
          </w:tcPr>
          <w:p w:rsidR="00BC7191" w:rsidRDefault="00BC7191">
            <w:pPr>
              <w:pStyle w:val="TableParagraph"/>
              <w:rPr>
                <w:sz w:val="18"/>
              </w:rPr>
            </w:pPr>
          </w:p>
        </w:tc>
      </w:tr>
      <w:tr w:rsidR="00BC7191">
        <w:trPr>
          <w:trHeight w:val="270"/>
        </w:trPr>
        <w:tc>
          <w:tcPr>
            <w:tcW w:w="52.20pt" w:type="dxa"/>
          </w:tcPr>
          <w:p w:rsidR="00BC7191" w:rsidRDefault="00E15C79">
            <w:pPr>
              <w:pStyle w:val="TableParagraph"/>
              <w:spacing w:before="0.15pt" w:line="12.40pt" w:lineRule="exact"/>
              <w:ind w:start="20pt"/>
            </w:pPr>
            <w:r>
              <w:t>AL</w:t>
            </w:r>
          </w:p>
        </w:tc>
        <w:tc>
          <w:tcPr>
            <w:tcW w:w="196pt" w:type="dxa"/>
          </w:tcPr>
          <w:p w:rsidR="00BC7191" w:rsidRDefault="00E15C79">
            <w:pPr>
              <w:pStyle w:val="TableParagraph"/>
              <w:spacing w:before="0.15pt" w:line="12.40pt" w:lineRule="exact"/>
              <w:ind w:start="5.25pt"/>
            </w:pPr>
            <w:r>
              <w:t>Heitor Antônio Maia da Silva Dores</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73"/>
        </w:trPr>
        <w:tc>
          <w:tcPr>
            <w:tcW w:w="52.20pt" w:type="dxa"/>
          </w:tcPr>
          <w:p w:rsidR="00BC7191" w:rsidRDefault="00E15C79">
            <w:pPr>
              <w:pStyle w:val="TableParagraph"/>
              <w:spacing w:before="0.15pt" w:line="12.50pt" w:lineRule="exact"/>
              <w:ind w:start="18.45pt"/>
            </w:pPr>
            <w:r>
              <w:t>AM</w:t>
            </w:r>
          </w:p>
        </w:tc>
        <w:tc>
          <w:tcPr>
            <w:tcW w:w="196pt" w:type="dxa"/>
          </w:tcPr>
          <w:p w:rsidR="00BC7191" w:rsidRDefault="00E15C79">
            <w:pPr>
              <w:pStyle w:val="TableParagraph"/>
              <w:spacing w:before="0.15pt" w:line="12.50pt" w:lineRule="exact"/>
              <w:ind w:start="5.25pt"/>
            </w:pPr>
            <w:r>
              <w:t>Claudemir José Andrade</w:t>
            </w:r>
          </w:p>
        </w:tc>
        <w:tc>
          <w:tcPr>
            <w:tcW w:w="47.85pt" w:type="dxa"/>
          </w:tcPr>
          <w:p w:rsidR="00BC7191" w:rsidRDefault="00BC7191">
            <w:pPr>
              <w:pStyle w:val="TableParagraph"/>
              <w:rPr>
                <w:sz w:val="20"/>
              </w:rPr>
            </w:pP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E15C79">
            <w:pPr>
              <w:pStyle w:val="TableParagraph"/>
              <w:spacing w:line="12.35pt" w:lineRule="exact"/>
              <w:ind w:start="0.40pt"/>
              <w:jc w:val="center"/>
            </w:pPr>
            <w:r>
              <w:t>X</w:t>
            </w:r>
          </w:p>
        </w:tc>
      </w:tr>
      <w:tr w:rsidR="00BC7191">
        <w:trPr>
          <w:trHeight w:val="277"/>
        </w:trPr>
        <w:tc>
          <w:tcPr>
            <w:tcW w:w="52.20pt" w:type="dxa"/>
          </w:tcPr>
          <w:p w:rsidR="00BC7191" w:rsidRDefault="00E15C79">
            <w:pPr>
              <w:pStyle w:val="TableParagraph"/>
              <w:spacing w:before="0.25pt" w:line="12.60pt" w:lineRule="exact"/>
              <w:ind w:start="20.35pt"/>
            </w:pPr>
            <w:r>
              <w:t>AP</w:t>
            </w:r>
          </w:p>
        </w:tc>
        <w:tc>
          <w:tcPr>
            <w:tcW w:w="196pt" w:type="dxa"/>
          </w:tcPr>
          <w:p w:rsidR="00BC7191" w:rsidRDefault="00E15C79">
            <w:pPr>
              <w:pStyle w:val="TableParagraph"/>
              <w:spacing w:before="0.25pt" w:line="12.60pt" w:lineRule="exact"/>
              <w:ind w:start="5.25pt"/>
            </w:pPr>
            <w:r>
              <w:t>José Alberto Tostes</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68"/>
        </w:trPr>
        <w:tc>
          <w:tcPr>
            <w:tcW w:w="52.20pt" w:type="dxa"/>
          </w:tcPr>
          <w:p w:rsidR="00BC7191" w:rsidRDefault="00E15C79">
            <w:pPr>
              <w:pStyle w:val="TableParagraph"/>
              <w:spacing w:before="0.05pt" w:line="12.40pt" w:lineRule="exact"/>
              <w:ind w:start="19.75pt"/>
            </w:pPr>
            <w:r>
              <w:t>BA</w:t>
            </w:r>
          </w:p>
        </w:tc>
        <w:tc>
          <w:tcPr>
            <w:tcW w:w="196pt" w:type="dxa"/>
          </w:tcPr>
          <w:p w:rsidR="00BC7191" w:rsidRDefault="00E15C79">
            <w:pPr>
              <w:pStyle w:val="TableParagraph"/>
              <w:spacing w:before="0.05pt" w:line="12.40pt" w:lineRule="exact"/>
              <w:ind w:start="5.25pt"/>
            </w:pPr>
            <w:r>
              <w:t>Hugo Seguchi</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18"/>
              </w:rPr>
            </w:pPr>
          </w:p>
        </w:tc>
        <w:tc>
          <w:tcPr>
            <w:tcW w:w="56.75pt" w:type="dxa"/>
          </w:tcPr>
          <w:p w:rsidR="00BC7191" w:rsidRDefault="00BC7191">
            <w:pPr>
              <w:pStyle w:val="TableParagraph"/>
              <w:rPr>
                <w:sz w:val="18"/>
              </w:rPr>
            </w:pPr>
          </w:p>
        </w:tc>
        <w:tc>
          <w:tcPr>
            <w:tcW w:w="56.65pt" w:type="dxa"/>
          </w:tcPr>
          <w:p w:rsidR="00BC7191" w:rsidRDefault="00BC7191">
            <w:pPr>
              <w:pStyle w:val="TableParagraph"/>
              <w:rPr>
                <w:sz w:val="18"/>
              </w:rPr>
            </w:pPr>
          </w:p>
        </w:tc>
      </w:tr>
      <w:tr w:rsidR="00BC7191">
        <w:trPr>
          <w:trHeight w:val="282"/>
        </w:trPr>
        <w:tc>
          <w:tcPr>
            <w:tcW w:w="52.20pt" w:type="dxa"/>
          </w:tcPr>
          <w:p w:rsidR="00BC7191" w:rsidRDefault="00E15C79">
            <w:pPr>
              <w:pStyle w:val="TableParagraph"/>
              <w:spacing w:before="0.40pt"/>
              <w:ind w:start="20.35pt"/>
            </w:pPr>
            <w:r>
              <w:t>CE</w:t>
            </w:r>
          </w:p>
        </w:tc>
        <w:tc>
          <w:tcPr>
            <w:tcW w:w="196pt" w:type="dxa"/>
          </w:tcPr>
          <w:p w:rsidR="00BC7191" w:rsidRDefault="00E15C79">
            <w:pPr>
              <w:pStyle w:val="TableParagraph"/>
              <w:spacing w:before="0.40pt"/>
              <w:ind w:start="5.25pt"/>
            </w:pPr>
            <w:r>
              <w:t>Napoleão Ferreira da Silva Neto</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63"/>
        </w:trPr>
        <w:tc>
          <w:tcPr>
            <w:tcW w:w="52.20pt" w:type="dxa"/>
          </w:tcPr>
          <w:p w:rsidR="00BC7191" w:rsidRDefault="00E15C79">
            <w:pPr>
              <w:pStyle w:val="TableParagraph"/>
              <w:spacing w:line="12.20pt" w:lineRule="exact"/>
              <w:ind w:start="20.35pt"/>
            </w:pPr>
            <w:r>
              <w:t>DF</w:t>
            </w:r>
          </w:p>
        </w:tc>
        <w:tc>
          <w:tcPr>
            <w:tcW w:w="196pt" w:type="dxa"/>
          </w:tcPr>
          <w:p w:rsidR="00BC7191" w:rsidRDefault="00E15C79">
            <w:pPr>
              <w:pStyle w:val="TableParagraph"/>
              <w:spacing w:line="12.20pt" w:lineRule="exact"/>
              <w:ind w:start="5.25pt"/>
            </w:pPr>
            <w:r>
              <w:t>Haroldo Pinheiro Villar de Queiroz</w:t>
            </w:r>
          </w:p>
        </w:tc>
        <w:tc>
          <w:tcPr>
            <w:tcW w:w="47.85pt" w:type="dxa"/>
          </w:tcPr>
          <w:p w:rsidR="00BC7191" w:rsidRDefault="00E15C79">
            <w:pPr>
              <w:pStyle w:val="TableParagraph"/>
              <w:spacing w:line="12.20pt" w:lineRule="exact"/>
              <w:ind w:start="0.20pt"/>
              <w:jc w:val="center"/>
            </w:pPr>
            <w:r>
              <w:t>-</w:t>
            </w:r>
          </w:p>
        </w:tc>
        <w:tc>
          <w:tcPr>
            <w:tcW w:w="56.65pt" w:type="dxa"/>
          </w:tcPr>
          <w:p w:rsidR="00BC7191" w:rsidRDefault="00E15C79">
            <w:pPr>
              <w:pStyle w:val="TableParagraph"/>
              <w:spacing w:line="12.20pt" w:lineRule="exact"/>
              <w:ind w:start="0.10pt"/>
              <w:jc w:val="center"/>
            </w:pPr>
            <w:r>
              <w:t>-</w:t>
            </w:r>
          </w:p>
        </w:tc>
        <w:tc>
          <w:tcPr>
            <w:tcW w:w="56.75pt" w:type="dxa"/>
          </w:tcPr>
          <w:p w:rsidR="00BC7191" w:rsidRDefault="00E15C79">
            <w:pPr>
              <w:pStyle w:val="TableParagraph"/>
              <w:spacing w:line="12.20pt" w:lineRule="exact"/>
              <w:ind w:start="0.30pt"/>
              <w:jc w:val="center"/>
            </w:pPr>
            <w:r>
              <w:t>-</w:t>
            </w:r>
          </w:p>
        </w:tc>
        <w:tc>
          <w:tcPr>
            <w:tcW w:w="56.65pt" w:type="dxa"/>
          </w:tcPr>
          <w:p w:rsidR="00BC7191" w:rsidRDefault="00E15C79">
            <w:pPr>
              <w:pStyle w:val="TableParagraph"/>
              <w:spacing w:line="12.20pt" w:lineRule="exact"/>
              <w:ind w:start="0.15pt"/>
              <w:jc w:val="center"/>
            </w:pPr>
            <w:r>
              <w:t>-</w:t>
            </w:r>
          </w:p>
        </w:tc>
      </w:tr>
      <w:tr w:rsidR="00BC7191">
        <w:trPr>
          <w:trHeight w:val="277"/>
        </w:trPr>
        <w:tc>
          <w:tcPr>
            <w:tcW w:w="52.20pt" w:type="dxa"/>
          </w:tcPr>
          <w:p w:rsidR="00BC7191" w:rsidRDefault="00E15C79">
            <w:pPr>
              <w:pStyle w:val="TableParagraph"/>
              <w:spacing w:before="0.25pt" w:line="12.60pt" w:lineRule="exact"/>
              <w:ind w:start="20.95pt"/>
            </w:pPr>
            <w:r>
              <w:t>ES</w:t>
            </w:r>
          </w:p>
        </w:tc>
        <w:tc>
          <w:tcPr>
            <w:tcW w:w="196pt" w:type="dxa"/>
          </w:tcPr>
          <w:p w:rsidR="00BC7191" w:rsidRDefault="00E15C79">
            <w:pPr>
              <w:pStyle w:val="TableParagraph"/>
              <w:spacing w:before="0.25pt" w:line="12.60pt" w:lineRule="exact"/>
              <w:ind w:start="5.25pt"/>
            </w:pPr>
            <w:r>
              <w:t>Anderson Fioreti de Menezes</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85"/>
        </w:trPr>
        <w:tc>
          <w:tcPr>
            <w:tcW w:w="52.20pt" w:type="dxa"/>
          </w:tcPr>
          <w:p w:rsidR="00BC7191" w:rsidRDefault="00E15C79">
            <w:pPr>
              <w:pStyle w:val="TableParagraph"/>
              <w:spacing w:before="0.50pt"/>
              <w:ind w:start="19.40pt"/>
            </w:pPr>
            <w:r>
              <w:t>GO</w:t>
            </w:r>
          </w:p>
        </w:tc>
        <w:tc>
          <w:tcPr>
            <w:tcW w:w="196pt" w:type="dxa"/>
          </w:tcPr>
          <w:p w:rsidR="00BC7191" w:rsidRDefault="00E15C79">
            <w:pPr>
              <w:pStyle w:val="TableParagraph"/>
              <w:spacing w:before="0.50pt"/>
              <w:ind w:start="5.25pt"/>
            </w:pPr>
            <w:r>
              <w:t>Maria Eliana Jubé Ribeiro</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58"/>
        </w:trPr>
        <w:tc>
          <w:tcPr>
            <w:tcW w:w="52.20pt" w:type="dxa"/>
          </w:tcPr>
          <w:p w:rsidR="00BC7191" w:rsidRDefault="00E15C79">
            <w:pPr>
              <w:pStyle w:val="TableParagraph"/>
              <w:spacing w:line="11.95pt" w:lineRule="exact"/>
              <w:ind w:start="18.45pt"/>
            </w:pPr>
            <w:r>
              <w:t>MA</w:t>
            </w:r>
          </w:p>
        </w:tc>
        <w:tc>
          <w:tcPr>
            <w:tcW w:w="196pt" w:type="dxa"/>
          </w:tcPr>
          <w:p w:rsidR="00BC7191" w:rsidRDefault="00E15C79">
            <w:pPr>
              <w:pStyle w:val="TableParagraph"/>
              <w:spacing w:line="11.95pt" w:lineRule="exact"/>
              <w:ind w:start="5.25pt"/>
            </w:pPr>
            <w:r>
              <w:t>Maria Laís da Cunha Pereira</w:t>
            </w:r>
          </w:p>
        </w:tc>
        <w:tc>
          <w:tcPr>
            <w:tcW w:w="47.85pt" w:type="dxa"/>
          </w:tcPr>
          <w:p w:rsidR="00BC7191" w:rsidRDefault="00E15C79">
            <w:pPr>
              <w:pStyle w:val="TableParagraph"/>
              <w:spacing w:line="11.95pt" w:lineRule="exact"/>
              <w:ind w:start="0.20pt"/>
              <w:jc w:val="center"/>
            </w:pPr>
            <w:r>
              <w:t>X</w:t>
            </w:r>
          </w:p>
        </w:tc>
        <w:tc>
          <w:tcPr>
            <w:tcW w:w="56.65pt" w:type="dxa"/>
          </w:tcPr>
          <w:p w:rsidR="00BC7191" w:rsidRDefault="00BC7191">
            <w:pPr>
              <w:pStyle w:val="TableParagraph"/>
              <w:rPr>
                <w:sz w:val="18"/>
              </w:rPr>
            </w:pPr>
          </w:p>
        </w:tc>
        <w:tc>
          <w:tcPr>
            <w:tcW w:w="56.75pt" w:type="dxa"/>
          </w:tcPr>
          <w:p w:rsidR="00BC7191" w:rsidRDefault="00BC7191">
            <w:pPr>
              <w:pStyle w:val="TableParagraph"/>
              <w:rPr>
                <w:sz w:val="18"/>
              </w:rPr>
            </w:pPr>
          </w:p>
        </w:tc>
        <w:tc>
          <w:tcPr>
            <w:tcW w:w="56.65pt" w:type="dxa"/>
          </w:tcPr>
          <w:p w:rsidR="00BC7191" w:rsidRDefault="00BC7191">
            <w:pPr>
              <w:pStyle w:val="TableParagraph"/>
              <w:rPr>
                <w:sz w:val="18"/>
              </w:rPr>
            </w:pPr>
          </w:p>
        </w:tc>
      </w:tr>
      <w:tr w:rsidR="00BC7191">
        <w:trPr>
          <w:trHeight w:val="277"/>
        </w:trPr>
        <w:tc>
          <w:tcPr>
            <w:tcW w:w="52.20pt" w:type="dxa"/>
          </w:tcPr>
          <w:p w:rsidR="00BC7191" w:rsidRDefault="00E15C79">
            <w:pPr>
              <w:pStyle w:val="TableParagraph"/>
              <w:spacing w:before="0.40pt" w:line="12.50pt" w:lineRule="exact"/>
              <w:ind w:start="18.45pt"/>
            </w:pPr>
            <w:r>
              <w:t>MG</w:t>
            </w:r>
          </w:p>
        </w:tc>
        <w:tc>
          <w:tcPr>
            <w:tcW w:w="196pt" w:type="dxa"/>
          </w:tcPr>
          <w:p w:rsidR="00BC7191" w:rsidRDefault="00E15C79">
            <w:pPr>
              <w:pStyle w:val="TableParagraph"/>
              <w:spacing w:before="0.40pt" w:line="12.50pt" w:lineRule="exact"/>
              <w:ind w:start="5.25pt"/>
            </w:pPr>
            <w:r>
              <w:t>José Antonio Assis de Godoy</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80"/>
        </w:trPr>
        <w:tc>
          <w:tcPr>
            <w:tcW w:w="52.20pt" w:type="dxa"/>
          </w:tcPr>
          <w:p w:rsidR="00BC7191" w:rsidRDefault="00E15C79">
            <w:pPr>
              <w:pStyle w:val="TableParagraph"/>
              <w:spacing w:before="0.40pt" w:line="12.60pt" w:lineRule="exact"/>
              <w:ind w:start="19.40pt"/>
            </w:pPr>
            <w:r>
              <w:t>MS</w:t>
            </w:r>
          </w:p>
        </w:tc>
        <w:tc>
          <w:tcPr>
            <w:tcW w:w="196pt" w:type="dxa"/>
          </w:tcPr>
          <w:p w:rsidR="00BC7191" w:rsidRDefault="00E15C79">
            <w:pPr>
              <w:pStyle w:val="TableParagraph"/>
              <w:spacing w:before="0.40pt" w:line="12.60pt" w:lineRule="exact"/>
              <w:ind w:start="5.25pt"/>
            </w:pPr>
            <w:r>
              <w:t>Celso Costa</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58"/>
        </w:trPr>
        <w:tc>
          <w:tcPr>
            <w:tcW w:w="52.20pt" w:type="dxa"/>
          </w:tcPr>
          <w:p w:rsidR="00BC7191" w:rsidRDefault="00E15C79">
            <w:pPr>
              <w:pStyle w:val="TableParagraph"/>
              <w:spacing w:line="11.95pt" w:lineRule="exact"/>
              <w:ind w:start="19.05pt"/>
            </w:pPr>
            <w:r>
              <w:t>MT</w:t>
            </w:r>
          </w:p>
        </w:tc>
        <w:tc>
          <w:tcPr>
            <w:tcW w:w="196pt" w:type="dxa"/>
          </w:tcPr>
          <w:p w:rsidR="00BC7191" w:rsidRDefault="00E15C79">
            <w:pPr>
              <w:pStyle w:val="TableParagraph"/>
              <w:spacing w:line="11.95pt" w:lineRule="exact"/>
              <w:ind w:start="5.25pt"/>
            </w:pPr>
            <w:r>
              <w:t>Ana de Cássia M. Abdalla Bernardino</w:t>
            </w:r>
          </w:p>
        </w:tc>
        <w:tc>
          <w:tcPr>
            <w:tcW w:w="47.85pt" w:type="dxa"/>
          </w:tcPr>
          <w:p w:rsidR="00BC7191" w:rsidRDefault="00E15C79">
            <w:pPr>
              <w:pStyle w:val="TableParagraph"/>
              <w:spacing w:line="11.95pt" w:lineRule="exact"/>
              <w:ind w:start="0.20pt"/>
              <w:jc w:val="center"/>
            </w:pPr>
            <w:r>
              <w:t>X</w:t>
            </w:r>
          </w:p>
        </w:tc>
        <w:tc>
          <w:tcPr>
            <w:tcW w:w="56.65pt" w:type="dxa"/>
          </w:tcPr>
          <w:p w:rsidR="00BC7191" w:rsidRDefault="00BC7191">
            <w:pPr>
              <w:pStyle w:val="TableParagraph"/>
              <w:rPr>
                <w:sz w:val="18"/>
              </w:rPr>
            </w:pPr>
          </w:p>
        </w:tc>
        <w:tc>
          <w:tcPr>
            <w:tcW w:w="56.75pt" w:type="dxa"/>
          </w:tcPr>
          <w:p w:rsidR="00BC7191" w:rsidRDefault="00BC7191">
            <w:pPr>
              <w:pStyle w:val="TableParagraph"/>
              <w:rPr>
                <w:sz w:val="18"/>
              </w:rPr>
            </w:pPr>
          </w:p>
        </w:tc>
        <w:tc>
          <w:tcPr>
            <w:tcW w:w="56.65pt" w:type="dxa"/>
          </w:tcPr>
          <w:p w:rsidR="00BC7191" w:rsidRDefault="00BC7191">
            <w:pPr>
              <w:pStyle w:val="TableParagraph"/>
              <w:rPr>
                <w:sz w:val="18"/>
              </w:rPr>
            </w:pPr>
          </w:p>
        </w:tc>
      </w:tr>
      <w:tr w:rsidR="00BC7191">
        <w:trPr>
          <w:trHeight w:val="275"/>
        </w:trPr>
        <w:tc>
          <w:tcPr>
            <w:tcW w:w="52.20pt" w:type="dxa"/>
          </w:tcPr>
          <w:p w:rsidR="00BC7191" w:rsidRDefault="00E15C79">
            <w:pPr>
              <w:pStyle w:val="TableParagraph"/>
              <w:spacing w:before="0.25pt" w:line="12.50pt" w:lineRule="exact"/>
              <w:ind w:start="20.35pt"/>
            </w:pPr>
            <w:r>
              <w:t>PA</w:t>
            </w:r>
          </w:p>
        </w:tc>
        <w:tc>
          <w:tcPr>
            <w:tcW w:w="196pt" w:type="dxa"/>
          </w:tcPr>
          <w:p w:rsidR="00BC7191" w:rsidRDefault="00E15C79">
            <w:pPr>
              <w:pStyle w:val="TableParagraph"/>
              <w:spacing w:before="0.25pt" w:line="12.50pt" w:lineRule="exact"/>
              <w:ind w:start="5.25pt"/>
            </w:pPr>
            <w:r>
              <w:t>Wellington de Souza Veloso</w:t>
            </w:r>
          </w:p>
        </w:tc>
        <w:tc>
          <w:tcPr>
            <w:tcW w:w="47.85pt" w:type="dxa"/>
          </w:tcPr>
          <w:p w:rsidR="00BC7191" w:rsidRDefault="00BC7191">
            <w:pPr>
              <w:pStyle w:val="TableParagraph"/>
              <w:rPr>
                <w:sz w:val="20"/>
              </w:rPr>
            </w:pPr>
          </w:p>
        </w:tc>
        <w:tc>
          <w:tcPr>
            <w:tcW w:w="56.65pt" w:type="dxa"/>
          </w:tcPr>
          <w:p w:rsidR="00BC7191" w:rsidRDefault="00E15C79">
            <w:pPr>
              <w:pStyle w:val="TableParagraph"/>
              <w:spacing w:line="12.35pt" w:lineRule="exact"/>
              <w:ind w:start="0.35pt"/>
              <w:jc w:val="center"/>
            </w:pPr>
            <w:r>
              <w:t>X</w:t>
            </w: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80"/>
        </w:trPr>
        <w:tc>
          <w:tcPr>
            <w:tcW w:w="52.20pt" w:type="dxa"/>
          </w:tcPr>
          <w:p w:rsidR="00BC7191" w:rsidRDefault="00E15C79">
            <w:pPr>
              <w:pStyle w:val="TableParagraph"/>
              <w:spacing w:before="0.40pt" w:line="12.60pt" w:lineRule="exact"/>
              <w:ind w:start="20.60pt"/>
            </w:pPr>
            <w:r>
              <w:t>PB</w:t>
            </w:r>
          </w:p>
        </w:tc>
        <w:tc>
          <w:tcPr>
            <w:tcW w:w="196pt" w:type="dxa"/>
          </w:tcPr>
          <w:p w:rsidR="00BC7191" w:rsidRDefault="00E15C79">
            <w:pPr>
              <w:pStyle w:val="TableParagraph"/>
              <w:spacing w:before="0.40pt" w:line="12.60pt" w:lineRule="exact"/>
              <w:ind w:start="5.25pt"/>
            </w:pPr>
            <w:r>
              <w:t>Hélio Cavalcanti da Costa Lima</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71"/>
        </w:trPr>
        <w:tc>
          <w:tcPr>
            <w:tcW w:w="52.20pt" w:type="dxa"/>
          </w:tcPr>
          <w:p w:rsidR="00BC7191" w:rsidRDefault="00E15C79">
            <w:pPr>
              <w:pStyle w:val="TableParagraph"/>
              <w:spacing w:before="0.15pt" w:line="12.40pt" w:lineRule="exact"/>
              <w:ind w:start="20.95pt"/>
            </w:pPr>
            <w:r>
              <w:t>PE</w:t>
            </w:r>
          </w:p>
        </w:tc>
        <w:tc>
          <w:tcPr>
            <w:tcW w:w="196pt" w:type="dxa"/>
          </w:tcPr>
          <w:p w:rsidR="00BC7191" w:rsidRDefault="00E15C79">
            <w:pPr>
              <w:pStyle w:val="TableParagraph"/>
              <w:spacing w:before="0.15pt" w:line="12.40pt" w:lineRule="exact"/>
              <w:ind w:start="5.25pt"/>
            </w:pPr>
            <w:r>
              <w:t>Fernando Diniz Moreira</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73"/>
        </w:trPr>
        <w:tc>
          <w:tcPr>
            <w:tcW w:w="52.20pt" w:type="dxa"/>
          </w:tcPr>
          <w:p w:rsidR="00BC7191" w:rsidRDefault="00E15C79">
            <w:pPr>
              <w:pStyle w:val="TableParagraph"/>
              <w:spacing w:before="0.15pt" w:line="12.50pt" w:lineRule="exact"/>
              <w:ind w:start="22.40pt"/>
            </w:pPr>
            <w:r>
              <w:t>PI</w:t>
            </w:r>
          </w:p>
        </w:tc>
        <w:tc>
          <w:tcPr>
            <w:tcW w:w="196pt" w:type="dxa"/>
          </w:tcPr>
          <w:p w:rsidR="00BC7191" w:rsidRDefault="00E15C79">
            <w:pPr>
              <w:pStyle w:val="TableParagraph"/>
              <w:spacing w:before="0.15pt" w:line="12.50pt" w:lineRule="exact"/>
              <w:ind w:start="5.25pt"/>
            </w:pPr>
            <w:r>
              <w:t>Sanderland Coelho Ribeiro</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77"/>
        </w:trPr>
        <w:tc>
          <w:tcPr>
            <w:tcW w:w="52.20pt" w:type="dxa"/>
          </w:tcPr>
          <w:p w:rsidR="00BC7191" w:rsidRDefault="00E15C79">
            <w:pPr>
              <w:pStyle w:val="TableParagraph"/>
              <w:spacing w:before="0.25pt" w:line="12.60pt" w:lineRule="exact"/>
              <w:ind w:start="20.60pt"/>
            </w:pPr>
            <w:r>
              <w:t>PR</w:t>
            </w:r>
          </w:p>
        </w:tc>
        <w:tc>
          <w:tcPr>
            <w:tcW w:w="196pt" w:type="dxa"/>
          </w:tcPr>
          <w:p w:rsidR="00BC7191" w:rsidRDefault="00E15C79">
            <w:pPr>
              <w:pStyle w:val="TableParagraph"/>
              <w:spacing w:before="0.25pt" w:line="12.60pt" w:lineRule="exact"/>
              <w:ind w:start="5.25pt"/>
            </w:pPr>
            <w:r>
              <w:t>Manoel de Oliveira Filho</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68"/>
        </w:trPr>
        <w:tc>
          <w:tcPr>
            <w:tcW w:w="52.20pt" w:type="dxa"/>
          </w:tcPr>
          <w:p w:rsidR="00BC7191" w:rsidRDefault="00E15C79">
            <w:pPr>
              <w:pStyle w:val="TableParagraph"/>
              <w:spacing w:before="0.05pt" w:line="12.40pt" w:lineRule="exact"/>
              <w:ind w:start="21.55pt"/>
            </w:pPr>
            <w:r>
              <w:t>RJ</w:t>
            </w:r>
          </w:p>
        </w:tc>
        <w:tc>
          <w:tcPr>
            <w:tcW w:w="196pt" w:type="dxa"/>
          </w:tcPr>
          <w:p w:rsidR="00BC7191" w:rsidRDefault="00E15C79">
            <w:pPr>
              <w:pStyle w:val="TableParagraph"/>
              <w:spacing w:before="0.05pt" w:line="12.40pt" w:lineRule="exact"/>
              <w:ind w:start="5.25pt"/>
            </w:pPr>
            <w:r>
              <w:t>Luiz Fernando Donadio Janot</w:t>
            </w:r>
          </w:p>
        </w:tc>
        <w:tc>
          <w:tcPr>
            <w:tcW w:w="47.85pt" w:type="dxa"/>
          </w:tcPr>
          <w:p w:rsidR="00BC7191" w:rsidRDefault="00BC7191">
            <w:pPr>
              <w:pStyle w:val="TableParagraph"/>
              <w:rPr>
                <w:sz w:val="18"/>
              </w:rPr>
            </w:pPr>
          </w:p>
        </w:tc>
        <w:tc>
          <w:tcPr>
            <w:tcW w:w="56.65pt" w:type="dxa"/>
          </w:tcPr>
          <w:p w:rsidR="00BC7191" w:rsidRDefault="00BC7191">
            <w:pPr>
              <w:pStyle w:val="TableParagraph"/>
              <w:rPr>
                <w:sz w:val="18"/>
              </w:rPr>
            </w:pPr>
          </w:p>
        </w:tc>
        <w:tc>
          <w:tcPr>
            <w:tcW w:w="56.75pt" w:type="dxa"/>
          </w:tcPr>
          <w:p w:rsidR="00BC7191" w:rsidRDefault="00BC7191">
            <w:pPr>
              <w:pStyle w:val="TableParagraph"/>
              <w:rPr>
                <w:sz w:val="18"/>
              </w:rPr>
            </w:pPr>
          </w:p>
        </w:tc>
        <w:tc>
          <w:tcPr>
            <w:tcW w:w="56.65pt" w:type="dxa"/>
          </w:tcPr>
          <w:p w:rsidR="00BC7191" w:rsidRDefault="00E15C79">
            <w:pPr>
              <w:pStyle w:val="TableParagraph"/>
              <w:spacing w:line="12.35pt" w:lineRule="exact"/>
              <w:ind w:start="0.40pt"/>
              <w:jc w:val="center"/>
            </w:pPr>
            <w:r>
              <w:t>X</w:t>
            </w:r>
          </w:p>
        </w:tc>
      </w:tr>
      <w:tr w:rsidR="00BC7191">
        <w:trPr>
          <w:trHeight w:val="270"/>
        </w:trPr>
        <w:tc>
          <w:tcPr>
            <w:tcW w:w="52.20pt" w:type="dxa"/>
          </w:tcPr>
          <w:p w:rsidR="00BC7191" w:rsidRDefault="00E15C79">
            <w:pPr>
              <w:pStyle w:val="TableParagraph"/>
              <w:spacing w:before="0.15pt" w:line="12.40pt" w:lineRule="exact"/>
              <w:ind w:start="19.75pt"/>
            </w:pPr>
            <w:r>
              <w:t>RN</w:t>
            </w:r>
          </w:p>
        </w:tc>
        <w:tc>
          <w:tcPr>
            <w:tcW w:w="196pt" w:type="dxa"/>
          </w:tcPr>
          <w:p w:rsidR="00BC7191" w:rsidRDefault="00E15C79">
            <w:pPr>
              <w:pStyle w:val="TableParagraph"/>
              <w:spacing w:before="0.15pt" w:line="12.40pt" w:lineRule="exact"/>
              <w:ind w:start="5.25pt"/>
            </w:pPr>
            <w:r>
              <w:t>Fernando José de Medeiros Costa</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77"/>
        </w:trPr>
        <w:tc>
          <w:tcPr>
            <w:tcW w:w="52.20pt" w:type="dxa"/>
          </w:tcPr>
          <w:p w:rsidR="00BC7191" w:rsidRDefault="00E15C79">
            <w:pPr>
              <w:pStyle w:val="TableParagraph"/>
              <w:spacing w:before="0.25pt" w:line="12.60pt" w:lineRule="exact"/>
              <w:ind w:start="19.75pt"/>
            </w:pPr>
            <w:r>
              <w:t>RO</w:t>
            </w:r>
          </w:p>
        </w:tc>
        <w:tc>
          <w:tcPr>
            <w:tcW w:w="196pt" w:type="dxa"/>
          </w:tcPr>
          <w:p w:rsidR="00BC7191" w:rsidRDefault="00E15C79">
            <w:pPr>
              <w:pStyle w:val="TableParagraph"/>
              <w:spacing w:before="0.25pt" w:line="12.60pt" w:lineRule="exact"/>
              <w:ind w:start="5.25pt"/>
            </w:pPr>
            <w:r>
              <w:t>Roseana de Almeida Vasconcelos</w:t>
            </w:r>
          </w:p>
        </w:tc>
        <w:tc>
          <w:tcPr>
            <w:tcW w:w="47.85pt" w:type="dxa"/>
          </w:tcPr>
          <w:p w:rsidR="00BC7191" w:rsidRDefault="00E15C79">
            <w:pPr>
              <w:pStyle w:val="TableParagraph"/>
              <w:spacing w:line="12.4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78"/>
        </w:trPr>
        <w:tc>
          <w:tcPr>
            <w:tcW w:w="52.20pt" w:type="dxa"/>
          </w:tcPr>
          <w:p w:rsidR="00BC7191" w:rsidRDefault="00E15C79">
            <w:pPr>
              <w:pStyle w:val="TableParagraph"/>
              <w:spacing w:before="0.25pt" w:line="12.60pt" w:lineRule="exact"/>
              <w:ind w:start="20pt"/>
            </w:pPr>
            <w:r>
              <w:t>RR</w:t>
            </w:r>
          </w:p>
        </w:tc>
        <w:tc>
          <w:tcPr>
            <w:tcW w:w="196pt" w:type="dxa"/>
          </w:tcPr>
          <w:p w:rsidR="00BC7191" w:rsidRDefault="00E15C79">
            <w:pPr>
              <w:pStyle w:val="TableParagraph"/>
              <w:spacing w:before="0.25pt" w:line="12.60pt" w:lineRule="exact"/>
              <w:ind w:start="5.25pt"/>
            </w:pPr>
            <w:r>
              <w:t>Luiz Afonso Maciel de Melo</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56"/>
        </w:trPr>
        <w:tc>
          <w:tcPr>
            <w:tcW w:w="52.20pt" w:type="dxa"/>
          </w:tcPr>
          <w:p w:rsidR="00BC7191" w:rsidRDefault="00E15C79">
            <w:pPr>
              <w:pStyle w:val="TableParagraph"/>
              <w:spacing w:line="11.80pt" w:lineRule="exact"/>
              <w:ind w:start="20.60pt"/>
            </w:pPr>
            <w:r>
              <w:t>RS</w:t>
            </w:r>
          </w:p>
        </w:tc>
        <w:tc>
          <w:tcPr>
            <w:tcW w:w="196pt" w:type="dxa"/>
          </w:tcPr>
          <w:p w:rsidR="00BC7191" w:rsidRDefault="00E15C79">
            <w:pPr>
              <w:pStyle w:val="TableParagraph"/>
              <w:spacing w:line="11.80pt" w:lineRule="exact"/>
              <w:ind w:start="5.25pt"/>
            </w:pPr>
            <w:r>
              <w:t>Gislaine Vargas Saibro</w:t>
            </w:r>
          </w:p>
        </w:tc>
        <w:tc>
          <w:tcPr>
            <w:tcW w:w="47.85pt" w:type="dxa"/>
          </w:tcPr>
          <w:p w:rsidR="00BC7191" w:rsidRDefault="00E15C79">
            <w:pPr>
              <w:pStyle w:val="TableParagraph"/>
              <w:spacing w:line="11.80pt" w:lineRule="exact"/>
              <w:ind w:start="0.20pt"/>
              <w:jc w:val="center"/>
            </w:pPr>
            <w:r>
              <w:t>X</w:t>
            </w:r>
          </w:p>
        </w:tc>
        <w:tc>
          <w:tcPr>
            <w:tcW w:w="56.65pt" w:type="dxa"/>
          </w:tcPr>
          <w:p w:rsidR="00BC7191" w:rsidRDefault="00BC7191">
            <w:pPr>
              <w:pStyle w:val="TableParagraph"/>
              <w:rPr>
                <w:sz w:val="18"/>
              </w:rPr>
            </w:pPr>
          </w:p>
        </w:tc>
        <w:tc>
          <w:tcPr>
            <w:tcW w:w="56.75pt" w:type="dxa"/>
          </w:tcPr>
          <w:p w:rsidR="00BC7191" w:rsidRDefault="00BC7191">
            <w:pPr>
              <w:pStyle w:val="TableParagraph"/>
              <w:rPr>
                <w:sz w:val="18"/>
              </w:rPr>
            </w:pPr>
          </w:p>
        </w:tc>
        <w:tc>
          <w:tcPr>
            <w:tcW w:w="56.65pt" w:type="dxa"/>
          </w:tcPr>
          <w:p w:rsidR="00BC7191" w:rsidRDefault="00BC7191">
            <w:pPr>
              <w:pStyle w:val="TableParagraph"/>
              <w:rPr>
                <w:sz w:val="18"/>
              </w:rPr>
            </w:pPr>
          </w:p>
        </w:tc>
      </w:tr>
      <w:tr w:rsidR="00BC7191">
        <w:trPr>
          <w:trHeight w:val="287"/>
        </w:trPr>
        <w:tc>
          <w:tcPr>
            <w:tcW w:w="52.20pt" w:type="dxa"/>
          </w:tcPr>
          <w:p w:rsidR="00BC7191" w:rsidRDefault="00E15C79">
            <w:pPr>
              <w:pStyle w:val="TableParagraph"/>
              <w:spacing w:before="0.65pt"/>
              <w:ind w:start="20.60pt"/>
            </w:pPr>
            <w:r>
              <w:t>SC</w:t>
            </w:r>
          </w:p>
        </w:tc>
        <w:tc>
          <w:tcPr>
            <w:tcW w:w="196pt" w:type="dxa"/>
          </w:tcPr>
          <w:p w:rsidR="00BC7191" w:rsidRDefault="00E15C79">
            <w:pPr>
              <w:pStyle w:val="TableParagraph"/>
              <w:spacing w:before="0.65pt"/>
              <w:ind w:start="5.25pt"/>
            </w:pPr>
            <w:r>
              <w:t>Ricardo Martins da Fonseca</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82"/>
        </w:trPr>
        <w:tc>
          <w:tcPr>
            <w:tcW w:w="52.20pt" w:type="dxa"/>
          </w:tcPr>
          <w:p w:rsidR="00BC7191" w:rsidRDefault="00E15C79">
            <w:pPr>
              <w:pStyle w:val="TableParagraph"/>
              <w:spacing w:before="0.40pt"/>
              <w:ind w:start="20.95pt"/>
            </w:pPr>
            <w:r>
              <w:t>SE</w:t>
            </w:r>
          </w:p>
        </w:tc>
        <w:tc>
          <w:tcPr>
            <w:tcW w:w="196pt" w:type="dxa"/>
          </w:tcPr>
          <w:p w:rsidR="00BC7191" w:rsidRDefault="00E15C79">
            <w:pPr>
              <w:pStyle w:val="TableParagraph"/>
              <w:spacing w:before="0.40pt"/>
              <w:ind w:start="5.25pt"/>
            </w:pPr>
            <w:r>
              <w:t>Marcelo Augusto Costa Maciel</w:t>
            </w:r>
          </w:p>
        </w:tc>
        <w:tc>
          <w:tcPr>
            <w:tcW w:w="47.85pt" w:type="dxa"/>
          </w:tcPr>
          <w:p w:rsidR="00BC7191" w:rsidRDefault="00E15C79">
            <w:pPr>
              <w:pStyle w:val="TableParagraph"/>
              <w:spacing w:line="12.4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70"/>
        </w:trPr>
        <w:tc>
          <w:tcPr>
            <w:tcW w:w="52.20pt" w:type="dxa"/>
          </w:tcPr>
          <w:p w:rsidR="00BC7191" w:rsidRDefault="00E15C79">
            <w:pPr>
              <w:pStyle w:val="TableParagraph"/>
              <w:spacing w:before="0.15pt" w:line="12.40pt" w:lineRule="exact"/>
              <w:ind w:start="21.20pt"/>
            </w:pPr>
            <w:r>
              <w:t>SP</w:t>
            </w:r>
          </w:p>
        </w:tc>
        <w:tc>
          <w:tcPr>
            <w:tcW w:w="196pt" w:type="dxa"/>
          </w:tcPr>
          <w:p w:rsidR="00BC7191" w:rsidRDefault="00E15C79">
            <w:pPr>
              <w:pStyle w:val="TableParagraph"/>
              <w:spacing w:before="0.15pt" w:line="12.40pt" w:lineRule="exact"/>
              <w:ind w:start="5.25pt"/>
            </w:pPr>
            <w:r>
              <w:t>Renato Luiz Martins Nunes</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73"/>
        </w:trPr>
        <w:tc>
          <w:tcPr>
            <w:tcW w:w="52.20pt" w:type="dxa"/>
          </w:tcPr>
          <w:p w:rsidR="00BC7191" w:rsidRDefault="00E15C79">
            <w:pPr>
              <w:pStyle w:val="TableParagraph"/>
              <w:spacing w:before="0.20pt" w:line="12.50pt" w:lineRule="exact"/>
              <w:ind w:start="20pt"/>
            </w:pPr>
            <w:r>
              <w:t>TO</w:t>
            </w:r>
          </w:p>
        </w:tc>
        <w:tc>
          <w:tcPr>
            <w:tcW w:w="196pt" w:type="dxa"/>
          </w:tcPr>
          <w:p w:rsidR="00BC7191" w:rsidRDefault="00E15C79">
            <w:pPr>
              <w:pStyle w:val="TableParagraph"/>
              <w:spacing w:before="0.20pt" w:line="12.50pt" w:lineRule="exact"/>
              <w:ind w:start="5.25pt"/>
            </w:pPr>
            <w:r>
              <w:t>Luis Hildebrando Ferreira Paz</w:t>
            </w:r>
          </w:p>
        </w:tc>
        <w:tc>
          <w:tcPr>
            <w:tcW w:w="47.85pt" w:type="dxa"/>
          </w:tcPr>
          <w:p w:rsidR="00BC7191" w:rsidRDefault="00E15C79">
            <w:pPr>
              <w:pStyle w:val="TableParagraph"/>
              <w:spacing w:line="12.35pt" w:lineRule="exact"/>
              <w:ind w:start="0.20pt"/>
              <w:jc w:val="center"/>
            </w:pPr>
            <w:r>
              <w:t>X</w:t>
            </w: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BC7191">
            <w:pPr>
              <w:pStyle w:val="TableParagraph"/>
              <w:rPr>
                <w:sz w:val="20"/>
              </w:rPr>
            </w:pPr>
          </w:p>
        </w:tc>
      </w:tr>
      <w:tr w:rsidR="00BC7191">
        <w:trPr>
          <w:trHeight w:val="277"/>
        </w:trPr>
        <w:tc>
          <w:tcPr>
            <w:tcW w:w="52.20pt" w:type="dxa"/>
          </w:tcPr>
          <w:p w:rsidR="00BC7191" w:rsidRDefault="00E15C79">
            <w:pPr>
              <w:pStyle w:val="TableParagraph"/>
              <w:spacing w:before="0.25pt" w:line="12.60pt" w:lineRule="exact"/>
              <w:ind w:start="19.05pt"/>
            </w:pPr>
            <w:r>
              <w:t>IES</w:t>
            </w:r>
          </w:p>
        </w:tc>
        <w:tc>
          <w:tcPr>
            <w:tcW w:w="196pt" w:type="dxa"/>
          </w:tcPr>
          <w:p w:rsidR="00BC7191" w:rsidRDefault="00E15C79">
            <w:pPr>
              <w:pStyle w:val="TableParagraph"/>
              <w:spacing w:before="0.25pt" w:line="12.60pt" w:lineRule="exact"/>
              <w:ind w:start="5.25pt"/>
            </w:pPr>
            <w:r>
              <w:t>José Roberto Geraldine Júnior</w:t>
            </w:r>
          </w:p>
        </w:tc>
        <w:tc>
          <w:tcPr>
            <w:tcW w:w="47.85pt" w:type="dxa"/>
          </w:tcPr>
          <w:p w:rsidR="00BC7191" w:rsidRDefault="00BC7191">
            <w:pPr>
              <w:pStyle w:val="TableParagraph"/>
              <w:rPr>
                <w:sz w:val="20"/>
              </w:rPr>
            </w:pPr>
          </w:p>
        </w:tc>
        <w:tc>
          <w:tcPr>
            <w:tcW w:w="56.65pt" w:type="dxa"/>
          </w:tcPr>
          <w:p w:rsidR="00BC7191" w:rsidRDefault="00BC7191">
            <w:pPr>
              <w:pStyle w:val="TableParagraph"/>
              <w:rPr>
                <w:sz w:val="20"/>
              </w:rPr>
            </w:pPr>
          </w:p>
        </w:tc>
        <w:tc>
          <w:tcPr>
            <w:tcW w:w="56.75pt" w:type="dxa"/>
          </w:tcPr>
          <w:p w:rsidR="00BC7191" w:rsidRDefault="00BC7191">
            <w:pPr>
              <w:pStyle w:val="TableParagraph"/>
              <w:rPr>
                <w:sz w:val="20"/>
              </w:rPr>
            </w:pPr>
          </w:p>
        </w:tc>
        <w:tc>
          <w:tcPr>
            <w:tcW w:w="56.65pt" w:type="dxa"/>
          </w:tcPr>
          <w:p w:rsidR="00BC7191" w:rsidRDefault="00E15C79">
            <w:pPr>
              <w:pStyle w:val="TableParagraph"/>
              <w:spacing w:line="12.35pt" w:lineRule="exact"/>
              <w:ind w:start="0.40pt"/>
              <w:jc w:val="center"/>
            </w:pPr>
            <w:r>
              <w:t>X</w:t>
            </w:r>
          </w:p>
        </w:tc>
      </w:tr>
    </w:tbl>
    <w:p w:rsidR="00BC7191" w:rsidRDefault="00E51095">
      <w:pPr>
        <w:pStyle w:val="Corpodetexto"/>
        <w:spacing w:before="0.10pt"/>
        <w:rPr>
          <w:rFonts w:ascii="Times New Roman"/>
          <w:b/>
          <w:sz w:val="12"/>
        </w:rPr>
      </w:pPr>
      <w:r>
        <w:rPr>
          <w:noProof/>
        </w:rPr>
        <w:drawing>
          <wp:anchor distT="0" distB="0" distL="0" distR="0" simplePos="0" relativeHeight="251659264" behindDoc="1" locked="0" layoutInCell="1" allowOverlap="1">
            <wp:simplePos x="0" y="0"/>
            <wp:positionH relativeFrom="page">
              <wp:posOffset>919480</wp:posOffset>
            </wp:positionH>
            <wp:positionV relativeFrom="paragraph">
              <wp:posOffset>117475</wp:posOffset>
            </wp:positionV>
            <wp:extent cx="5927090" cy="1940560"/>
            <wp:effectExtent l="5080" t="11430" r="1905" b="10160"/>
            <wp:wrapTopAndBottom/>
            <wp:docPr id="4" name="Group 2"/>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5927090" cy="1940560"/>
                      <a:chOff x="1448" y="185"/>
                      <a:chExt cx="9334" cy="3056"/>
                    </a:xfrm>
                  </wp:grpSpPr>
                  <wp:wsp>
                    <wp:cNvPr id="5" name="Rectangle 28"/>
                    <wp:cNvSpPr>
                      <a:spLocks noChangeArrowheads="1"/>
                    </wp:cNvSpPr>
                    <wp:spPr bwMode="auto">
                      <a:xfrm>
                        <a:off x="1457" y="194"/>
                        <a:ext cx="9314" cy="3037"/>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6" name="Rectangle 27"/>
                    <wp:cNvSpPr>
                      <a:spLocks noChangeArrowheads="1"/>
                    </wp:cNvSpPr>
                    <wp:spPr bwMode="auto">
                      <a:xfrm>
                        <a:off x="1560" y="194"/>
                        <a:ext cx="9107" cy="255"/>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7" name="Rectangle 26"/>
                    <wp:cNvSpPr>
                      <a:spLocks noChangeArrowheads="1"/>
                    </wp:cNvSpPr>
                    <wp:spPr bwMode="auto">
                      <a:xfrm>
                        <a:off x="1560" y="448"/>
                        <a:ext cx="9107" cy="252"/>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8" name="Rectangle 25"/>
                    <wp:cNvSpPr>
                      <a:spLocks noChangeArrowheads="1"/>
                    </wp:cNvSpPr>
                    <wp:spPr bwMode="auto">
                      <a:xfrm>
                        <a:off x="1560" y="700"/>
                        <a:ext cx="9107" cy="252"/>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9" name="Rectangle 24"/>
                    <wp:cNvSpPr>
                      <a:spLocks noChangeArrowheads="1"/>
                    </wp:cNvSpPr>
                    <wp:spPr bwMode="auto">
                      <a:xfrm>
                        <a:off x="1560" y="952"/>
                        <a:ext cx="9107" cy="255"/>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10" name="Rectangle 23"/>
                    <wp:cNvSpPr>
                      <a:spLocks noChangeArrowheads="1"/>
                    </wp:cNvSpPr>
                    <wp:spPr bwMode="auto">
                      <a:xfrm>
                        <a:off x="1560" y="1207"/>
                        <a:ext cx="9107" cy="252"/>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11" name="Rectangle 22"/>
                    <wp:cNvSpPr>
                      <a:spLocks noChangeArrowheads="1"/>
                    </wp:cNvSpPr>
                    <wp:spPr bwMode="auto">
                      <a:xfrm>
                        <a:off x="1560" y="1459"/>
                        <a:ext cx="9107" cy="255"/>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12" name="Rectangle 21"/>
                    <wp:cNvSpPr>
                      <a:spLocks noChangeArrowheads="1"/>
                    </wp:cNvSpPr>
                    <wp:spPr bwMode="auto">
                      <a:xfrm>
                        <a:off x="1560" y="1713"/>
                        <a:ext cx="9107" cy="252"/>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13" name="Rectangle 20"/>
                    <wp:cNvSpPr>
                      <a:spLocks noChangeArrowheads="1"/>
                    </wp:cNvSpPr>
                    <wp:spPr bwMode="auto">
                      <a:xfrm>
                        <a:off x="1560" y="1965"/>
                        <a:ext cx="9107" cy="252"/>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14" name="Rectangle 19"/>
                    <wp:cNvSpPr>
                      <a:spLocks noChangeArrowheads="1"/>
                    </wp:cNvSpPr>
                    <wp:spPr bwMode="auto">
                      <a:xfrm>
                        <a:off x="1560" y="2217"/>
                        <a:ext cx="9107" cy="255"/>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15" name="Rectangle 18"/>
                    <wp:cNvSpPr>
                      <a:spLocks noChangeArrowheads="1"/>
                    </wp:cNvSpPr>
                    <wp:spPr bwMode="auto">
                      <a:xfrm>
                        <a:off x="1560" y="2471"/>
                        <a:ext cx="9107" cy="253"/>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16" name="Rectangle 17"/>
                    <wp:cNvSpPr>
                      <a:spLocks noChangeArrowheads="1"/>
                    </wp:cNvSpPr>
                    <wp:spPr bwMode="auto">
                      <a:xfrm>
                        <a:off x="1560" y="2724"/>
                        <a:ext cx="9107" cy="255"/>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17" name="Rectangle 16"/>
                    <wp:cNvSpPr>
                      <a:spLocks noChangeArrowheads="1"/>
                    </wp:cNvSpPr>
                    <wp:spPr bwMode="auto">
                      <a:xfrm>
                        <a:off x="1560" y="2978"/>
                        <a:ext cx="9107" cy="252"/>
                      </a:xfrm>
                      <a:prstGeom prst="rect">
                        <a:avLst/>
                      </a:prstGeom>
                      <a:solidFill>
                        <a:srgbClr val="D9D9FF"/>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18" name="Line 15"/>
                    <wp:cNvCnPr>
                      <a:cxnSpLocks noChangeShapeType="1"/>
                    </wp:cNvCnPr>
                    <wp:spPr bwMode="auto">
                      <a:xfrm>
                        <a:off x="1457" y="190"/>
                        <a:ext cx="9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pPr>
                    <wp:bodyPr/>
                  </wp:wsp>
                  <wp:wsp>
                    <wp:cNvPr id="19" name="Line 14"/>
                    <wp:cNvCnPr>
                      <a:cxnSpLocks noChangeShapeType="1"/>
                    </wp:cNvCnPr>
                    <wp:spPr bwMode="auto">
                      <a:xfrm>
                        <a:off x="1452" y="185"/>
                        <a:ext cx="0" cy="30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pPr>
                    <wp:bodyPr/>
                  </wp:wsp>
                  <wp:wsp>
                    <wp:cNvPr id="20" name="Rectangle 13"/>
                    <wp:cNvSpPr>
                      <a:spLocks noChangeArrowheads="1"/>
                    </wp:cNvSpPr>
                    <wp:spPr bwMode="auto">
                      <a:xfrm>
                        <a:off x="1447" y="3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21" name="Rectangle 12"/>
                    <wp:cNvSpPr>
                      <a:spLocks noChangeArrowheads="1"/>
                    </wp:cNvSpPr>
                    <wp:spPr bwMode="auto">
                      <a:xfrm>
                        <a:off x="1447" y="3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22" name="Line 11"/>
                    <wp:cNvCnPr>
                      <a:cxnSpLocks noChangeShapeType="1"/>
                    </wp:cNvCnPr>
                    <wp:spPr bwMode="auto">
                      <a:xfrm>
                        <a:off x="1457" y="3236"/>
                        <a:ext cx="9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pPr>
                    <wp:bodyPr/>
                  </wp:wsp>
                  <wp:wsp>
                    <wp:cNvPr id="23" name="Line 10"/>
                    <wp:cNvCnPr>
                      <a:cxnSpLocks noChangeShapeType="1"/>
                    </wp:cNvCnPr>
                    <wp:spPr bwMode="auto">
                      <a:xfrm>
                        <a:off x="10776" y="185"/>
                        <a:ext cx="0" cy="30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pPr>
                    <wp:bodyPr/>
                  </wp:wsp>
                  <wp:wsp>
                    <wp:cNvPr id="24" name="Rectangle 9"/>
                    <wp:cNvSpPr>
                      <a:spLocks noChangeArrowheads="1"/>
                    </wp:cNvSpPr>
                    <wp:spPr bwMode="auto">
                      <a:xfrm>
                        <a:off x="10771" y="3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25" name="Rectangle 8"/>
                    <wp:cNvSpPr>
                      <a:spLocks noChangeArrowheads="1"/>
                    </wp:cNvSpPr>
                    <wp:spPr bwMode="auto">
                      <a:xfrm>
                        <a:off x="10771" y="3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wp:wsp>
                    <wp:cNvPr id="26" name="Text Box 7"/>
                    <wp:cNvSpPr txBox="1">
                      <a:spLocks noChangeArrowheads="1"/>
                    </wp:cNvSpPr>
                    <wp:spPr bwMode="auto">
                      <a:xfrm>
                        <a:off x="5794" y="2981"/>
                        <a:ext cx="203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BC7191" w:rsidRDefault="00E15C79">
                          <w:pPr>
                            <w:spacing w:line="12.20pt" w:lineRule="exact"/>
                            <w:rPr>
                              <w:rFonts w:ascii="Times New Roman" w:hAnsi="Times New Roman"/>
                              <w:b/>
                            </w:rPr>
                          </w:pPr>
                          <w:r>
                            <w:rPr>
                              <w:rFonts w:ascii="Times New Roman" w:hAnsi="Times New Roman"/>
                              <w:b/>
                            </w:rPr>
                            <w:t>Presidente da Sessão:</w:t>
                          </w:r>
                        </w:p>
                      </wne:txbxContent>
                    </wp:txbx>
                    <wp:bodyPr rot="0" vert="horz" wrap="square" lIns="0" tIns="0" rIns="0" bIns="0" anchor="t" anchorCtr="0" upright="1">
                      <a:noAutofit/>
                    </wp:bodyPr>
                  </wp:wsp>
                  <wp:wsp>
                    <wp:cNvPr id="27" name="Text Box 6"/>
                    <wp:cNvSpPr txBox="1">
                      <a:spLocks noChangeArrowheads="1"/>
                    </wp:cNvSpPr>
                    <wp:spPr bwMode="auto">
                      <a:xfrm>
                        <a:off x="1560" y="2981"/>
                        <a:ext cx="200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BC7191" w:rsidRDefault="00E15C79">
                          <w:pPr>
                            <w:spacing w:line="12.20pt" w:lineRule="exact"/>
                            <w:rPr>
                              <w:rFonts w:ascii="Times New Roman" w:hAnsi="Times New Roman"/>
                            </w:rPr>
                          </w:pPr>
                          <w:r>
                            <w:rPr>
                              <w:rFonts w:ascii="Times New Roman" w:hAnsi="Times New Roman"/>
                              <w:b/>
                            </w:rPr>
                            <w:t>Secretário da Sessão</w:t>
                          </w:r>
                          <w:r>
                            <w:rPr>
                              <w:rFonts w:ascii="Times New Roman" w:hAnsi="Times New Roman"/>
                            </w:rPr>
                            <w:t>:</w:t>
                          </w:r>
                        </w:p>
                      </wne:txbxContent>
                    </wp:txbx>
                    <wp:bodyPr rot="0" vert="horz" wrap="square" lIns="0" tIns="0" rIns="0" bIns="0" anchor="t" anchorCtr="0" upright="1">
                      <a:noAutofit/>
                    </wp:bodyPr>
                  </wp:wsp>
                  <wp:wsp>
                    <wp:cNvPr id="28" name="Text Box 5"/>
                    <wp:cNvSpPr txBox="1">
                      <a:spLocks noChangeArrowheads="1"/>
                    </wp:cNvSpPr>
                    <wp:spPr bwMode="auto">
                      <a:xfrm>
                        <a:off x="1560" y="1209"/>
                        <a:ext cx="9129" cy="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BC7191" w:rsidRDefault="00E15C79">
                          <w:pPr>
                            <w:ind w:end="0.90pt"/>
                            <w:rPr>
                              <w:rFonts w:ascii="Times New Roman" w:hAnsi="Times New Roman"/>
                            </w:rPr>
                          </w:pPr>
                          <w:r>
                            <w:rPr>
                              <w:rFonts w:ascii="Times New Roman" w:hAnsi="Times New Roman"/>
                              <w:b/>
                            </w:rPr>
                            <w:t xml:space="preserve">Matéria em votação: </w:t>
                          </w:r>
                          <w:r>
                            <w:rPr>
                              <w:rFonts w:ascii="Times New Roman" w:hAnsi="Times New Roman"/>
                            </w:rPr>
                            <w:t>6.1. Projeto de Deliberação Plenária que aprova os termos do contrato de parceria para construção conjunta de sedes.</w:t>
                          </w:r>
                        </w:p>
                        <w:p w:rsidR="00BC7191" w:rsidRDefault="00BC7191">
                          <w:pPr>
                            <w:spacing w:before="0.10pt"/>
                            <w:rPr>
                              <w:rFonts w:ascii="Times New Roman"/>
                              <w:b/>
                              <w:sz w:val="21"/>
                            </w:rPr>
                          </w:pPr>
                        </w:p>
                        <w:p w:rsidR="00BC7191" w:rsidRDefault="00E15C79">
                          <w:pPr>
                            <w:rPr>
                              <w:rFonts w:ascii="Times New Roman" w:hAnsi="Times New Roman"/>
                            </w:rPr>
                          </w:pPr>
                          <w:r>
                            <w:rPr>
                              <w:rFonts w:ascii="Times New Roman" w:hAnsi="Times New Roman"/>
                              <w:b/>
                            </w:rPr>
                            <w:t xml:space="preserve">Resultado da votação: Aprovar </w:t>
                          </w:r>
                          <w:r>
                            <w:rPr>
                              <w:rFonts w:ascii="Times New Roman" w:hAnsi="Times New Roman"/>
                            </w:rPr>
                            <w:t xml:space="preserve">(22) </w:t>
                          </w:r>
                          <w:r>
                            <w:rPr>
                              <w:rFonts w:ascii="Times New Roman" w:hAnsi="Times New Roman"/>
                              <w:b/>
                            </w:rPr>
                            <w:t xml:space="preserve">Não aprovar </w:t>
                          </w:r>
                          <w:r>
                            <w:rPr>
                              <w:rFonts w:ascii="Times New Roman" w:hAnsi="Times New Roman"/>
                            </w:rPr>
                            <w:t xml:space="preserve">(02) </w:t>
                          </w:r>
                          <w:r>
                            <w:rPr>
                              <w:rFonts w:ascii="Times New Roman" w:hAnsi="Times New Roman"/>
                              <w:b/>
                            </w:rPr>
                            <w:t xml:space="preserve">Abstenções </w:t>
                          </w:r>
                          <w:r>
                            <w:rPr>
                              <w:rFonts w:ascii="Times New Roman" w:hAnsi="Times New Roman"/>
                            </w:rPr>
                            <w:t xml:space="preserve">(00) </w:t>
                          </w:r>
                          <w:r>
                            <w:rPr>
                              <w:rFonts w:ascii="Times New Roman" w:hAnsi="Times New Roman"/>
                              <w:b/>
                            </w:rPr>
                            <w:t xml:space="preserve">Ausência </w:t>
                          </w:r>
                          <w:r>
                            <w:rPr>
                              <w:rFonts w:ascii="Times New Roman" w:hAnsi="Times New Roman"/>
                            </w:rPr>
                            <w:t xml:space="preserve">(03) </w:t>
                          </w:r>
                          <w:r>
                            <w:rPr>
                              <w:rFonts w:ascii="Times New Roman" w:hAnsi="Times New Roman"/>
                              <w:b/>
                            </w:rPr>
                            <w:t xml:space="preserve">Total </w:t>
                          </w:r>
                          <w:r>
                            <w:rPr>
                              <w:rFonts w:ascii="Times New Roman" w:hAnsi="Times New Roman"/>
                            </w:rPr>
                            <w:t>(27)</w:t>
                          </w:r>
                        </w:p>
                        <w:p w:rsidR="00BC7191" w:rsidRDefault="00BC7191">
                          <w:pPr>
                            <w:rPr>
                              <w:rFonts w:ascii="Times New Roman"/>
                              <w:b/>
                            </w:rPr>
                          </w:pPr>
                        </w:p>
                        <w:p w:rsidR="00BC7191" w:rsidRDefault="00E15C79">
                          <w:pPr>
                            <w:rPr>
                              <w:rFonts w:ascii="Times New Roman" w:hAnsi="Times New Roman"/>
                            </w:rPr>
                          </w:pPr>
                          <w:r>
                            <w:rPr>
                              <w:rFonts w:ascii="Times New Roman" w:hAnsi="Times New Roman"/>
                              <w:b/>
                            </w:rPr>
                            <w:t>Ocorrências</w:t>
                          </w:r>
                          <w:r>
                            <w:rPr>
                              <w:rFonts w:ascii="Times New Roman" w:hAnsi="Times New Roman"/>
                            </w:rPr>
                            <w:t>:</w:t>
                          </w:r>
                        </w:p>
                      </wne:txbxContent>
                    </wp:txbx>
                    <wp:bodyPr rot="0" vert="horz" wrap="square" lIns="0" tIns="0" rIns="0" bIns="0" anchor="t" anchorCtr="0" upright="1">
                      <a:noAutofit/>
                    </wp:bodyPr>
                  </wp:wsp>
                  <wp:wsp>
                    <wp:cNvPr id="29" name="Text Box 4"/>
                    <wp:cNvSpPr txBox="1">
                      <a:spLocks noChangeArrowheads="1"/>
                    </wp:cNvSpPr>
                    <wp:spPr bwMode="auto">
                      <a:xfrm>
                        <a:off x="8862" y="703"/>
                        <a:ext cx="16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BC7191" w:rsidRDefault="00E15C79">
                          <w:pPr>
                            <w:spacing w:line="12.20pt" w:lineRule="exact"/>
                            <w:rPr>
                              <w:rFonts w:ascii="Times New Roman"/>
                            </w:rPr>
                          </w:pPr>
                          <w:r>
                            <w:rPr>
                              <w:rFonts w:ascii="Times New Roman"/>
                              <w:b/>
                            </w:rPr>
                            <w:t xml:space="preserve">Data: </w:t>
                          </w:r>
                          <w:r>
                            <w:rPr>
                              <w:rFonts w:ascii="Times New Roman"/>
                            </w:rPr>
                            <w:t>08/07/2016</w:t>
                          </w:r>
                        </w:p>
                      </wne:txbxContent>
                    </wp:txbx>
                    <wp:bodyPr rot="0" vert="horz" wrap="square" lIns="0" tIns="0" rIns="0" bIns="0" anchor="t" anchorCtr="0" upright="1">
                      <a:noAutofit/>
                    </wp:bodyPr>
                  </wp:wsp>
                  <wp:wsp>
                    <wp:cNvPr id="30" name="Text Box 3"/>
                    <wp:cNvSpPr txBox="1">
                      <a:spLocks noChangeArrowheads="1"/>
                    </wp:cNvSpPr>
                    <wp:spPr bwMode="auto">
                      <a:xfrm>
                        <a:off x="1560" y="201"/>
                        <a:ext cx="4244"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BC7191" w:rsidRDefault="00E15C79">
                          <w:pPr>
                            <w:spacing w:line="12.20pt" w:lineRule="exact"/>
                            <w:rPr>
                              <w:rFonts w:ascii="Times New Roman" w:hAnsi="Times New Roman"/>
                              <w:b/>
                            </w:rPr>
                          </w:pPr>
                          <w:r>
                            <w:rPr>
                              <w:rFonts w:ascii="Times New Roman" w:hAnsi="Times New Roman"/>
                              <w:b/>
                            </w:rPr>
                            <w:t>Histórico da votação:</w:t>
                          </w:r>
                        </w:p>
                        <w:p w:rsidR="00BC7191" w:rsidRDefault="00BC7191">
                          <w:pPr>
                            <w:spacing w:before="0.35pt"/>
                            <w:rPr>
                              <w:rFonts w:ascii="Times New Roman"/>
                              <w:b/>
                              <w:sz w:val="21"/>
                            </w:rPr>
                          </w:pPr>
                        </w:p>
                        <w:p w:rsidR="00BC7191" w:rsidRDefault="00E15C79">
                          <w:pPr>
                            <w:rPr>
                              <w:rFonts w:ascii="Times New Roman" w:hAnsi="Times New Roman"/>
                            </w:rPr>
                          </w:pPr>
                          <w:r>
                            <w:rPr>
                              <w:rFonts w:ascii="Times New Roman" w:hAnsi="Times New Roman"/>
                              <w:b/>
                            </w:rPr>
                            <w:t xml:space="preserve">Sessão Plenária nº: </w:t>
                          </w:r>
                          <w:r>
                            <w:rPr>
                              <w:rFonts w:ascii="Times New Roman" w:hAnsi="Times New Roman"/>
                            </w:rPr>
                            <w:t>03ª Plenária Extraordinária</w:t>
                          </w:r>
                        </w:p>
                      </wne:txbxContent>
                    </wp:txbx>
                    <wp:bodyPr rot="0" vert="horz" wrap="square" lIns="0" tIns="0" rIns="0" bIns="0" anchor="t" anchorCtr="0" upright="1">
                      <a:noAutofit/>
                    </wp:bodyPr>
                  </wp:wsp>
                </wp:wgp>
              </a:graphicData>
            </a:graphic>
            <wp14:sizeRelH relativeFrom="page">
              <wp14:pctWidth>0%</wp14:pctWidth>
            </wp14:sizeRelH>
            <wp14:sizeRelV relativeFrom="page">
              <wp14:pctHeight>0%</wp14:pctHeight>
            </wp14:sizeRelV>
          </wp:anchor>
        </w:drawing>
      </w:r>
    </w:p>
    <w:p w:rsidR="00BC7191" w:rsidRDefault="00BC7191">
      <w:pPr>
        <w:rPr>
          <w:rFonts w:ascii="Times New Roman"/>
          <w:sz w:val="12"/>
        </w:rPr>
        <w:sectPr w:rsidR="00BC7191">
          <w:pgSz w:w="595pt" w:h="842.50pt"/>
          <w:pgMar w:top="74pt" w:right="50pt" w:bottom="62pt" w:left="63pt" w:header="28.40pt" w:footer="52.75pt" w:gutter="0pt"/>
          <w:cols w:space="36pt"/>
        </w:sectPr>
      </w:pPr>
    </w:p>
    <w:p w:rsidR="00BC7191" w:rsidRPr="00E51095" w:rsidRDefault="00E15C79">
      <w:pPr>
        <w:spacing w:before="4.10pt"/>
        <w:ind w:start="34.20pt" w:end="32.55pt"/>
        <w:jc w:val="center"/>
        <w:rPr>
          <w:b/>
          <w:bCs/>
          <w:sz w:val="24"/>
          <w:szCs w:val="24"/>
        </w:rPr>
      </w:pPr>
      <w:r w:rsidRPr="00E51095">
        <w:rPr>
          <w:b/>
          <w:bCs/>
          <w:sz w:val="24"/>
          <w:szCs w:val="24"/>
        </w:rPr>
        <w:lastRenderedPageBreak/>
        <w:t>ANEXO</w:t>
      </w:r>
    </w:p>
    <w:p w:rsidR="00BC7191" w:rsidRDefault="00BC7191">
      <w:pPr>
        <w:pStyle w:val="Corpodetexto"/>
        <w:spacing w:before="0.20pt"/>
        <w:rPr>
          <w:rFonts w:ascii="Times New Roman"/>
        </w:rPr>
      </w:pPr>
    </w:p>
    <w:p w:rsidR="00BC7191" w:rsidRDefault="00E15C79">
      <w:pPr>
        <w:pStyle w:val="Ttulo1"/>
        <w:tabs>
          <w:tab w:val="start" w:leader="dot" w:pos="195.85pt"/>
        </w:tabs>
        <w:ind w:start="34.45pt" w:end="32.55pt"/>
        <w:jc w:val="center"/>
      </w:pPr>
      <w:r>
        <w:t>CONTRATO DE PARCERIA PARA CONSTRUÇÃO CONJUNTA DE</w:t>
      </w:r>
      <w:r>
        <w:rPr>
          <w:spacing w:val="-12"/>
        </w:rPr>
        <w:t xml:space="preserve"> </w:t>
      </w:r>
      <w:r>
        <w:t>SEDES CONTRATO</w:t>
      </w:r>
      <w:r>
        <w:rPr>
          <w:spacing w:val="-2"/>
        </w:rPr>
        <w:t xml:space="preserve"> </w:t>
      </w:r>
      <w:r>
        <w:t>CAU/BR N°</w:t>
      </w:r>
      <w:r>
        <w:tab/>
        <w:t>/2016</w:t>
      </w:r>
    </w:p>
    <w:p w:rsidR="00BC7191" w:rsidRDefault="00BC7191">
      <w:pPr>
        <w:pStyle w:val="Corpodetexto"/>
        <w:rPr>
          <w:b/>
          <w:sz w:val="26"/>
        </w:rPr>
      </w:pPr>
    </w:p>
    <w:p w:rsidR="00BC7191" w:rsidRDefault="00BC7191">
      <w:pPr>
        <w:pStyle w:val="Corpodetexto"/>
        <w:rPr>
          <w:b/>
          <w:sz w:val="22"/>
        </w:rPr>
      </w:pPr>
    </w:p>
    <w:p w:rsidR="00BC7191" w:rsidRDefault="00E15C79">
      <w:pPr>
        <w:ind w:start="15pt"/>
        <w:rPr>
          <w:b/>
          <w:sz w:val="24"/>
        </w:rPr>
      </w:pPr>
      <w:r>
        <w:rPr>
          <w:b/>
          <w:sz w:val="24"/>
        </w:rPr>
        <w:t>DAS PARTES:</w:t>
      </w:r>
    </w:p>
    <w:p w:rsidR="00BC7191" w:rsidRDefault="00BC7191">
      <w:pPr>
        <w:pStyle w:val="Corpodetexto"/>
        <w:rPr>
          <w:b/>
        </w:rPr>
      </w:pPr>
    </w:p>
    <w:p w:rsidR="00BC7191" w:rsidRDefault="00E15C79">
      <w:pPr>
        <w:pStyle w:val="PargrafodaLista"/>
        <w:numPr>
          <w:ilvl w:val="0"/>
          <w:numId w:val="34"/>
        </w:numPr>
        <w:tabs>
          <w:tab w:val="start" w:pos="26.45pt"/>
        </w:tabs>
        <w:ind w:end="0pt"/>
        <w:rPr>
          <w:sz w:val="24"/>
        </w:rPr>
      </w:pPr>
      <w:r>
        <w:rPr>
          <w:b/>
          <w:sz w:val="24"/>
        </w:rPr>
        <w:t>-</w:t>
      </w:r>
      <w:r>
        <w:rPr>
          <w:b/>
          <w:spacing w:val="24"/>
          <w:sz w:val="24"/>
        </w:rPr>
        <w:t xml:space="preserve"> </w:t>
      </w:r>
      <w:r>
        <w:rPr>
          <w:b/>
          <w:sz w:val="24"/>
        </w:rPr>
        <w:t>CONSELHO</w:t>
      </w:r>
      <w:r>
        <w:rPr>
          <w:b/>
          <w:spacing w:val="26"/>
          <w:sz w:val="24"/>
        </w:rPr>
        <w:t xml:space="preserve"> </w:t>
      </w:r>
      <w:r>
        <w:rPr>
          <w:b/>
          <w:sz w:val="24"/>
        </w:rPr>
        <w:t>DE</w:t>
      </w:r>
      <w:r>
        <w:rPr>
          <w:b/>
          <w:spacing w:val="26"/>
          <w:sz w:val="24"/>
        </w:rPr>
        <w:t xml:space="preserve"> </w:t>
      </w:r>
      <w:r>
        <w:rPr>
          <w:b/>
          <w:sz w:val="24"/>
        </w:rPr>
        <w:t>ARQUITETURA</w:t>
      </w:r>
      <w:r>
        <w:rPr>
          <w:b/>
          <w:spacing w:val="19"/>
          <w:sz w:val="24"/>
        </w:rPr>
        <w:t xml:space="preserve"> </w:t>
      </w:r>
      <w:r>
        <w:rPr>
          <w:b/>
          <w:sz w:val="24"/>
        </w:rPr>
        <w:t>E</w:t>
      </w:r>
      <w:r>
        <w:rPr>
          <w:b/>
          <w:spacing w:val="26"/>
          <w:sz w:val="24"/>
        </w:rPr>
        <w:t xml:space="preserve"> </w:t>
      </w:r>
      <w:r>
        <w:rPr>
          <w:b/>
          <w:sz w:val="24"/>
        </w:rPr>
        <w:t>URBANISMO</w:t>
      </w:r>
      <w:r>
        <w:rPr>
          <w:b/>
          <w:spacing w:val="26"/>
          <w:sz w:val="24"/>
        </w:rPr>
        <w:t xml:space="preserve"> </w:t>
      </w:r>
      <w:r>
        <w:rPr>
          <w:b/>
          <w:sz w:val="24"/>
        </w:rPr>
        <w:t>DO</w:t>
      </w:r>
      <w:r>
        <w:rPr>
          <w:b/>
          <w:spacing w:val="25"/>
          <w:sz w:val="24"/>
        </w:rPr>
        <w:t xml:space="preserve"> </w:t>
      </w:r>
      <w:r>
        <w:rPr>
          <w:b/>
          <w:sz w:val="24"/>
        </w:rPr>
        <w:t>BRASIL</w:t>
      </w:r>
      <w:r>
        <w:rPr>
          <w:b/>
          <w:spacing w:val="26"/>
          <w:sz w:val="24"/>
        </w:rPr>
        <w:t xml:space="preserve"> </w:t>
      </w:r>
      <w:r>
        <w:rPr>
          <w:b/>
          <w:sz w:val="24"/>
        </w:rPr>
        <w:t>(CAU/BR)</w:t>
      </w:r>
      <w:r>
        <w:rPr>
          <w:sz w:val="24"/>
        </w:rPr>
        <w:t>,</w:t>
      </w:r>
    </w:p>
    <w:p w:rsidR="00BC7191" w:rsidRDefault="00E15C79">
      <w:pPr>
        <w:pStyle w:val="Corpodetexto"/>
        <w:ind w:start="15pt" w:end="13.15pt"/>
        <w:jc w:val="both"/>
      </w:pPr>
      <w:r>
        <w:t>autarquia federal de fiscalização profissional regida pela Lei n° 12.378, de 31 de dezembro de 2010, inscrito no CNPJ sob o n° 14.702.767/0001-77, com sede no SCS Quadra 2, Bloco C, Entrada 22, Edifício Serra Dourada, Salas 40</w:t>
      </w:r>
      <w:r>
        <w:t xml:space="preserve">1/409, em Brasília, Distrito Federal, CEP 70300-902, representado neste ato pelo Presidente, </w:t>
      </w:r>
      <w:r>
        <w:rPr>
          <w:b/>
        </w:rPr>
        <w:t>HAROLDO PINHEIRO VILLAR DE QUEIROZ</w:t>
      </w:r>
      <w:r>
        <w:t>, brasileiro, arquiteto e urbanista, portador da Carteira de Identidade n° 256.674, expedida pela SSP/DF, e do CPF n° 116.396.791</w:t>
      </w:r>
      <w:r>
        <w:t xml:space="preserve">-20, residente e domiciliado em Brasília, Distrito Federal, doravante designado </w:t>
      </w:r>
      <w:r>
        <w:rPr>
          <w:b/>
        </w:rPr>
        <w:t>CAU/BR</w:t>
      </w:r>
      <w:r>
        <w:t>;</w:t>
      </w:r>
    </w:p>
    <w:p w:rsidR="00BC7191" w:rsidRDefault="00BC7191">
      <w:pPr>
        <w:pStyle w:val="Corpodetexto"/>
      </w:pPr>
    </w:p>
    <w:p w:rsidR="00BC7191" w:rsidRDefault="00E15C79">
      <w:pPr>
        <w:pStyle w:val="Ttulo1"/>
        <w:numPr>
          <w:ilvl w:val="0"/>
          <w:numId w:val="34"/>
        </w:numPr>
        <w:tabs>
          <w:tab w:val="start" w:pos="25.75pt"/>
        </w:tabs>
        <w:spacing w:before="0.05pt"/>
        <w:ind w:start="25.70pt" w:hanging="10.70pt"/>
      </w:pPr>
      <w:r>
        <w:t>-</w:t>
      </w:r>
      <w:r>
        <w:rPr>
          <w:spacing w:val="10"/>
        </w:rPr>
        <w:t xml:space="preserve"> </w:t>
      </w:r>
      <w:r>
        <w:t>INSTITUTO</w:t>
      </w:r>
      <w:r>
        <w:rPr>
          <w:spacing w:val="11"/>
        </w:rPr>
        <w:t xml:space="preserve"> </w:t>
      </w:r>
      <w:r>
        <w:t>DE</w:t>
      </w:r>
      <w:r>
        <w:rPr>
          <w:spacing w:val="13"/>
        </w:rPr>
        <w:t xml:space="preserve"> </w:t>
      </w:r>
      <w:r>
        <w:t>ARQUITETOS</w:t>
      </w:r>
      <w:r>
        <w:rPr>
          <w:spacing w:val="11"/>
        </w:rPr>
        <w:t xml:space="preserve"> </w:t>
      </w:r>
      <w:r>
        <w:t>DO</w:t>
      </w:r>
      <w:r>
        <w:rPr>
          <w:spacing w:val="11"/>
        </w:rPr>
        <w:t xml:space="preserve"> </w:t>
      </w:r>
      <w:r>
        <w:t>BRASIL</w:t>
      </w:r>
      <w:r>
        <w:rPr>
          <w:spacing w:val="14"/>
        </w:rPr>
        <w:t xml:space="preserve"> </w:t>
      </w:r>
      <w:r>
        <w:t>–</w:t>
      </w:r>
      <w:r>
        <w:rPr>
          <w:spacing w:val="12"/>
        </w:rPr>
        <w:t xml:space="preserve"> </w:t>
      </w:r>
      <w:r>
        <w:t>DEPARTAMENTO</w:t>
      </w:r>
      <w:r>
        <w:rPr>
          <w:spacing w:val="11"/>
        </w:rPr>
        <w:t xml:space="preserve"> </w:t>
      </w:r>
      <w:r>
        <w:t>DO</w:t>
      </w:r>
      <w:r>
        <w:rPr>
          <w:spacing w:val="11"/>
        </w:rPr>
        <w:t xml:space="preserve"> </w:t>
      </w:r>
      <w:r>
        <w:t>DISTRITO</w:t>
      </w:r>
    </w:p>
    <w:p w:rsidR="00BC7191" w:rsidRDefault="00E15C79">
      <w:pPr>
        <w:pStyle w:val="Corpodetexto"/>
        <w:ind w:start="15pt" w:end="13.05pt"/>
        <w:jc w:val="both"/>
      </w:pPr>
      <w:r>
        <w:rPr>
          <w:b/>
        </w:rPr>
        <w:t xml:space="preserve">FEDERAL (IAB-DF), </w:t>
      </w:r>
      <w:r>
        <w:t>pessoa jurídica de direito privado sob a forma de associação civil sem fins lucrativos, fundado em 28 de novembro de 1960 e cujos atos constitutivos estão registrado no Cartório do 2º Ofício de Registro Civil de Pessoas Jurídicas em Brasília, às folhas 306</w:t>
      </w:r>
      <w:r>
        <w:t xml:space="preserve">/08 do livro A-4 sob o n° 423, em 30 de maio de 1967, inscrito no CNPJ sob o n° 00.480.533/0001-18, com sede no SGAS, Quadra 603, Lote 21, em Brasília, Distrito Federal, CEP 70200-630, representado neste ato pelo Presidente, </w:t>
      </w:r>
      <w:r>
        <w:rPr>
          <w:b/>
        </w:rPr>
        <w:t>MATHEUS CONQUE SECO FERREIRA</w:t>
      </w:r>
      <w:r>
        <w:t>, b</w:t>
      </w:r>
      <w:r>
        <w:t xml:space="preserve">rasileiro, arquiteto e urbanista, portador da Carteira de Identidade n° 1.597.068, expedida pela SSP/DF, e do CPF n° 688.762.971-20, residente e domiciliado em Brasília, Distrito Federal, doravante designado </w:t>
      </w:r>
      <w:r>
        <w:rPr>
          <w:b/>
        </w:rPr>
        <w:t>IAB/DF</w:t>
      </w:r>
      <w:r>
        <w:t>;</w:t>
      </w:r>
    </w:p>
    <w:p w:rsidR="00BC7191" w:rsidRDefault="00BC7191">
      <w:pPr>
        <w:pStyle w:val="Corpodetexto"/>
        <w:spacing w:before="0.45pt"/>
        <w:rPr>
          <w:sz w:val="23"/>
        </w:rPr>
      </w:pPr>
    </w:p>
    <w:p w:rsidR="00BC7191" w:rsidRDefault="00E15C79">
      <w:pPr>
        <w:pStyle w:val="Ttulo1"/>
        <w:jc w:val="start"/>
      </w:pPr>
      <w:r>
        <w:t xml:space="preserve">II - INSTITUTO DE ARQUITETOS DO BRASIL </w:t>
      </w:r>
      <w:r>
        <w:t>– DEPARTAMENTO DO DISTRITO</w:t>
      </w:r>
    </w:p>
    <w:p w:rsidR="00BC7191" w:rsidRDefault="00E15C79">
      <w:pPr>
        <w:pStyle w:val="Corpodetexto"/>
        <w:ind w:start="15pt" w:end="13.10pt"/>
        <w:jc w:val="both"/>
      </w:pPr>
      <w:r>
        <w:rPr>
          <w:b/>
        </w:rPr>
        <w:t xml:space="preserve">FEDERAL (IAB-DF), </w:t>
      </w:r>
      <w:r>
        <w:t>pessoa jurídica de direito privado sob a forma de associação civil sem fins lucrativos, fundado em 28 de novembro de 1960 e cujos atos constitutivos estão registrado no Cartório do 2º Ofício de Registro Civil de</w:t>
      </w:r>
      <w:r>
        <w:t xml:space="preserve"> Pessoas Jurídicas, em Brasília, às folhas 306/08 do livro A-4 sob o n° 423, em 30 de maio de 1967, inscrito no CNPJ sob o n° 00.480.533/0001-18, com sede no SGAS, Quadra 603, Lote 21, em Brasília, Distrito Federal, CEP 70200-630, representado neste ato pe</w:t>
      </w:r>
      <w:r>
        <w:t xml:space="preserve">lo Presidente, </w:t>
      </w:r>
      <w:r>
        <w:rPr>
          <w:b/>
        </w:rPr>
        <w:t>MATHEUS CONQUE SECO FERREIRA</w:t>
      </w:r>
      <w:r>
        <w:t xml:space="preserve">, brasileiro, arquiteto e urbanista, portador da Carteira de Identidade n° 1.597.068, expedida pela SSP/DF, e do CPF n° 688.762.971-20, residente e domiciliado em Brasília, Distrito Federal, doravante designado </w:t>
      </w:r>
      <w:r>
        <w:rPr>
          <w:b/>
        </w:rPr>
        <w:t>IA</w:t>
      </w:r>
      <w:r>
        <w:rPr>
          <w:b/>
        </w:rPr>
        <w:t>B/DF</w:t>
      </w:r>
      <w:r>
        <w:t>;</w:t>
      </w:r>
    </w:p>
    <w:p w:rsidR="00BC7191" w:rsidRDefault="00BC7191">
      <w:pPr>
        <w:pStyle w:val="Corpodetexto"/>
        <w:rPr>
          <w:sz w:val="26"/>
        </w:rPr>
      </w:pPr>
    </w:p>
    <w:p w:rsidR="00BC7191" w:rsidRDefault="00BC7191">
      <w:pPr>
        <w:pStyle w:val="Corpodetexto"/>
        <w:spacing w:before="0.05pt"/>
        <w:rPr>
          <w:sz w:val="22"/>
        </w:rPr>
      </w:pPr>
    </w:p>
    <w:p w:rsidR="00BC7191" w:rsidRDefault="00E15C79">
      <w:pPr>
        <w:ind w:start="15pt" w:end="13.10pt"/>
        <w:jc w:val="both"/>
        <w:rPr>
          <w:sz w:val="24"/>
        </w:rPr>
      </w:pPr>
      <w:r>
        <w:rPr>
          <w:sz w:val="24"/>
        </w:rPr>
        <w:t xml:space="preserve">Resolvem, nos termos da fundamentação indicada na cláusula primeira e na melhor forma de direito, celebrar o presente </w:t>
      </w:r>
      <w:r>
        <w:rPr>
          <w:b/>
          <w:sz w:val="24"/>
        </w:rPr>
        <w:t>CONTRATO DE PARCERIA PARA CONSTRUÇÃO CONJUNTA DE SEDES</w:t>
      </w:r>
      <w:r>
        <w:rPr>
          <w:sz w:val="24"/>
        </w:rPr>
        <w:t>, o que fazem mediante as cláusulas e condições a seguir:</w:t>
      </w:r>
    </w:p>
    <w:p w:rsidR="00BC7191" w:rsidRDefault="00BC7191">
      <w:pPr>
        <w:pStyle w:val="Corpodetexto"/>
        <w:spacing w:before="0.30pt"/>
        <w:rPr>
          <w:sz w:val="34"/>
        </w:rPr>
      </w:pPr>
    </w:p>
    <w:p w:rsidR="00BC7191" w:rsidRDefault="00E15C79">
      <w:pPr>
        <w:pStyle w:val="Ttulo1"/>
      </w:pPr>
      <w:r>
        <w:t>CLÁUSULA PRIMEIRA – DA FUNDAMENTAÇÃO LEGAL</w:t>
      </w:r>
    </w:p>
    <w:p w:rsidR="00BC7191" w:rsidRDefault="00BC7191">
      <w:pPr>
        <w:sectPr w:rsidR="00BC7191">
          <w:pgSz w:w="595pt" w:h="842.50pt"/>
          <w:pgMar w:top="74pt" w:right="50pt" w:bottom="62pt" w:left="63pt" w:header="28.40pt" w:footer="52.75pt" w:gutter="0pt"/>
          <w:cols w:space="36pt"/>
        </w:sectPr>
      </w:pPr>
    </w:p>
    <w:p w:rsidR="00BC7191" w:rsidRDefault="00BC7191">
      <w:pPr>
        <w:pStyle w:val="Corpodetexto"/>
        <w:spacing w:before="0.15pt"/>
        <w:rPr>
          <w:b/>
          <w:sz w:val="23"/>
        </w:rPr>
      </w:pPr>
    </w:p>
    <w:p w:rsidR="00BC7191" w:rsidRDefault="00E15C79">
      <w:pPr>
        <w:spacing w:before="4.65pt"/>
        <w:ind w:start="15pt"/>
        <w:jc w:val="both"/>
        <w:rPr>
          <w:b/>
          <w:sz w:val="24"/>
        </w:rPr>
      </w:pPr>
      <w:r>
        <w:rPr>
          <w:sz w:val="24"/>
        </w:rPr>
        <w:t xml:space="preserve">O presente </w:t>
      </w:r>
      <w:r>
        <w:rPr>
          <w:b/>
          <w:sz w:val="24"/>
        </w:rPr>
        <w:t>CONTRATO DE PARCERIA PARA CONSTRUÇÃO CONJUNTA DE</w:t>
      </w:r>
    </w:p>
    <w:p w:rsidR="00BC7191" w:rsidRDefault="00E15C79">
      <w:pPr>
        <w:pStyle w:val="Corpodetexto"/>
        <w:ind w:start="15pt" w:end="13.30pt"/>
        <w:jc w:val="both"/>
      </w:pPr>
      <w:r>
        <w:rPr>
          <w:b/>
        </w:rPr>
        <w:t>SEDES</w:t>
      </w:r>
      <w:r>
        <w:t xml:space="preserve">, doravante apenas </w:t>
      </w:r>
      <w:r>
        <w:rPr>
          <w:b/>
        </w:rPr>
        <w:t xml:space="preserve">CONTRATO, </w:t>
      </w:r>
      <w:r>
        <w:t xml:space="preserve">é firmado em conformidade com as Leis n° 8.666, de 21 de junho de 1993, n° 10.406, de 10 de janeiro </w:t>
      </w:r>
      <w:r>
        <w:t>de 2002, e n° 12.378, de 31 de dezembro de 2010, dentre outras normas aplicáveis, e ainda ao seguinte:</w:t>
      </w:r>
    </w:p>
    <w:p w:rsidR="00BC7191" w:rsidRDefault="00BC7191">
      <w:pPr>
        <w:pStyle w:val="Corpodetexto"/>
      </w:pPr>
    </w:p>
    <w:p w:rsidR="00BC7191" w:rsidRDefault="00E15C79">
      <w:pPr>
        <w:pStyle w:val="PargrafodaLista"/>
        <w:numPr>
          <w:ilvl w:val="0"/>
          <w:numId w:val="33"/>
        </w:numPr>
        <w:tabs>
          <w:tab w:val="start" w:pos="25pt"/>
        </w:tabs>
        <w:ind w:end="13.10pt" w:firstLine="0pt"/>
        <w:jc w:val="both"/>
        <w:rPr>
          <w:sz w:val="24"/>
        </w:rPr>
      </w:pPr>
      <w:r>
        <w:rPr>
          <w:sz w:val="24"/>
        </w:rPr>
        <w:t xml:space="preserve">- O CAU/BR está autorizado a firmar o presente </w:t>
      </w:r>
      <w:r>
        <w:rPr>
          <w:b/>
          <w:sz w:val="24"/>
        </w:rPr>
        <w:t xml:space="preserve">CONTRATO </w:t>
      </w:r>
      <w:r>
        <w:rPr>
          <w:sz w:val="24"/>
        </w:rPr>
        <w:t>nos termos da Deliberação Plenária DPOBR n° 0052-01/2016, que “Aprova o Memorando de Entendimento entre CAU/BR e IAB/DF e indica representantes para a Comissão Conjunta para a construção da sede do CAU/BR”, adotada pelo Plenário do CAU/BR na Reunião Plenár</w:t>
      </w:r>
      <w:r>
        <w:rPr>
          <w:sz w:val="24"/>
        </w:rPr>
        <w:t xml:space="preserve">ia Ordinária n° 52, realizada nos dias 31 de março e 1° de abril de 2016, e que fica fazendo parte integrante deste instrumento independentemente de transcrição, declarando o CAU/BR que a aprovação acima é suficiente e atende integralmente seus estatutos, </w:t>
      </w:r>
      <w:r>
        <w:rPr>
          <w:sz w:val="24"/>
        </w:rPr>
        <w:t>regimentos, políticas internas e legislação aplicável, isentando e mantendo indene o IAB/DF em caso de qualquer</w:t>
      </w:r>
      <w:r>
        <w:rPr>
          <w:spacing w:val="-18"/>
          <w:sz w:val="24"/>
        </w:rPr>
        <w:t xml:space="preserve"> </w:t>
      </w:r>
      <w:r>
        <w:rPr>
          <w:sz w:val="24"/>
        </w:rPr>
        <w:t>questionamento;</w:t>
      </w:r>
    </w:p>
    <w:p w:rsidR="00BC7191" w:rsidRDefault="00BC7191">
      <w:pPr>
        <w:pStyle w:val="Corpodetexto"/>
        <w:spacing w:before="0.05pt"/>
      </w:pPr>
    </w:p>
    <w:p w:rsidR="00BC7191" w:rsidRDefault="00E15C79">
      <w:pPr>
        <w:pStyle w:val="PargrafodaLista"/>
        <w:numPr>
          <w:ilvl w:val="0"/>
          <w:numId w:val="33"/>
        </w:numPr>
        <w:tabs>
          <w:tab w:val="start" w:pos="28pt"/>
        </w:tabs>
        <w:ind w:end="13.10pt" w:firstLine="0pt"/>
        <w:jc w:val="both"/>
        <w:rPr>
          <w:sz w:val="24"/>
        </w:rPr>
      </w:pPr>
      <w:r>
        <w:rPr>
          <w:sz w:val="24"/>
        </w:rPr>
        <w:t xml:space="preserve">- O IAB/DF está autorizado a firmar o presente </w:t>
      </w:r>
      <w:r>
        <w:rPr>
          <w:b/>
          <w:sz w:val="24"/>
        </w:rPr>
        <w:t xml:space="preserve">CONTRATO </w:t>
      </w:r>
      <w:r>
        <w:rPr>
          <w:sz w:val="24"/>
        </w:rPr>
        <w:t>nos termos que constam da proposta de seu Presidente, aprovada pela Com</w:t>
      </w:r>
      <w:r>
        <w:rPr>
          <w:sz w:val="24"/>
        </w:rPr>
        <w:t>issão de Gestão Patrimonial por deliberação adotada na Reunião de 6 de julho de 2016, e ratificada pelo Conselho Diretor na Reunião Ordinária do IAB/DF de 8 de julho de 2016, em conformidade com o art. 59 de seu Estatuto Social, e que fica fazendo parte in</w:t>
      </w:r>
      <w:r>
        <w:rPr>
          <w:sz w:val="24"/>
        </w:rPr>
        <w:t>tegrante deste instrumento independentemente de transcrição, declarando o IAB/DF que a aprovação acima é suficiente e atende integralmente seus estatutos, regimentos, políticas internas e legislação aplicável, isentando e mantendo indene o CAU/BR em caso d</w:t>
      </w:r>
      <w:r>
        <w:rPr>
          <w:sz w:val="24"/>
        </w:rPr>
        <w:t>e qualquer</w:t>
      </w:r>
      <w:r>
        <w:rPr>
          <w:spacing w:val="-6"/>
          <w:sz w:val="24"/>
        </w:rPr>
        <w:t xml:space="preserve"> </w:t>
      </w:r>
      <w:r>
        <w:rPr>
          <w:sz w:val="24"/>
        </w:rPr>
        <w:t>questionamento;</w:t>
      </w:r>
    </w:p>
    <w:p w:rsidR="00BC7191" w:rsidRDefault="00BC7191">
      <w:pPr>
        <w:pStyle w:val="Corpodetexto"/>
      </w:pPr>
    </w:p>
    <w:p w:rsidR="00BC7191" w:rsidRDefault="00E15C79">
      <w:pPr>
        <w:pStyle w:val="PargrafodaLista"/>
        <w:numPr>
          <w:ilvl w:val="0"/>
          <w:numId w:val="33"/>
        </w:numPr>
        <w:tabs>
          <w:tab w:val="start" w:pos="29.20pt"/>
        </w:tabs>
        <w:ind w:end="13.40pt" w:firstLine="0pt"/>
        <w:jc w:val="both"/>
        <w:rPr>
          <w:sz w:val="24"/>
        </w:rPr>
      </w:pPr>
      <w:r>
        <w:rPr>
          <w:sz w:val="24"/>
        </w:rPr>
        <w:t xml:space="preserve">- O CAU/BR e o IAB/DF ajustaram previamente o compromisso de firmarem este instrumento por meio do Memorando de Entendimento que assinaram em 31 de março de 2016, termos em que observarão as suas disposições e as incorporam, no </w:t>
      </w:r>
      <w:r>
        <w:rPr>
          <w:sz w:val="24"/>
        </w:rPr>
        <w:t xml:space="preserve">que couber, a este </w:t>
      </w:r>
      <w:r>
        <w:rPr>
          <w:b/>
          <w:sz w:val="24"/>
        </w:rPr>
        <w:t>CONTRATO</w:t>
      </w:r>
      <w:r>
        <w:rPr>
          <w:sz w:val="24"/>
        </w:rPr>
        <w:t>.</w:t>
      </w:r>
    </w:p>
    <w:p w:rsidR="00BC7191" w:rsidRDefault="00BC7191">
      <w:pPr>
        <w:pStyle w:val="Corpodetexto"/>
      </w:pPr>
    </w:p>
    <w:p w:rsidR="00BC7191" w:rsidRDefault="00E15C79">
      <w:pPr>
        <w:pStyle w:val="Ttulo1"/>
        <w:ind w:end="13.30pt"/>
      </w:pPr>
      <w:r>
        <w:t xml:space="preserve">CLÁUSULA SEGUNDA – </w:t>
      </w:r>
      <w:r>
        <w:rPr>
          <w:spacing w:val="-3"/>
        </w:rPr>
        <w:t xml:space="preserve">DAS INFORMAÇÕES </w:t>
      </w:r>
      <w:r>
        <w:t xml:space="preserve">E </w:t>
      </w:r>
      <w:r>
        <w:rPr>
          <w:spacing w:val="-3"/>
        </w:rPr>
        <w:t>DECLARAÇÕES PRELIMINARES</w:t>
      </w:r>
    </w:p>
    <w:p w:rsidR="00BC7191" w:rsidRDefault="00BC7191">
      <w:pPr>
        <w:pStyle w:val="Corpodetexto"/>
        <w:spacing w:before="0.05pt"/>
        <w:rPr>
          <w:b/>
        </w:rPr>
      </w:pPr>
    </w:p>
    <w:p w:rsidR="00BC7191" w:rsidRDefault="00E15C79">
      <w:pPr>
        <w:pStyle w:val="PargrafodaLista"/>
        <w:numPr>
          <w:ilvl w:val="0"/>
          <w:numId w:val="32"/>
        </w:numPr>
        <w:tabs>
          <w:tab w:val="start" w:pos="21.75pt"/>
        </w:tabs>
        <w:ind w:end="0pt" w:hanging="6.70pt"/>
        <w:jc w:val="both"/>
        <w:rPr>
          <w:b/>
          <w:sz w:val="24"/>
        </w:rPr>
      </w:pPr>
      <w:r>
        <w:rPr>
          <w:b/>
          <w:sz w:val="24"/>
        </w:rPr>
        <w:t>-</w:t>
      </w:r>
      <w:r>
        <w:rPr>
          <w:b/>
          <w:spacing w:val="-2"/>
          <w:sz w:val="24"/>
        </w:rPr>
        <w:t xml:space="preserve"> </w:t>
      </w:r>
      <w:r>
        <w:rPr>
          <w:b/>
          <w:sz w:val="24"/>
        </w:rPr>
        <w:t>CAU/BR:</w:t>
      </w:r>
    </w:p>
    <w:p w:rsidR="00BC7191" w:rsidRDefault="00BC7191">
      <w:pPr>
        <w:pStyle w:val="Corpodetexto"/>
        <w:rPr>
          <w:b/>
        </w:rPr>
      </w:pPr>
    </w:p>
    <w:p w:rsidR="00BC7191" w:rsidRDefault="00E15C79">
      <w:pPr>
        <w:pStyle w:val="PargrafodaLista"/>
        <w:numPr>
          <w:ilvl w:val="0"/>
          <w:numId w:val="31"/>
        </w:numPr>
        <w:tabs>
          <w:tab w:val="start" w:pos="30.25pt"/>
        </w:tabs>
        <w:ind w:end="13pt" w:firstLine="0pt"/>
        <w:jc w:val="both"/>
        <w:rPr>
          <w:sz w:val="24"/>
        </w:rPr>
      </w:pPr>
      <w:r>
        <w:rPr>
          <w:sz w:val="24"/>
        </w:rPr>
        <w:t>o Conselho de Arquitetura e Urbanismo do Brasil (CAU/BR), juntamente com os Conselhos de Arquitetura e Urbanismo dos Estados e do Distrito Federal (CAU/</w:t>
      </w:r>
      <w:r>
        <w:rPr>
          <w:sz w:val="24"/>
        </w:rPr>
        <w:t>UF), foi criado pela Lei n° 12.378, de 31 de dezembro de 2010, tendo sido instalado e iniciado suas atividades em 15 de dezembro de</w:t>
      </w:r>
      <w:r>
        <w:rPr>
          <w:spacing w:val="-9"/>
          <w:sz w:val="24"/>
        </w:rPr>
        <w:t xml:space="preserve"> </w:t>
      </w:r>
      <w:r>
        <w:rPr>
          <w:sz w:val="24"/>
        </w:rPr>
        <w:t>2011;</w:t>
      </w:r>
    </w:p>
    <w:p w:rsidR="00BC7191" w:rsidRDefault="00BC7191">
      <w:pPr>
        <w:pStyle w:val="Corpodetexto"/>
      </w:pPr>
    </w:p>
    <w:p w:rsidR="00BC7191" w:rsidRDefault="00E15C79">
      <w:pPr>
        <w:pStyle w:val="PargrafodaLista"/>
        <w:numPr>
          <w:ilvl w:val="0"/>
          <w:numId w:val="31"/>
        </w:numPr>
        <w:tabs>
          <w:tab w:val="start" w:pos="30.15pt"/>
        </w:tabs>
        <w:ind w:end="13.15pt" w:firstLine="0pt"/>
        <w:jc w:val="both"/>
        <w:rPr>
          <w:sz w:val="24"/>
        </w:rPr>
      </w:pPr>
      <w:r>
        <w:rPr>
          <w:sz w:val="24"/>
        </w:rPr>
        <w:t>o CAU/BR, nos termos do art. 24, § 1° da Lei n° 12.378, de 31 de dezembro de 2010, tem como função orientar, discipli</w:t>
      </w:r>
      <w:r>
        <w:rPr>
          <w:sz w:val="24"/>
        </w:rPr>
        <w:t>nar e fiscalizar o exercício da profissão de arquitetura e urbanismo, zelar pela fiel observância dos princípios de ética e disciplina da classe em todo o território nacional, bem como pugnar pelo aperfeiçoamento do exercício da arquitetura e</w:t>
      </w:r>
      <w:r>
        <w:rPr>
          <w:spacing w:val="-7"/>
          <w:sz w:val="24"/>
        </w:rPr>
        <w:t xml:space="preserve"> </w:t>
      </w:r>
      <w:r>
        <w:rPr>
          <w:sz w:val="24"/>
        </w:rPr>
        <w:t>urbanismo;</w:t>
      </w:r>
    </w:p>
    <w:p w:rsidR="00BC7191" w:rsidRDefault="00BC7191">
      <w:pPr>
        <w:pStyle w:val="Corpodetexto"/>
        <w:spacing w:before="0.05pt"/>
      </w:pPr>
    </w:p>
    <w:p w:rsidR="00BC7191" w:rsidRDefault="00E15C79">
      <w:pPr>
        <w:pStyle w:val="PargrafodaLista"/>
        <w:numPr>
          <w:ilvl w:val="0"/>
          <w:numId w:val="31"/>
        </w:numPr>
        <w:tabs>
          <w:tab w:val="start" w:pos="29.90pt"/>
        </w:tabs>
        <w:ind w:end="13.50pt" w:firstLine="0pt"/>
        <w:jc w:val="both"/>
        <w:rPr>
          <w:sz w:val="24"/>
        </w:rPr>
      </w:pPr>
      <w:r>
        <w:rPr>
          <w:sz w:val="24"/>
        </w:rPr>
        <w:t>o CAU/BR conta com disponibilidades orçamentárias e financeiras que totalizam, no corrente exercício, R$ 10.100.000,00 (dez milhões e cem mil reais), e se propõe</w:t>
      </w:r>
      <w:r>
        <w:rPr>
          <w:spacing w:val="-30"/>
          <w:sz w:val="24"/>
        </w:rPr>
        <w:t xml:space="preserve"> </w:t>
      </w:r>
      <w:r>
        <w:rPr>
          <w:sz w:val="24"/>
        </w:rPr>
        <w:t>a</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E15C79">
      <w:pPr>
        <w:pStyle w:val="Corpodetexto"/>
        <w:spacing w:before="4.20pt"/>
        <w:ind w:start="15pt" w:end="13.35pt"/>
        <w:jc w:val="both"/>
      </w:pPr>
      <w:r>
        <w:lastRenderedPageBreak/>
        <w:t xml:space="preserve">consignar, nos orçamentos de 2017 e subsequentes, se necessário, recursos </w:t>
      </w:r>
      <w:r>
        <w:t>no montante de R$ 4.640.000,00 (quatro milhões e seiscentos e quarenta mil reais), destinados à construção de sua sede própria, o que motiva a sua pretensão de firmar, com o IAB/DF, o presente contrato de parceria para construção conjunta de sedes, de modo</w:t>
      </w:r>
      <w:r>
        <w:t xml:space="preserve"> a que as sedes do CAU/BR e do IAB/DF sejam construídas em terreno de propriedade do IAB/DF e que a construção se dê prioritariamente com o aporte de recursos financeiros exclusivamente pelo CAU/BR;</w:t>
      </w:r>
    </w:p>
    <w:p w:rsidR="00BC7191" w:rsidRDefault="00BC7191">
      <w:pPr>
        <w:pStyle w:val="Corpodetexto"/>
      </w:pPr>
    </w:p>
    <w:p w:rsidR="00BC7191" w:rsidRDefault="00E15C79">
      <w:pPr>
        <w:pStyle w:val="PargrafodaLista"/>
        <w:numPr>
          <w:ilvl w:val="0"/>
          <w:numId w:val="31"/>
        </w:numPr>
        <w:tabs>
          <w:tab w:val="start" w:pos="31.85pt"/>
        </w:tabs>
        <w:ind w:end="13.45pt" w:firstLine="0pt"/>
        <w:jc w:val="both"/>
        <w:rPr>
          <w:sz w:val="24"/>
        </w:rPr>
      </w:pPr>
      <w:r>
        <w:rPr>
          <w:sz w:val="24"/>
        </w:rPr>
        <w:t>os recursos necessários à execução do empreendimento ser</w:t>
      </w:r>
      <w:r>
        <w:rPr>
          <w:sz w:val="24"/>
        </w:rPr>
        <w:t>ão alocados nos orçamentos do CAU/BR no exercício corrente e nos exercícios futuros, podendo o CAU/BR, excepcionalmente e após esgotadas suas disponibilidades orçamentárias para o empreendimento, contratar operação de crédito para financiamento de obra par</w:t>
      </w:r>
      <w:r>
        <w:rPr>
          <w:sz w:val="24"/>
        </w:rPr>
        <w:t>a complementar os recursos necessários à execução da obra, respeitados os limites da participação financeira do CAU/BR e as demais disposições deste instrumento;</w:t>
      </w:r>
    </w:p>
    <w:p w:rsidR="00BC7191" w:rsidRDefault="00BC7191">
      <w:pPr>
        <w:pStyle w:val="Corpodetexto"/>
        <w:spacing w:before="0.05pt"/>
      </w:pPr>
    </w:p>
    <w:p w:rsidR="00BC7191" w:rsidRDefault="00E15C79">
      <w:pPr>
        <w:pStyle w:val="Ttulo1"/>
        <w:numPr>
          <w:ilvl w:val="0"/>
          <w:numId w:val="32"/>
        </w:numPr>
        <w:tabs>
          <w:tab w:val="start" w:pos="25.15pt"/>
        </w:tabs>
        <w:ind w:start="25.10pt" w:hanging="10.10pt"/>
        <w:jc w:val="both"/>
      </w:pPr>
      <w:r>
        <w:t>-</w:t>
      </w:r>
      <w:r>
        <w:rPr>
          <w:spacing w:val="-2"/>
        </w:rPr>
        <w:t xml:space="preserve"> </w:t>
      </w:r>
      <w:r>
        <w:t>IAB/DF:</w:t>
      </w:r>
    </w:p>
    <w:p w:rsidR="00BC7191" w:rsidRDefault="00BC7191">
      <w:pPr>
        <w:pStyle w:val="Corpodetexto"/>
        <w:rPr>
          <w:b/>
        </w:rPr>
      </w:pPr>
    </w:p>
    <w:p w:rsidR="00BC7191" w:rsidRDefault="00E15C79">
      <w:pPr>
        <w:pStyle w:val="PargrafodaLista"/>
        <w:numPr>
          <w:ilvl w:val="0"/>
          <w:numId w:val="30"/>
        </w:numPr>
        <w:tabs>
          <w:tab w:val="start" w:pos="29.80pt"/>
        </w:tabs>
        <w:ind w:end="13pt" w:firstLine="0pt"/>
        <w:jc w:val="both"/>
        <w:rPr>
          <w:sz w:val="24"/>
        </w:rPr>
      </w:pPr>
      <w:r>
        <w:rPr>
          <w:sz w:val="24"/>
        </w:rPr>
        <w:t>o Instituto de Arquitetos do Brasil - Departamento do Distrito Federal (IAB-DF) foi fundado em 28 de novembro de 1960, quando iniciou suas atividades, regendo-se por estatuto próprio aprovado na Assembleia Geral realizada em 3 de dezembro de 2015 e em conf</w:t>
      </w:r>
      <w:r>
        <w:rPr>
          <w:sz w:val="24"/>
        </w:rPr>
        <w:t>ormidade com as decisões adotadas na 144ª Reunião do Conselho Superior do Instituto de Arquitetos do</w:t>
      </w:r>
      <w:r>
        <w:rPr>
          <w:spacing w:val="-10"/>
          <w:sz w:val="24"/>
        </w:rPr>
        <w:t xml:space="preserve"> </w:t>
      </w:r>
      <w:r>
        <w:rPr>
          <w:sz w:val="24"/>
        </w:rPr>
        <w:t>Brasil;</w:t>
      </w:r>
    </w:p>
    <w:p w:rsidR="00BC7191" w:rsidRDefault="00BC7191">
      <w:pPr>
        <w:pStyle w:val="Corpodetexto"/>
        <w:spacing w:before="0.05pt"/>
      </w:pPr>
    </w:p>
    <w:p w:rsidR="00BC7191" w:rsidRDefault="00E15C79">
      <w:pPr>
        <w:pStyle w:val="PargrafodaLista"/>
        <w:numPr>
          <w:ilvl w:val="0"/>
          <w:numId w:val="30"/>
        </w:numPr>
        <w:tabs>
          <w:tab w:val="start" w:pos="32.05pt"/>
        </w:tabs>
        <w:ind w:end="13.10pt" w:firstLine="0pt"/>
        <w:jc w:val="both"/>
        <w:rPr>
          <w:sz w:val="24"/>
        </w:rPr>
      </w:pPr>
      <w:r>
        <w:rPr>
          <w:sz w:val="24"/>
        </w:rPr>
        <w:t>o IAB/DF é uma associação civil sem fins lucrativos, tendo como finalidades congregar os arquitetos e urbanistas do Distrito Federal para a defesa</w:t>
      </w:r>
      <w:r>
        <w:rPr>
          <w:sz w:val="24"/>
        </w:rPr>
        <w:t xml:space="preserve"> da profissão, promovendo o desenvolvimento dos profissionais arquitetos e urbanistas e da arquitetura e urbanismo em todos os seus campos de atuação; promover a cultura, defesa e conservação do patrimônio ambiental, histórico e artístico do Distrito Feder</w:t>
      </w:r>
      <w:r>
        <w:rPr>
          <w:sz w:val="24"/>
        </w:rPr>
        <w:t>al; promover estudos e pesquisas, produção e divulgação de informações e conhecimentos técnicos e científicos relativos à sua área de atuação; zelar pela ética profissional; zelar pelo cumprimento das funções sociais da cidade, de modo a que o desenvolvime</w:t>
      </w:r>
      <w:r>
        <w:rPr>
          <w:sz w:val="24"/>
        </w:rPr>
        <w:t>nto urbano seja instrumento de bem estar</w:t>
      </w:r>
      <w:r>
        <w:rPr>
          <w:spacing w:val="-5"/>
          <w:sz w:val="24"/>
        </w:rPr>
        <w:t xml:space="preserve"> </w:t>
      </w:r>
      <w:r>
        <w:rPr>
          <w:sz w:val="24"/>
        </w:rPr>
        <w:t>coletivo;</w:t>
      </w:r>
    </w:p>
    <w:p w:rsidR="00BC7191" w:rsidRDefault="00BC7191">
      <w:pPr>
        <w:pStyle w:val="Corpodetexto"/>
      </w:pPr>
    </w:p>
    <w:p w:rsidR="00BC7191" w:rsidRDefault="00E15C79">
      <w:pPr>
        <w:pStyle w:val="PargrafodaLista"/>
        <w:numPr>
          <w:ilvl w:val="0"/>
          <w:numId w:val="30"/>
        </w:numPr>
        <w:tabs>
          <w:tab w:val="start" w:pos="30.75pt"/>
        </w:tabs>
        <w:spacing w:before="0.05pt"/>
        <w:ind w:firstLine="0pt"/>
        <w:jc w:val="both"/>
        <w:rPr>
          <w:sz w:val="24"/>
        </w:rPr>
      </w:pPr>
      <w:r>
        <w:rPr>
          <w:sz w:val="24"/>
        </w:rPr>
        <w:t>o IAB/DF é proprietário de um terreno situado no SGAS, Quadra 603, Lote 21, CEP 70200-630, Registro Imobiliário Matrícula n° 12824, R-1-12824, Livro 2 – Registro Geral, junto ao 1° Ofício de Registro de Imóveis do Distrito Federal, e, de acordo com a propo</w:t>
      </w:r>
      <w:r>
        <w:rPr>
          <w:sz w:val="24"/>
        </w:rPr>
        <w:t>sta de seu Presidente, aprovada pela Comissão de Gestão Patrimonial por deliberação adotada na Reunião de 6 de julho de 2016, e ratificada pelo Conselho Diretor na Reunião Ordinária do IAB/DF de 8 de julho de 2016, em conformidade com o art. 59 de seu esta</w:t>
      </w:r>
      <w:r>
        <w:rPr>
          <w:sz w:val="24"/>
        </w:rPr>
        <w:t xml:space="preserve">tuto social, sua Diretoria está autorizada a promover a edificação no referido lote mediante associação e incorporação imobiliária, o que motiva a sua pretensão de firmar, com o CAU/BR, o presente contrato de parceria para construção conjunta de sedes, de </w:t>
      </w:r>
      <w:r>
        <w:rPr>
          <w:sz w:val="24"/>
        </w:rPr>
        <w:t>modo a que as sedes do IAB/DF e do CAU/BR sejam construídas no referido terreno de propriedade do IAB/DF e que a construção se dê prioritariamente com o aporte de recursos financeiros exclusivamente pelo</w:t>
      </w:r>
      <w:r>
        <w:rPr>
          <w:spacing w:val="-4"/>
          <w:sz w:val="24"/>
        </w:rPr>
        <w:t xml:space="preserve"> </w:t>
      </w:r>
      <w:r>
        <w:rPr>
          <w:sz w:val="24"/>
        </w:rPr>
        <w:t>CAU/BR;</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E15C79">
      <w:pPr>
        <w:pStyle w:val="PargrafodaLista"/>
        <w:numPr>
          <w:ilvl w:val="0"/>
          <w:numId w:val="30"/>
        </w:numPr>
        <w:tabs>
          <w:tab w:val="start" w:pos="37pt"/>
        </w:tabs>
        <w:spacing w:before="4.10pt"/>
        <w:ind w:end="13.10pt" w:firstLine="0pt"/>
        <w:jc w:val="both"/>
        <w:rPr>
          <w:sz w:val="24"/>
        </w:rPr>
      </w:pPr>
      <w:r>
        <w:rPr>
          <w:sz w:val="24"/>
        </w:rPr>
        <w:lastRenderedPageBreak/>
        <w:t xml:space="preserve">o terreno </w:t>
      </w:r>
      <w:r>
        <w:rPr>
          <w:i/>
          <w:sz w:val="24"/>
        </w:rPr>
        <w:t>aedificandi</w:t>
      </w:r>
      <w:r>
        <w:rPr>
          <w:sz w:val="24"/>
        </w:rPr>
        <w:t xml:space="preserve">, de </w:t>
      </w:r>
      <w:r>
        <w:rPr>
          <w:sz w:val="24"/>
        </w:rPr>
        <w:t xml:space="preserve">propriedade do IAB/DF, encontra-se livre e desembaraçado de quaisquer ônus, termos em que poderá fazer parte da negociação de que trata este </w:t>
      </w:r>
      <w:r>
        <w:rPr>
          <w:b/>
          <w:sz w:val="24"/>
        </w:rPr>
        <w:t>CONTRATO</w:t>
      </w:r>
      <w:r>
        <w:rPr>
          <w:sz w:val="24"/>
        </w:rPr>
        <w:t>, respeitadas as demais disposições deste instrumento.</w:t>
      </w:r>
    </w:p>
    <w:p w:rsidR="00BC7191" w:rsidRDefault="00BC7191">
      <w:pPr>
        <w:pStyle w:val="Corpodetexto"/>
        <w:spacing w:before="0.10pt"/>
      </w:pPr>
    </w:p>
    <w:p w:rsidR="00BC7191" w:rsidRDefault="00E15C79">
      <w:pPr>
        <w:pStyle w:val="Ttulo1"/>
      </w:pPr>
      <w:r>
        <w:t>CLÁUSULA TERCEIRA – DO OBJETO</w:t>
      </w:r>
    </w:p>
    <w:p w:rsidR="00BC7191" w:rsidRDefault="00BC7191">
      <w:pPr>
        <w:pStyle w:val="Corpodetexto"/>
        <w:rPr>
          <w:b/>
        </w:rPr>
      </w:pPr>
    </w:p>
    <w:p w:rsidR="00BC7191" w:rsidRDefault="00E15C79">
      <w:pPr>
        <w:pStyle w:val="Corpodetexto"/>
        <w:ind w:start="15pt" w:end="13.35pt"/>
        <w:jc w:val="both"/>
      </w:pPr>
      <w:r>
        <w:t xml:space="preserve">O objeto deste </w:t>
      </w:r>
      <w:r>
        <w:rPr>
          <w:b/>
        </w:rPr>
        <w:t>CONTR</w:t>
      </w:r>
      <w:r>
        <w:rPr>
          <w:b/>
        </w:rPr>
        <w:t xml:space="preserve">ATO </w:t>
      </w:r>
      <w:r>
        <w:t>é o estabelecimento de direitos e obrigações das partes com vistas à construção, no terreno descrito na cláusula segunda, item II, subitem 3 deste instrumento, de propriedade do IAB/DF, de conjunto arquitetônico destinado a abrigar as sedes do CAU/BR e</w:t>
      </w:r>
      <w:r>
        <w:t xml:space="preserve"> do IAB/DF, respeitadas as seguintes condições:</w:t>
      </w:r>
    </w:p>
    <w:p w:rsidR="00BC7191" w:rsidRDefault="00BC7191">
      <w:pPr>
        <w:pStyle w:val="Corpodetexto"/>
        <w:spacing w:before="0.05pt"/>
      </w:pPr>
    </w:p>
    <w:p w:rsidR="00BC7191" w:rsidRDefault="00E15C79">
      <w:pPr>
        <w:pStyle w:val="PargrafodaLista"/>
        <w:numPr>
          <w:ilvl w:val="0"/>
          <w:numId w:val="29"/>
        </w:numPr>
        <w:tabs>
          <w:tab w:val="start" w:pos="27.15pt"/>
        </w:tabs>
        <w:ind w:end="13.15pt" w:firstLine="0pt"/>
        <w:jc w:val="both"/>
        <w:rPr>
          <w:sz w:val="24"/>
        </w:rPr>
      </w:pPr>
      <w:r>
        <w:rPr>
          <w:sz w:val="24"/>
        </w:rPr>
        <w:t xml:space="preserve">- As partes contratantes reconhecem, como valor de mercado do terreno </w:t>
      </w:r>
      <w:r>
        <w:rPr>
          <w:i/>
          <w:sz w:val="24"/>
        </w:rPr>
        <w:t>aedificandi</w:t>
      </w:r>
      <w:r>
        <w:rPr>
          <w:sz w:val="24"/>
        </w:rPr>
        <w:t>, o montante de R$ 14.740.000,00 (quatorze milhões e setecentos e quarenta mil reais), que vem a ser o valor apurado na avalia</w:t>
      </w:r>
      <w:r>
        <w:rPr>
          <w:sz w:val="24"/>
        </w:rPr>
        <w:t>ção promovida pela Caixa Econômica Federal (CEF), cujo laudo de avaliação fica fazendo parte integrante deste instrumento independentemente de</w:t>
      </w:r>
      <w:r>
        <w:rPr>
          <w:spacing w:val="-7"/>
          <w:sz w:val="24"/>
        </w:rPr>
        <w:t xml:space="preserve"> </w:t>
      </w:r>
      <w:r>
        <w:rPr>
          <w:sz w:val="24"/>
        </w:rPr>
        <w:t>transcrição;</w:t>
      </w:r>
    </w:p>
    <w:p w:rsidR="00BC7191" w:rsidRDefault="00BC7191">
      <w:pPr>
        <w:pStyle w:val="Corpodetexto"/>
        <w:spacing w:before="0.45pt"/>
        <w:rPr>
          <w:sz w:val="23"/>
        </w:rPr>
      </w:pPr>
    </w:p>
    <w:p w:rsidR="00BC7191" w:rsidRDefault="00E15C79">
      <w:pPr>
        <w:pStyle w:val="PargrafodaLista"/>
        <w:numPr>
          <w:ilvl w:val="0"/>
          <w:numId w:val="29"/>
        </w:numPr>
        <w:tabs>
          <w:tab w:val="start" w:pos="25.60pt"/>
        </w:tabs>
        <w:ind w:firstLine="0pt"/>
        <w:jc w:val="both"/>
        <w:rPr>
          <w:sz w:val="24"/>
        </w:rPr>
      </w:pPr>
      <w:r>
        <w:rPr>
          <w:sz w:val="24"/>
        </w:rPr>
        <w:t xml:space="preserve">- As partes declaram-se conhecedoras da informação de que o terreno </w:t>
      </w:r>
      <w:r>
        <w:rPr>
          <w:i/>
          <w:sz w:val="24"/>
        </w:rPr>
        <w:t xml:space="preserve">aedificandi </w:t>
      </w:r>
      <w:r>
        <w:rPr>
          <w:sz w:val="24"/>
        </w:rPr>
        <w:t>comporta, segundo a</w:t>
      </w:r>
      <w:r>
        <w:rPr>
          <w:sz w:val="24"/>
        </w:rPr>
        <w:t xml:space="preserve">s normas de posturas do Distrito Federal, a construção de conjunto arquitetônico com área total de 7500 </w:t>
      </w:r>
      <w:r>
        <w:rPr>
          <w:spacing w:val="4"/>
          <w:sz w:val="24"/>
        </w:rPr>
        <w:t xml:space="preserve">m² </w:t>
      </w:r>
      <w:r>
        <w:rPr>
          <w:sz w:val="24"/>
        </w:rPr>
        <w:t xml:space="preserve">(sete mil e quinhentos metros quadrados), sendo 2500 </w:t>
      </w:r>
      <w:r>
        <w:rPr>
          <w:spacing w:val="2"/>
          <w:sz w:val="24"/>
        </w:rPr>
        <w:t xml:space="preserve">m² </w:t>
      </w:r>
      <w:r>
        <w:rPr>
          <w:sz w:val="24"/>
        </w:rPr>
        <w:t>(dois mil e quinhentos metros quadrados) em subsolo para garagens e locais técnicos e 5000 m²</w:t>
      </w:r>
      <w:r>
        <w:rPr>
          <w:sz w:val="24"/>
        </w:rPr>
        <w:t xml:space="preserve"> (cinco mil metros quadrados) distribuídos em três pavimentos e até 40% (quarenta por cento) da cobertura (quarto pavimento) para área social</w:t>
      </w:r>
      <w:r>
        <w:rPr>
          <w:spacing w:val="-2"/>
          <w:sz w:val="24"/>
        </w:rPr>
        <w:t xml:space="preserve"> </w:t>
      </w:r>
      <w:r>
        <w:rPr>
          <w:sz w:val="24"/>
        </w:rPr>
        <w:t>útil;</w:t>
      </w:r>
    </w:p>
    <w:p w:rsidR="00BC7191" w:rsidRDefault="00BC7191">
      <w:pPr>
        <w:pStyle w:val="Corpodetexto"/>
        <w:spacing w:before="0.15pt"/>
      </w:pPr>
    </w:p>
    <w:p w:rsidR="00BC7191" w:rsidRDefault="00E15C79">
      <w:pPr>
        <w:pStyle w:val="PargrafodaLista"/>
        <w:numPr>
          <w:ilvl w:val="0"/>
          <w:numId w:val="29"/>
        </w:numPr>
        <w:tabs>
          <w:tab w:val="start" w:pos="29.70pt"/>
        </w:tabs>
        <w:ind w:end="13.25pt" w:firstLine="0pt"/>
        <w:jc w:val="both"/>
        <w:rPr>
          <w:sz w:val="24"/>
        </w:rPr>
      </w:pPr>
      <w:r>
        <w:rPr>
          <w:sz w:val="24"/>
        </w:rPr>
        <w:t>- O conjunto arquitetônico será construído prioritariamente em uma única etapa, ficando estabelecido que na</w:t>
      </w:r>
      <w:r>
        <w:rPr>
          <w:sz w:val="24"/>
        </w:rPr>
        <w:t xml:space="preserve"> hipótese de, a depender do valor orçado para o empreendimento e das disponibilidades orçamentárias e financeiras do CAU/BR, a construção em mais de uma etapa poderá ocorrer na forma e nas condições que vierem a ser definidas de comum acordo entre as parte</w:t>
      </w:r>
      <w:r>
        <w:rPr>
          <w:sz w:val="24"/>
        </w:rPr>
        <w:t>s</w:t>
      </w:r>
      <w:r>
        <w:rPr>
          <w:spacing w:val="-7"/>
          <w:sz w:val="24"/>
        </w:rPr>
        <w:t xml:space="preserve"> </w:t>
      </w:r>
      <w:r>
        <w:rPr>
          <w:sz w:val="24"/>
        </w:rPr>
        <w:t>contratantes;</w:t>
      </w:r>
    </w:p>
    <w:p w:rsidR="00BC7191" w:rsidRDefault="00BC7191">
      <w:pPr>
        <w:pStyle w:val="Corpodetexto"/>
      </w:pPr>
    </w:p>
    <w:p w:rsidR="00BC7191" w:rsidRDefault="00E15C79">
      <w:pPr>
        <w:pStyle w:val="PargrafodaLista"/>
        <w:numPr>
          <w:ilvl w:val="0"/>
          <w:numId w:val="29"/>
        </w:numPr>
        <w:tabs>
          <w:tab w:val="start" w:pos="31pt"/>
        </w:tabs>
        <w:ind w:end="13.15pt" w:firstLine="0pt"/>
        <w:jc w:val="both"/>
        <w:rPr>
          <w:sz w:val="24"/>
        </w:rPr>
      </w:pPr>
      <w:r>
        <w:rPr>
          <w:sz w:val="24"/>
        </w:rPr>
        <w:t>- Na distribuição da área edificada será buscado o equilíbrio percentual de 50% (cinquenta por cento) para cada uma das partes contratantes, o qual deverá refletir exatamente os valores dos aportes financeiros a serem realizados pelo CAU/BR e o valor de ap</w:t>
      </w:r>
      <w:r>
        <w:rPr>
          <w:sz w:val="24"/>
        </w:rPr>
        <w:t xml:space="preserve">orte do terreno realizado pelo </w:t>
      </w:r>
      <w:r>
        <w:rPr>
          <w:spacing w:val="-5"/>
          <w:sz w:val="24"/>
        </w:rPr>
        <w:t xml:space="preserve">IAB/DF, </w:t>
      </w:r>
      <w:r>
        <w:rPr>
          <w:sz w:val="24"/>
        </w:rPr>
        <w:t xml:space="preserve">na forma do item I acima, e, eventualmente, se assim o IAB/DF </w:t>
      </w:r>
      <w:r>
        <w:rPr>
          <w:spacing w:val="-3"/>
          <w:sz w:val="24"/>
        </w:rPr>
        <w:t xml:space="preserve">desejar, </w:t>
      </w:r>
      <w:r>
        <w:rPr>
          <w:sz w:val="24"/>
        </w:rPr>
        <w:t>aporte em dinheiro, após o CAU/BR ter alcançado o valor de aportes igual ao aporte já realizado pelo IAB/DF (valor do terreno), observadas as dema</w:t>
      </w:r>
      <w:r>
        <w:rPr>
          <w:sz w:val="24"/>
        </w:rPr>
        <w:t>is disposições previstas neste</w:t>
      </w:r>
      <w:r>
        <w:rPr>
          <w:spacing w:val="-17"/>
          <w:sz w:val="24"/>
        </w:rPr>
        <w:t xml:space="preserve"> </w:t>
      </w:r>
      <w:r>
        <w:rPr>
          <w:sz w:val="24"/>
        </w:rPr>
        <w:t>instrumento;</w:t>
      </w:r>
    </w:p>
    <w:p w:rsidR="00BC7191" w:rsidRDefault="00BC7191">
      <w:pPr>
        <w:pStyle w:val="Corpodetexto"/>
        <w:spacing w:before="0.05pt"/>
      </w:pPr>
    </w:p>
    <w:p w:rsidR="00BC7191" w:rsidRDefault="00E15C79">
      <w:pPr>
        <w:pStyle w:val="PargrafodaLista"/>
        <w:numPr>
          <w:ilvl w:val="0"/>
          <w:numId w:val="29"/>
        </w:numPr>
        <w:tabs>
          <w:tab w:val="start" w:pos="30.40pt"/>
        </w:tabs>
        <w:ind w:end="13.25pt" w:firstLine="0pt"/>
        <w:jc w:val="both"/>
        <w:rPr>
          <w:sz w:val="24"/>
        </w:rPr>
      </w:pPr>
      <w:r>
        <w:rPr>
          <w:sz w:val="24"/>
        </w:rPr>
        <w:t xml:space="preserve">- A contratação do Projeto Completo – compreendido neste os projetos de Arquitetura e de Arquitetura de Interiores com Layout de Mobiliário; de Cálculo Estrutural e Fundações; de Instalações Prediais (incluindo </w:t>
      </w:r>
      <w:r>
        <w:rPr>
          <w:sz w:val="24"/>
        </w:rPr>
        <w:t xml:space="preserve">Elétricas; </w:t>
      </w:r>
      <w:r>
        <w:rPr>
          <w:spacing w:val="-3"/>
          <w:sz w:val="24"/>
        </w:rPr>
        <w:t xml:space="preserve">Telefonia, </w:t>
      </w:r>
      <w:r>
        <w:rPr>
          <w:spacing w:val="-5"/>
          <w:sz w:val="24"/>
        </w:rPr>
        <w:t xml:space="preserve">Voz </w:t>
      </w:r>
      <w:r>
        <w:rPr>
          <w:sz w:val="24"/>
        </w:rPr>
        <w:t>e Dados, Cabeamento Estruturado; Hidráulicas, Água Potável, Águas Pluviais com Reuso, Esgoto; Prevenção e Combate a Incêndio; SPDA; Gerenciamento Integrado de Supervisão e Controle Predial e Segurança Patrimonial; Sonorização Ambi</w:t>
      </w:r>
      <w:r>
        <w:rPr>
          <w:sz w:val="24"/>
        </w:rPr>
        <w:t>ental e Infraestrutura para Multimídia nas Salas de Reuniões Plenárias e de Comissões); de Condicionamento Térmico e Conforto Ambiental; de Comunicação Visual; de Paisagismo; Orçamento da Obra; Cadernos de Especificações para</w:t>
      </w:r>
      <w:r>
        <w:rPr>
          <w:spacing w:val="13"/>
          <w:sz w:val="24"/>
        </w:rPr>
        <w:t xml:space="preserve"> </w:t>
      </w:r>
      <w:r>
        <w:rPr>
          <w:sz w:val="24"/>
        </w:rPr>
        <w:t>cada Projeto;</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E15C79">
      <w:pPr>
        <w:pStyle w:val="Corpodetexto"/>
        <w:spacing w:before="4.20pt"/>
        <w:ind w:start="15pt" w:end="13.10pt"/>
        <w:jc w:val="both"/>
      </w:pPr>
      <w:r>
        <w:lastRenderedPageBreak/>
        <w:t>Coordenação Técnica e Compatibilização dos Projetos; além da responsabilidade sobre a aprovação dos projetos, quando couber – será feita mediante licitação na modalidade concurso, a ser promovido e organizado conjuntamente pelo CAU/BR e pelo IAB/DF, respei</w:t>
      </w:r>
      <w:r>
        <w:t>tando-se, quanto à regulação específica desta cláusula, o disposto na cláusula sexta deste instrumento;</w:t>
      </w:r>
    </w:p>
    <w:p w:rsidR="00BC7191" w:rsidRDefault="00E15C79">
      <w:pPr>
        <w:pStyle w:val="PargrafodaLista"/>
        <w:numPr>
          <w:ilvl w:val="0"/>
          <w:numId w:val="29"/>
        </w:numPr>
        <w:tabs>
          <w:tab w:val="start" w:pos="31.75pt"/>
        </w:tabs>
        <w:ind w:firstLine="0pt"/>
        <w:jc w:val="both"/>
        <w:rPr>
          <w:sz w:val="24"/>
        </w:rPr>
      </w:pPr>
      <w:r>
        <w:rPr>
          <w:sz w:val="24"/>
        </w:rPr>
        <w:t>- A contratação da construção e as contratações de todos os demais itens de obras e serviços a serem realizadas diretamente pelo CAU/BR mediante licitaç</w:t>
      </w:r>
      <w:r>
        <w:rPr>
          <w:sz w:val="24"/>
        </w:rPr>
        <w:t>ões nos termos a que está obrigado pela legislação própria, dar-se-ão somente depois da conclusão do Projeto Completo das fases a serem edificadas, à exceção dos projetos de comunicação visual, paisagismo e demais providências e despesas necessárias na eta</w:t>
      </w:r>
      <w:r>
        <w:rPr>
          <w:sz w:val="24"/>
        </w:rPr>
        <w:t>pa preliminar do desenvolvimento do empreendimento, cujas licitações e contratações poderão ser realizadas no decorrer da obra, respeitando-se as demais disposições deste instrumento, competindo ainda ao CAU/BR o desembolso de todas as demais despesas nece</w:t>
      </w:r>
      <w:r>
        <w:rPr>
          <w:sz w:val="24"/>
        </w:rPr>
        <w:t>ssárias ao</w:t>
      </w:r>
      <w:r>
        <w:rPr>
          <w:spacing w:val="-21"/>
          <w:sz w:val="24"/>
        </w:rPr>
        <w:t xml:space="preserve"> </w:t>
      </w:r>
      <w:r>
        <w:rPr>
          <w:sz w:val="24"/>
        </w:rPr>
        <w:t>empreendimento;</w:t>
      </w:r>
    </w:p>
    <w:p w:rsidR="00BC7191" w:rsidRDefault="00BC7191">
      <w:pPr>
        <w:pStyle w:val="Corpodetexto"/>
        <w:spacing w:before="0.05pt"/>
      </w:pPr>
    </w:p>
    <w:p w:rsidR="00BC7191" w:rsidRDefault="00E15C79">
      <w:pPr>
        <w:pStyle w:val="PargrafodaLista"/>
        <w:numPr>
          <w:ilvl w:val="0"/>
          <w:numId w:val="29"/>
        </w:numPr>
        <w:tabs>
          <w:tab w:val="start" w:pos="34.35pt"/>
        </w:tabs>
        <w:ind w:firstLine="0pt"/>
        <w:jc w:val="both"/>
        <w:rPr>
          <w:sz w:val="24"/>
        </w:rPr>
      </w:pPr>
      <w:r>
        <w:rPr>
          <w:sz w:val="24"/>
        </w:rPr>
        <w:t>- O CAU/BR e o IAB/DF designarão quatro representantes, dois de cada parte, para compor uma comissão conjunta que coordenará e fiscalizará todos os atos necessários à realização do empreendimento conjunto, a qual será dirigida c</w:t>
      </w:r>
      <w:r>
        <w:rPr>
          <w:sz w:val="24"/>
        </w:rPr>
        <w:t>onjuntamente pelos presidentes do CAU/BR e do IAB/DF, totalizando seis (6) membros, respeitando-se, quanto à regulação específica desta cláusula, o disposto na cláusula décima primeira deste</w:t>
      </w:r>
      <w:r>
        <w:rPr>
          <w:spacing w:val="-2"/>
          <w:sz w:val="24"/>
        </w:rPr>
        <w:t xml:space="preserve"> </w:t>
      </w:r>
      <w:r>
        <w:rPr>
          <w:sz w:val="24"/>
        </w:rPr>
        <w:t>instrumento.</w:t>
      </w:r>
    </w:p>
    <w:p w:rsidR="00BC7191" w:rsidRDefault="00BC7191">
      <w:pPr>
        <w:pStyle w:val="Corpodetexto"/>
        <w:spacing w:before="0.05pt"/>
      </w:pPr>
    </w:p>
    <w:p w:rsidR="00BC7191" w:rsidRDefault="00E15C79">
      <w:pPr>
        <w:pStyle w:val="Ttulo1"/>
        <w:ind w:end="13.10pt"/>
      </w:pPr>
      <w:r>
        <w:t>CLÁUSULA QUARTA - DAS PARTICIPAÇÕES ECONÔMICAS E FI</w:t>
      </w:r>
      <w:r>
        <w:t>NANCEIRAS NECESSÁRIAS À EXECUÇÃO DO EMPREENDIMENTO</w:t>
      </w:r>
    </w:p>
    <w:p w:rsidR="00BC7191" w:rsidRDefault="00BC7191">
      <w:pPr>
        <w:pStyle w:val="Corpodetexto"/>
        <w:spacing w:before="0.45pt"/>
        <w:rPr>
          <w:b/>
          <w:sz w:val="23"/>
        </w:rPr>
      </w:pPr>
    </w:p>
    <w:p w:rsidR="00BC7191" w:rsidRDefault="00E15C79">
      <w:pPr>
        <w:pStyle w:val="Corpodetexto"/>
        <w:ind w:start="15pt" w:end="13.05pt"/>
        <w:jc w:val="both"/>
      </w:pPr>
      <w:r>
        <w:t xml:space="preserve">Ao reconhecerem como valor de mercado do terreno </w:t>
      </w:r>
      <w:r>
        <w:rPr>
          <w:i/>
        </w:rPr>
        <w:t xml:space="preserve">aedificandi </w:t>
      </w:r>
      <w:r>
        <w:t>o montante de R$ 14.740.000,00 (quatorze milhões e setecentos e quarenta mil reais), as partes ajustam as seguintes disposições para o financia</w:t>
      </w:r>
      <w:r>
        <w:t>mento do empreendimento:</w:t>
      </w:r>
    </w:p>
    <w:p w:rsidR="00BC7191" w:rsidRDefault="00BC7191">
      <w:pPr>
        <w:pStyle w:val="Corpodetexto"/>
        <w:spacing w:before="0.10pt"/>
      </w:pPr>
    </w:p>
    <w:p w:rsidR="00BC7191" w:rsidRDefault="00E15C79">
      <w:pPr>
        <w:pStyle w:val="Ttulo1"/>
        <w:numPr>
          <w:ilvl w:val="0"/>
          <w:numId w:val="28"/>
        </w:numPr>
        <w:tabs>
          <w:tab w:val="start" w:pos="21.75pt"/>
        </w:tabs>
        <w:ind w:hanging="6.70pt"/>
        <w:jc w:val="both"/>
      </w:pPr>
      <w:r>
        <w:t>-</w:t>
      </w:r>
      <w:r>
        <w:rPr>
          <w:spacing w:val="-2"/>
        </w:rPr>
        <w:t xml:space="preserve"> </w:t>
      </w:r>
      <w:r>
        <w:t>IAB/DF:</w:t>
      </w:r>
    </w:p>
    <w:p w:rsidR="00BC7191" w:rsidRDefault="00BC7191">
      <w:pPr>
        <w:pStyle w:val="Corpodetexto"/>
        <w:rPr>
          <w:b/>
        </w:rPr>
      </w:pPr>
    </w:p>
    <w:p w:rsidR="00BC7191" w:rsidRDefault="00E15C79">
      <w:pPr>
        <w:pStyle w:val="PargrafodaLista"/>
        <w:numPr>
          <w:ilvl w:val="0"/>
          <w:numId w:val="27"/>
        </w:numPr>
        <w:tabs>
          <w:tab w:val="start" w:pos="33.15pt"/>
        </w:tabs>
        <w:ind w:end="13.45pt" w:firstLine="0pt"/>
        <w:jc w:val="both"/>
        <w:rPr>
          <w:sz w:val="24"/>
        </w:rPr>
      </w:pPr>
      <w:r>
        <w:rPr>
          <w:sz w:val="24"/>
        </w:rPr>
        <w:t xml:space="preserve">a participação inicial do IAB/DF é fixada no montante de R$14.740.000,00 (quatorze milhões e setecentos e quarenta mil reais), correspondente à destinação do terreno </w:t>
      </w:r>
      <w:r>
        <w:rPr>
          <w:i/>
          <w:sz w:val="24"/>
        </w:rPr>
        <w:t xml:space="preserve">aedificandi </w:t>
      </w:r>
      <w:r>
        <w:rPr>
          <w:sz w:val="24"/>
        </w:rPr>
        <w:t xml:space="preserve">descrito na cláusula segunda, item II, subitem 3 para que nele seja executado </w:t>
      </w:r>
      <w:r>
        <w:rPr>
          <w:sz w:val="24"/>
        </w:rPr>
        <w:t>o empreendimento, respeitado o</w:t>
      </w:r>
      <w:r>
        <w:rPr>
          <w:spacing w:val="-4"/>
          <w:sz w:val="24"/>
        </w:rPr>
        <w:t xml:space="preserve"> </w:t>
      </w:r>
      <w:r>
        <w:rPr>
          <w:sz w:val="24"/>
        </w:rPr>
        <w:t>seguinte:</w:t>
      </w:r>
    </w:p>
    <w:p w:rsidR="00BC7191" w:rsidRDefault="00BC7191">
      <w:pPr>
        <w:pStyle w:val="Corpodetexto"/>
        <w:spacing w:before="0.05pt"/>
      </w:pPr>
    </w:p>
    <w:p w:rsidR="00BC7191" w:rsidRDefault="00E15C79">
      <w:pPr>
        <w:pStyle w:val="PargrafodaLista"/>
        <w:numPr>
          <w:ilvl w:val="1"/>
          <w:numId w:val="27"/>
        </w:numPr>
        <w:tabs>
          <w:tab w:val="start" w:pos="46.10pt"/>
        </w:tabs>
        <w:ind w:end="13.55pt" w:firstLine="0pt"/>
        <w:jc w:val="both"/>
        <w:rPr>
          <w:sz w:val="24"/>
        </w:rPr>
      </w:pPr>
      <w:r>
        <w:rPr>
          <w:sz w:val="24"/>
        </w:rPr>
        <w:t>o terreno deverá conter toda a documentação em ordem e livre e desembaraçado de quaisquer ônus, devendo estar com todos os tributos sobre ele incidentes quitados até a data de entrega do</w:t>
      </w:r>
      <w:r>
        <w:rPr>
          <w:spacing w:val="-10"/>
          <w:sz w:val="24"/>
        </w:rPr>
        <w:t xml:space="preserve"> </w:t>
      </w:r>
      <w:r>
        <w:rPr>
          <w:sz w:val="24"/>
        </w:rPr>
        <w:t>terreno;</w:t>
      </w:r>
    </w:p>
    <w:p w:rsidR="00BC7191" w:rsidRDefault="00BC7191">
      <w:pPr>
        <w:pStyle w:val="Corpodetexto"/>
      </w:pPr>
    </w:p>
    <w:p w:rsidR="00BC7191" w:rsidRDefault="00E15C79">
      <w:pPr>
        <w:pStyle w:val="Corpodetexto"/>
        <w:ind w:start="15pt" w:end="12.95pt"/>
        <w:jc w:val="both"/>
      </w:pPr>
      <w:r>
        <w:t>1.1.1) no caso do</w:t>
      </w:r>
      <w:r>
        <w:t xml:space="preserve"> Imposto Predial e Territorial Urbano (IPTU) e da Taxa de Limpeza Pública (TLP), referentes aos exercícios anteriores e ao exercício corrente, a responsabilidade do IAB/DF abrangerá todo o período passado até a data de assinatura deste instrumento, sendo p</w:t>
      </w:r>
      <w:r>
        <w:t>roporcionalmente no exercício corrente, e, a seguir, constituirá obrigação das partes contratantes, inserindo-se dentre as despesas admitidas na forma do parágrafo primeiro desta cláusula;</w:t>
      </w:r>
    </w:p>
    <w:p w:rsidR="00BC7191" w:rsidRDefault="00BC7191">
      <w:pPr>
        <w:pStyle w:val="Corpodetexto"/>
        <w:spacing w:before="0.05pt"/>
      </w:pPr>
    </w:p>
    <w:p w:rsidR="00BC7191" w:rsidRDefault="00E15C79">
      <w:pPr>
        <w:pStyle w:val="PargrafodaLista"/>
        <w:numPr>
          <w:ilvl w:val="1"/>
          <w:numId w:val="27"/>
        </w:numPr>
        <w:tabs>
          <w:tab w:val="start" w:pos="40.60pt"/>
        </w:tabs>
        <w:ind w:start="40.55pt" w:end="0pt" w:hanging="25.55pt"/>
        <w:jc w:val="both"/>
        <w:rPr>
          <w:sz w:val="24"/>
        </w:rPr>
      </w:pPr>
      <w:r>
        <w:rPr>
          <w:sz w:val="24"/>
        </w:rPr>
        <w:t>o terreno de propriedade do IAB/DF fica, a partir da data de assin</w:t>
      </w:r>
      <w:r>
        <w:rPr>
          <w:sz w:val="24"/>
        </w:rPr>
        <w:t>atura</w:t>
      </w:r>
      <w:r>
        <w:rPr>
          <w:spacing w:val="46"/>
          <w:sz w:val="24"/>
        </w:rPr>
        <w:t xml:space="preserve"> </w:t>
      </w:r>
      <w:r>
        <w:rPr>
          <w:sz w:val="24"/>
        </w:rPr>
        <w:t>deste</w:t>
      </w:r>
    </w:p>
    <w:p w:rsidR="00BC7191" w:rsidRDefault="00E15C79">
      <w:pPr>
        <w:pStyle w:val="Corpodetexto"/>
        <w:ind w:start="15pt"/>
        <w:jc w:val="both"/>
      </w:pPr>
      <w:r>
        <w:rPr>
          <w:b/>
        </w:rPr>
        <w:t>CONTRATO</w:t>
      </w:r>
      <w:r>
        <w:t>, destinado à construção do empreendimento e vinculado ao</w:t>
      </w:r>
    </w:p>
    <w:p w:rsidR="00BC7191" w:rsidRDefault="00BC7191">
      <w:pPr>
        <w:jc w:val="both"/>
        <w:sectPr w:rsidR="00BC7191">
          <w:pgSz w:w="595pt" w:h="842.50pt"/>
          <w:pgMar w:top="74pt" w:right="50pt" w:bottom="62pt" w:left="63pt" w:header="28.40pt" w:footer="52.75pt" w:gutter="0pt"/>
          <w:cols w:space="36pt"/>
        </w:sectPr>
      </w:pPr>
    </w:p>
    <w:p w:rsidR="00BC7191" w:rsidRDefault="00E15C79">
      <w:pPr>
        <w:pStyle w:val="Corpodetexto"/>
        <w:spacing w:before="4.20pt"/>
        <w:ind w:start="15pt" w:end="13.10pt"/>
        <w:jc w:val="both"/>
      </w:pPr>
      <w:r>
        <w:lastRenderedPageBreak/>
        <w:t>cumprimento das obrigações previstas neste instrumento, obrigando-se o IAB/DF a não negociá-lo ou aliená-lo a terceiros a qualquer título;</w:t>
      </w:r>
    </w:p>
    <w:p w:rsidR="00BC7191" w:rsidRDefault="00BC7191">
      <w:pPr>
        <w:pStyle w:val="Corpodetexto"/>
      </w:pPr>
    </w:p>
    <w:p w:rsidR="00BC7191" w:rsidRDefault="00E15C79">
      <w:pPr>
        <w:pStyle w:val="PargrafodaLista"/>
        <w:numPr>
          <w:ilvl w:val="1"/>
          <w:numId w:val="27"/>
        </w:numPr>
        <w:tabs>
          <w:tab w:val="start" w:pos="43.55pt"/>
        </w:tabs>
        <w:ind w:end="13.25pt" w:firstLine="0pt"/>
        <w:jc w:val="both"/>
        <w:rPr>
          <w:sz w:val="24"/>
        </w:rPr>
      </w:pPr>
      <w:r>
        <w:rPr>
          <w:sz w:val="24"/>
        </w:rPr>
        <w:t xml:space="preserve">para todos os fins deste </w:t>
      </w:r>
      <w:r>
        <w:rPr>
          <w:b/>
          <w:sz w:val="24"/>
        </w:rPr>
        <w:t>CONTRATO</w:t>
      </w:r>
      <w:r>
        <w:rPr>
          <w:sz w:val="24"/>
        </w:rPr>
        <w:t xml:space="preserve">, o montante de R$ 14.740.000,00 (quatorze milhões e setecentos e quarenta mil reais), atribuído como valor de mercado do terreno </w:t>
      </w:r>
      <w:r>
        <w:rPr>
          <w:i/>
          <w:sz w:val="24"/>
        </w:rPr>
        <w:t>aedificandi</w:t>
      </w:r>
      <w:r>
        <w:rPr>
          <w:sz w:val="24"/>
        </w:rPr>
        <w:t>, tem sua data base coincidente com a data de assinatura deste instrumento;</w:t>
      </w:r>
    </w:p>
    <w:p w:rsidR="00BC7191" w:rsidRDefault="00BC7191">
      <w:pPr>
        <w:pStyle w:val="Corpodetexto"/>
      </w:pPr>
    </w:p>
    <w:p w:rsidR="00BC7191" w:rsidRDefault="00E15C79">
      <w:pPr>
        <w:pStyle w:val="PargrafodaLista"/>
        <w:numPr>
          <w:ilvl w:val="0"/>
          <w:numId w:val="27"/>
        </w:numPr>
        <w:tabs>
          <w:tab w:val="start" w:pos="29.10pt"/>
        </w:tabs>
        <w:ind w:end="13.35pt" w:firstLine="0pt"/>
        <w:jc w:val="both"/>
        <w:rPr>
          <w:sz w:val="24"/>
        </w:rPr>
      </w:pPr>
      <w:r>
        <w:rPr>
          <w:sz w:val="24"/>
        </w:rPr>
        <w:t xml:space="preserve">para </w:t>
      </w:r>
      <w:r>
        <w:rPr>
          <w:sz w:val="24"/>
        </w:rPr>
        <w:t>fins contábeis e de tratamento isonômico entre as partes, o valor do terreno</w:t>
      </w:r>
      <w:r>
        <w:rPr>
          <w:spacing w:val="-35"/>
          <w:sz w:val="24"/>
        </w:rPr>
        <w:t xml:space="preserve"> </w:t>
      </w:r>
      <w:r>
        <w:rPr>
          <w:sz w:val="24"/>
        </w:rPr>
        <w:t>e ora atribuído como participação inicial do IAB/DF será corrigido, desde a data prevista no subitem 1.3 desta cláusula e até a conclusão do empreendimento, pela variação integral</w:t>
      </w:r>
      <w:r>
        <w:rPr>
          <w:sz w:val="24"/>
        </w:rPr>
        <w:t xml:space="preserve"> do Índice Nacional da Construção Civil</w:t>
      </w:r>
      <w:r>
        <w:rPr>
          <w:spacing w:val="-10"/>
          <w:sz w:val="24"/>
        </w:rPr>
        <w:t xml:space="preserve"> </w:t>
      </w:r>
      <w:r>
        <w:rPr>
          <w:sz w:val="24"/>
        </w:rPr>
        <w:t>(INCC);</w:t>
      </w:r>
    </w:p>
    <w:p w:rsidR="00BC7191" w:rsidRDefault="00BC7191">
      <w:pPr>
        <w:pStyle w:val="Corpodetexto"/>
        <w:spacing w:before="0.05pt"/>
      </w:pPr>
    </w:p>
    <w:p w:rsidR="00BC7191" w:rsidRDefault="00E15C79">
      <w:pPr>
        <w:pStyle w:val="Corpodetexto"/>
        <w:ind w:start="15pt" w:end="13.15pt"/>
        <w:jc w:val="both"/>
      </w:pPr>
      <w:r>
        <w:t>2.1) considerar-se-á como data da conclusão do empreendimento o término de todas as obras e serviços contratados, em conformidade com todas as especificações definidas pelas partes e desde que obtida a Carta</w:t>
      </w:r>
      <w:r>
        <w:t xml:space="preserve"> de Habite-se Final ou Parcial, conforme o caso, observadas as disposições específicas a serem estabelecidas para o caso de construção em etapas;</w:t>
      </w:r>
    </w:p>
    <w:p w:rsidR="00BC7191" w:rsidRDefault="00BC7191">
      <w:pPr>
        <w:pStyle w:val="Corpodetexto"/>
      </w:pPr>
    </w:p>
    <w:p w:rsidR="00BC7191" w:rsidRDefault="00E15C79">
      <w:pPr>
        <w:pStyle w:val="Ttulo1"/>
        <w:numPr>
          <w:ilvl w:val="0"/>
          <w:numId w:val="28"/>
        </w:numPr>
        <w:tabs>
          <w:tab w:val="start" w:pos="25pt"/>
        </w:tabs>
        <w:ind w:start="24.95pt" w:hanging="9.95pt"/>
        <w:jc w:val="both"/>
      </w:pPr>
      <w:r>
        <w:t>-</w:t>
      </w:r>
      <w:r>
        <w:rPr>
          <w:spacing w:val="1"/>
        </w:rPr>
        <w:t xml:space="preserve"> </w:t>
      </w:r>
      <w:r>
        <w:t>CAU/BR:</w:t>
      </w:r>
    </w:p>
    <w:p w:rsidR="00BC7191" w:rsidRDefault="00BC7191">
      <w:pPr>
        <w:pStyle w:val="Corpodetexto"/>
        <w:rPr>
          <w:b/>
        </w:rPr>
      </w:pPr>
    </w:p>
    <w:p w:rsidR="00BC7191" w:rsidRDefault="00E15C79">
      <w:pPr>
        <w:pStyle w:val="PargrafodaLista"/>
        <w:numPr>
          <w:ilvl w:val="0"/>
          <w:numId w:val="26"/>
        </w:numPr>
        <w:tabs>
          <w:tab w:val="start" w:pos="32.05pt"/>
        </w:tabs>
        <w:ind w:end="13.15pt" w:firstLine="0pt"/>
        <w:jc w:val="both"/>
        <w:rPr>
          <w:sz w:val="24"/>
        </w:rPr>
      </w:pPr>
      <w:r>
        <w:rPr>
          <w:sz w:val="24"/>
        </w:rPr>
        <w:t>a participação inicial do CAU/BR é fixada no montante de R$ 14.740.000,00 (quatorze milhões e sete</w:t>
      </w:r>
      <w:r>
        <w:rPr>
          <w:sz w:val="24"/>
        </w:rPr>
        <w:t xml:space="preserve">centos e quarenta mil reais), correspondente ao mesmo valor de avaliação atribuído ao terreno </w:t>
      </w:r>
      <w:r>
        <w:rPr>
          <w:i/>
          <w:sz w:val="24"/>
        </w:rPr>
        <w:t xml:space="preserve">aedificandi </w:t>
      </w:r>
      <w:r>
        <w:rPr>
          <w:sz w:val="24"/>
        </w:rPr>
        <w:t xml:space="preserve">descrito na cláusula segunda, item II, subitem 3, montante que o CAU/BR declara desde já possuir condições de </w:t>
      </w:r>
      <w:r>
        <w:rPr>
          <w:spacing w:val="-3"/>
          <w:sz w:val="24"/>
        </w:rPr>
        <w:t xml:space="preserve">arcar, </w:t>
      </w:r>
      <w:r>
        <w:rPr>
          <w:sz w:val="24"/>
        </w:rPr>
        <w:t>tendo em vista suas disponibilidades financeiras e orçamentárias e a possibilidade de obter a complementação de recursos que vier a ser necessária mediante a contratação de financiamento de obra, respeitado o</w:t>
      </w:r>
      <w:r>
        <w:rPr>
          <w:spacing w:val="-14"/>
          <w:sz w:val="24"/>
        </w:rPr>
        <w:t xml:space="preserve"> </w:t>
      </w:r>
      <w:r>
        <w:rPr>
          <w:sz w:val="24"/>
        </w:rPr>
        <w:t>seguinte:</w:t>
      </w:r>
    </w:p>
    <w:p w:rsidR="00BC7191" w:rsidRDefault="00BC7191">
      <w:pPr>
        <w:pStyle w:val="Corpodetexto"/>
        <w:spacing w:before="0.05pt"/>
      </w:pPr>
    </w:p>
    <w:p w:rsidR="00BC7191" w:rsidRDefault="00E15C79">
      <w:pPr>
        <w:pStyle w:val="PargrafodaLista"/>
        <w:numPr>
          <w:ilvl w:val="1"/>
          <w:numId w:val="26"/>
        </w:numPr>
        <w:tabs>
          <w:tab w:val="start" w:pos="43.55pt"/>
        </w:tabs>
        <w:ind w:end="13.25pt" w:firstLine="0pt"/>
        <w:jc w:val="both"/>
        <w:rPr>
          <w:sz w:val="24"/>
        </w:rPr>
      </w:pPr>
      <w:r>
        <w:rPr>
          <w:sz w:val="24"/>
        </w:rPr>
        <w:t xml:space="preserve">para todos os fins deste </w:t>
      </w:r>
      <w:r>
        <w:rPr>
          <w:b/>
          <w:sz w:val="24"/>
        </w:rPr>
        <w:t>CONTRATO</w:t>
      </w:r>
      <w:r>
        <w:rPr>
          <w:sz w:val="24"/>
        </w:rPr>
        <w:t>, o</w:t>
      </w:r>
      <w:r>
        <w:rPr>
          <w:sz w:val="24"/>
        </w:rPr>
        <w:t xml:space="preserve"> montante de R$ 14.740.000,00 (quatorze milhões e setecentos e quarenta mil reais), atribuído como sendo a participação inicial do CAU/BR, tem sua data base coincidente com a data de assinatura deste instrumento;</w:t>
      </w:r>
    </w:p>
    <w:p w:rsidR="00BC7191" w:rsidRDefault="00BC7191">
      <w:pPr>
        <w:pStyle w:val="Corpodetexto"/>
      </w:pPr>
    </w:p>
    <w:p w:rsidR="00BC7191" w:rsidRDefault="00E15C79">
      <w:pPr>
        <w:pStyle w:val="PargrafodaLista"/>
        <w:numPr>
          <w:ilvl w:val="1"/>
          <w:numId w:val="26"/>
        </w:numPr>
        <w:tabs>
          <w:tab w:val="start" w:pos="39.75pt"/>
        </w:tabs>
        <w:spacing w:before="0.05pt"/>
        <w:ind w:end="13.55pt" w:firstLine="0pt"/>
        <w:jc w:val="both"/>
        <w:rPr>
          <w:sz w:val="24"/>
        </w:rPr>
      </w:pPr>
      <w:r>
        <w:rPr>
          <w:sz w:val="24"/>
        </w:rPr>
        <w:t xml:space="preserve">os recursos a serem aportados pelo CAU/BR </w:t>
      </w:r>
      <w:r>
        <w:rPr>
          <w:sz w:val="24"/>
        </w:rPr>
        <w:t>deverão ser disponibilizados para a execução do empreendimento nos seguintes prazos e</w:t>
      </w:r>
      <w:r>
        <w:rPr>
          <w:spacing w:val="-9"/>
          <w:sz w:val="24"/>
        </w:rPr>
        <w:t xml:space="preserve"> </w:t>
      </w:r>
      <w:r>
        <w:rPr>
          <w:sz w:val="24"/>
        </w:rPr>
        <w:t>condições:</w:t>
      </w:r>
    </w:p>
    <w:p w:rsidR="00BC7191" w:rsidRDefault="00BC7191">
      <w:pPr>
        <w:pStyle w:val="Corpodetexto"/>
      </w:pPr>
    </w:p>
    <w:p w:rsidR="00BC7191" w:rsidRDefault="00E15C79">
      <w:pPr>
        <w:pStyle w:val="PargrafodaLista"/>
        <w:numPr>
          <w:ilvl w:val="2"/>
          <w:numId w:val="26"/>
        </w:numPr>
        <w:tabs>
          <w:tab w:val="start" w:pos="50.90pt"/>
        </w:tabs>
        <w:ind w:end="13.50pt" w:firstLine="0pt"/>
        <w:jc w:val="both"/>
        <w:rPr>
          <w:sz w:val="24"/>
        </w:rPr>
      </w:pPr>
      <w:r>
        <w:rPr>
          <w:sz w:val="24"/>
        </w:rPr>
        <w:t>R$ 2.800.000,00 (dois milhões e oitocentos mil reais), até o décimo dia útil sucessivo à data de assinatura deste</w:t>
      </w:r>
      <w:r>
        <w:rPr>
          <w:spacing w:val="-1"/>
          <w:sz w:val="24"/>
        </w:rPr>
        <w:t xml:space="preserve"> </w:t>
      </w:r>
      <w:r>
        <w:rPr>
          <w:b/>
          <w:spacing w:val="-4"/>
          <w:sz w:val="24"/>
        </w:rPr>
        <w:t>CONTRATO</w:t>
      </w:r>
      <w:r>
        <w:rPr>
          <w:spacing w:val="-4"/>
          <w:sz w:val="24"/>
        </w:rPr>
        <w:t>;</w:t>
      </w:r>
    </w:p>
    <w:p w:rsidR="00BC7191" w:rsidRDefault="00BC7191">
      <w:pPr>
        <w:pStyle w:val="Corpodetexto"/>
      </w:pPr>
    </w:p>
    <w:p w:rsidR="00BC7191" w:rsidRDefault="00E15C79">
      <w:pPr>
        <w:pStyle w:val="PargrafodaLista"/>
        <w:numPr>
          <w:ilvl w:val="2"/>
          <w:numId w:val="26"/>
        </w:numPr>
        <w:tabs>
          <w:tab w:val="start" w:pos="49.20pt"/>
        </w:tabs>
        <w:ind w:end="13.20pt" w:firstLine="0pt"/>
        <w:jc w:val="both"/>
        <w:rPr>
          <w:sz w:val="24"/>
        </w:rPr>
      </w:pPr>
      <w:r>
        <w:rPr>
          <w:sz w:val="24"/>
        </w:rPr>
        <w:t>os recursos restantes, até que seja completada a integralidade da participação prevista no item II, subitem 1 desta cláusula, serão</w:t>
      </w:r>
      <w:r>
        <w:rPr>
          <w:sz w:val="24"/>
        </w:rPr>
        <w:t xml:space="preserve"> desembolsados de acordo com o cronograma físico financeiro de execução do empreendimento, podendo o CAU/BR antecipar os desembolsos a qualquer</w:t>
      </w:r>
      <w:r>
        <w:rPr>
          <w:spacing w:val="-3"/>
          <w:sz w:val="24"/>
        </w:rPr>
        <w:t xml:space="preserve"> </w:t>
      </w:r>
      <w:r>
        <w:rPr>
          <w:sz w:val="24"/>
        </w:rPr>
        <w:t>tempo;</w:t>
      </w:r>
    </w:p>
    <w:p w:rsidR="00BC7191" w:rsidRDefault="00BC7191">
      <w:pPr>
        <w:pStyle w:val="Corpodetexto"/>
      </w:pPr>
    </w:p>
    <w:p w:rsidR="00BC7191" w:rsidRDefault="00E15C79">
      <w:pPr>
        <w:pStyle w:val="PargrafodaLista"/>
        <w:numPr>
          <w:ilvl w:val="2"/>
          <w:numId w:val="26"/>
        </w:numPr>
        <w:tabs>
          <w:tab w:val="start" w:pos="51.35pt"/>
        </w:tabs>
        <w:ind w:end="13.25pt" w:firstLine="0pt"/>
        <w:jc w:val="both"/>
        <w:rPr>
          <w:sz w:val="24"/>
        </w:rPr>
      </w:pPr>
      <w:r>
        <w:rPr>
          <w:sz w:val="24"/>
        </w:rPr>
        <w:t>os recursos a serem aportados pelo CAU/BR deverão ser depositados em conta corrente de movimentação excl</w:t>
      </w:r>
      <w:r>
        <w:rPr>
          <w:sz w:val="24"/>
        </w:rPr>
        <w:t>usiva de operações relacionadas ao empreendimento</w:t>
      </w:r>
      <w:r>
        <w:rPr>
          <w:spacing w:val="37"/>
          <w:sz w:val="24"/>
        </w:rPr>
        <w:t xml:space="preserve"> </w:t>
      </w:r>
      <w:r>
        <w:rPr>
          <w:sz w:val="24"/>
        </w:rPr>
        <w:t>de</w:t>
      </w:r>
      <w:r>
        <w:rPr>
          <w:spacing w:val="34"/>
          <w:sz w:val="24"/>
        </w:rPr>
        <w:t xml:space="preserve"> </w:t>
      </w:r>
      <w:r>
        <w:rPr>
          <w:sz w:val="24"/>
        </w:rPr>
        <w:t>que</w:t>
      </w:r>
      <w:r>
        <w:rPr>
          <w:spacing w:val="37"/>
          <w:sz w:val="24"/>
        </w:rPr>
        <w:t xml:space="preserve"> </w:t>
      </w:r>
      <w:r>
        <w:rPr>
          <w:sz w:val="24"/>
        </w:rPr>
        <w:t>trata</w:t>
      </w:r>
      <w:r>
        <w:rPr>
          <w:spacing w:val="37"/>
          <w:sz w:val="24"/>
        </w:rPr>
        <w:t xml:space="preserve"> </w:t>
      </w:r>
      <w:r>
        <w:rPr>
          <w:sz w:val="24"/>
        </w:rPr>
        <w:t>este</w:t>
      </w:r>
      <w:r>
        <w:rPr>
          <w:spacing w:val="42"/>
          <w:sz w:val="24"/>
        </w:rPr>
        <w:t xml:space="preserve"> </w:t>
      </w:r>
      <w:r>
        <w:rPr>
          <w:b/>
          <w:spacing w:val="-4"/>
          <w:sz w:val="24"/>
        </w:rPr>
        <w:t>CONTRATO</w:t>
      </w:r>
      <w:r>
        <w:rPr>
          <w:spacing w:val="-4"/>
          <w:sz w:val="24"/>
        </w:rPr>
        <w:t>,</w:t>
      </w:r>
      <w:r>
        <w:rPr>
          <w:spacing w:val="41"/>
          <w:sz w:val="24"/>
        </w:rPr>
        <w:t xml:space="preserve"> </w:t>
      </w:r>
      <w:r>
        <w:rPr>
          <w:sz w:val="24"/>
        </w:rPr>
        <w:t>devendo</w:t>
      </w:r>
      <w:r>
        <w:rPr>
          <w:spacing w:val="37"/>
          <w:sz w:val="24"/>
        </w:rPr>
        <w:t xml:space="preserve"> </w:t>
      </w:r>
      <w:r>
        <w:rPr>
          <w:sz w:val="24"/>
        </w:rPr>
        <w:t>as</w:t>
      </w:r>
      <w:r>
        <w:rPr>
          <w:spacing w:val="35"/>
          <w:sz w:val="24"/>
        </w:rPr>
        <w:t xml:space="preserve"> </w:t>
      </w:r>
      <w:r>
        <w:rPr>
          <w:sz w:val="24"/>
        </w:rPr>
        <w:t>disponibilidades</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E15C79">
      <w:pPr>
        <w:pStyle w:val="Corpodetexto"/>
        <w:spacing w:before="4.20pt"/>
        <w:ind w:start="15pt" w:end="13.55pt"/>
        <w:jc w:val="both"/>
      </w:pPr>
      <w:r>
        <w:lastRenderedPageBreak/>
        <w:t>financeiras ser aplicadas integralmente fundos de investimentos lastreados em títulos da Dívida Pública da</w:t>
      </w:r>
      <w:r>
        <w:rPr>
          <w:spacing w:val="-2"/>
        </w:rPr>
        <w:t xml:space="preserve"> </w:t>
      </w:r>
      <w:r>
        <w:t>União;</w:t>
      </w:r>
    </w:p>
    <w:p w:rsidR="00BC7191" w:rsidRDefault="00BC7191">
      <w:pPr>
        <w:pStyle w:val="Corpodetexto"/>
      </w:pPr>
    </w:p>
    <w:p w:rsidR="00BC7191" w:rsidRDefault="00E15C79">
      <w:pPr>
        <w:pStyle w:val="PargrafodaLista"/>
        <w:numPr>
          <w:ilvl w:val="2"/>
          <w:numId w:val="26"/>
        </w:numPr>
        <w:tabs>
          <w:tab w:val="start" w:pos="50.50pt"/>
        </w:tabs>
        <w:ind w:end="13.15pt" w:firstLine="0pt"/>
        <w:jc w:val="both"/>
        <w:rPr>
          <w:sz w:val="24"/>
        </w:rPr>
      </w:pPr>
      <w:r>
        <w:rPr>
          <w:sz w:val="24"/>
        </w:rPr>
        <w:t>os recursos de re</w:t>
      </w:r>
      <w:r>
        <w:rPr>
          <w:sz w:val="24"/>
        </w:rPr>
        <w:t>sponsabilidade do CAU/BR de que trata o item II, subitem 1.2.2, por ocasião dos aportes de que trata o item II, subitem 1.2.3, deverão ser corrigidos, desde a data base prevista no item II, subitem 1.1 – todos os itens e subitens desta cláusula – e até o e</w:t>
      </w:r>
      <w:r>
        <w:rPr>
          <w:sz w:val="24"/>
        </w:rPr>
        <w:t>fetivo aporte, com base na variação integral do Índice Nacional da Construção Civil</w:t>
      </w:r>
      <w:r>
        <w:rPr>
          <w:spacing w:val="-8"/>
          <w:sz w:val="24"/>
        </w:rPr>
        <w:t xml:space="preserve"> </w:t>
      </w:r>
      <w:r>
        <w:rPr>
          <w:sz w:val="24"/>
        </w:rPr>
        <w:t>(INCC);</w:t>
      </w:r>
    </w:p>
    <w:p w:rsidR="00BC7191" w:rsidRDefault="00BC7191">
      <w:pPr>
        <w:pStyle w:val="Corpodetexto"/>
      </w:pPr>
    </w:p>
    <w:p w:rsidR="00BC7191" w:rsidRDefault="00E15C79">
      <w:pPr>
        <w:pStyle w:val="PargrafodaLista"/>
        <w:numPr>
          <w:ilvl w:val="2"/>
          <w:numId w:val="26"/>
        </w:numPr>
        <w:tabs>
          <w:tab w:val="start" w:pos="50.40pt"/>
        </w:tabs>
        <w:ind w:end="12.95pt" w:firstLine="0pt"/>
        <w:jc w:val="both"/>
        <w:rPr>
          <w:sz w:val="24"/>
        </w:rPr>
      </w:pPr>
      <w:r>
        <w:rPr>
          <w:sz w:val="24"/>
        </w:rPr>
        <w:t xml:space="preserve">a obra a ser executada nos termos deste </w:t>
      </w:r>
      <w:r>
        <w:rPr>
          <w:b/>
          <w:spacing w:val="-4"/>
          <w:sz w:val="24"/>
        </w:rPr>
        <w:t xml:space="preserve">CONTRATO </w:t>
      </w:r>
      <w:r>
        <w:rPr>
          <w:sz w:val="24"/>
        </w:rPr>
        <w:t>deverá ser concluída no prazo de [.....] meses contados a partir da obtenção do alvará de construção, acrescido de</w:t>
      </w:r>
      <w:r>
        <w:rPr>
          <w:sz w:val="24"/>
        </w:rPr>
        <w:t xml:space="preserve"> 180 (cento e oitenta) dias de tolerância, sob pena de multa por atraso a ser pactuada com a construtora que vier a ser contratada; [Final: definir</w:t>
      </w:r>
      <w:r>
        <w:rPr>
          <w:spacing w:val="-22"/>
          <w:sz w:val="24"/>
        </w:rPr>
        <w:t xml:space="preserve"> </w:t>
      </w:r>
      <w:r>
        <w:rPr>
          <w:sz w:val="24"/>
        </w:rPr>
        <w:t>prazo]</w:t>
      </w:r>
    </w:p>
    <w:p w:rsidR="00BC7191" w:rsidRDefault="00BC7191">
      <w:pPr>
        <w:pStyle w:val="Corpodetexto"/>
        <w:spacing w:before="0.05pt"/>
      </w:pPr>
    </w:p>
    <w:p w:rsidR="00BC7191" w:rsidRDefault="00E15C79">
      <w:pPr>
        <w:pStyle w:val="PargrafodaLista"/>
        <w:numPr>
          <w:ilvl w:val="2"/>
          <w:numId w:val="26"/>
        </w:numPr>
        <w:tabs>
          <w:tab w:val="start" w:pos="53.90pt"/>
        </w:tabs>
        <w:ind w:end="13pt" w:firstLine="0pt"/>
        <w:jc w:val="both"/>
        <w:rPr>
          <w:sz w:val="24"/>
        </w:rPr>
      </w:pPr>
      <w:r>
        <w:rPr>
          <w:sz w:val="24"/>
        </w:rPr>
        <w:t xml:space="preserve">as obrigações assumidas no presente instrumento pelo CAU/BR serão consideradas integralmente cumpridas após a expedição da Carta de Habite-se Final do empreendimento, conforme o caso, observadas as disposições específicas a serem estabelecidas para o caso </w:t>
      </w:r>
      <w:r>
        <w:rPr>
          <w:sz w:val="24"/>
        </w:rPr>
        <w:t>de construção em</w:t>
      </w:r>
      <w:r>
        <w:rPr>
          <w:spacing w:val="-6"/>
          <w:sz w:val="24"/>
        </w:rPr>
        <w:t xml:space="preserve"> </w:t>
      </w:r>
      <w:r>
        <w:rPr>
          <w:sz w:val="24"/>
        </w:rPr>
        <w:t>etapas.</w:t>
      </w:r>
    </w:p>
    <w:p w:rsidR="00BC7191" w:rsidRDefault="00BC7191">
      <w:pPr>
        <w:pStyle w:val="Corpodetexto"/>
      </w:pPr>
    </w:p>
    <w:p w:rsidR="00BC7191" w:rsidRDefault="00E15C79">
      <w:pPr>
        <w:pStyle w:val="Corpodetexto"/>
        <w:ind w:start="15pt" w:end="13.25pt"/>
        <w:jc w:val="both"/>
      </w:pPr>
      <w:r>
        <w:rPr>
          <w:b/>
          <w:spacing w:val="-3"/>
        </w:rPr>
        <w:t xml:space="preserve">PARÁGRAFO </w:t>
      </w:r>
      <w:r>
        <w:rPr>
          <w:b/>
        </w:rPr>
        <w:t xml:space="preserve">PRIMEIRO. </w:t>
      </w:r>
      <w:r>
        <w:t xml:space="preserve">Os recursos a serem aportados pelo CAU/BR na forma do item II do </w:t>
      </w:r>
      <w:r>
        <w:rPr>
          <w:i/>
        </w:rPr>
        <w:t xml:space="preserve">caput </w:t>
      </w:r>
      <w:r>
        <w:t>desta cláusula serão aplicados exclusivamente em obras, serviços, bens, utilidades e despesas relacionados ao empreendimento, tais</w:t>
      </w:r>
      <w:r>
        <w:rPr>
          <w:spacing w:val="-28"/>
        </w:rPr>
        <w:t xml:space="preserve"> </w:t>
      </w:r>
      <w:r>
        <w:t>como:</w:t>
      </w:r>
    </w:p>
    <w:p w:rsidR="00BC7191" w:rsidRDefault="00BC7191">
      <w:pPr>
        <w:pStyle w:val="Corpodetexto"/>
        <w:spacing w:before="0.05pt"/>
      </w:pPr>
    </w:p>
    <w:p w:rsidR="00BC7191" w:rsidRDefault="00E15C79">
      <w:pPr>
        <w:pStyle w:val="PargrafodaLista"/>
        <w:numPr>
          <w:ilvl w:val="0"/>
          <w:numId w:val="25"/>
        </w:numPr>
        <w:tabs>
          <w:tab w:val="start" w:pos="26.10pt"/>
        </w:tabs>
        <w:ind w:end="13.20pt" w:firstLine="0pt"/>
        <w:jc w:val="both"/>
        <w:rPr>
          <w:sz w:val="24"/>
        </w:rPr>
      </w:pPr>
      <w:r>
        <w:rPr>
          <w:sz w:val="24"/>
        </w:rPr>
        <w:t>- Custeio das avaliações do terreno, mediante reembolso à parte que tiver antecipado os pagamentos respectivos, ficand</w:t>
      </w:r>
      <w:r>
        <w:rPr>
          <w:sz w:val="24"/>
        </w:rPr>
        <w:t>o desde logo permitido esse reembolso de forma</w:t>
      </w:r>
      <w:r>
        <w:rPr>
          <w:spacing w:val="-5"/>
          <w:sz w:val="24"/>
        </w:rPr>
        <w:t xml:space="preserve"> </w:t>
      </w:r>
      <w:r>
        <w:rPr>
          <w:sz w:val="24"/>
        </w:rPr>
        <w:t>excepcional;</w:t>
      </w:r>
    </w:p>
    <w:p w:rsidR="00BC7191" w:rsidRDefault="00BC7191">
      <w:pPr>
        <w:pStyle w:val="Corpodetexto"/>
      </w:pPr>
    </w:p>
    <w:p w:rsidR="00BC7191" w:rsidRDefault="00E15C79">
      <w:pPr>
        <w:pStyle w:val="PargrafodaLista"/>
        <w:numPr>
          <w:ilvl w:val="0"/>
          <w:numId w:val="25"/>
        </w:numPr>
        <w:tabs>
          <w:tab w:val="start" w:pos="27.05pt"/>
        </w:tabs>
        <w:ind w:end="13.20pt" w:firstLine="0pt"/>
        <w:jc w:val="both"/>
        <w:rPr>
          <w:sz w:val="24"/>
        </w:rPr>
      </w:pPr>
      <w:r>
        <w:rPr>
          <w:sz w:val="24"/>
        </w:rPr>
        <w:t xml:space="preserve">- Custeio do Imposto Predial e </w:t>
      </w:r>
      <w:r>
        <w:rPr>
          <w:spacing w:val="-3"/>
          <w:sz w:val="24"/>
        </w:rPr>
        <w:t xml:space="preserve">Territorial </w:t>
      </w:r>
      <w:r>
        <w:rPr>
          <w:sz w:val="24"/>
        </w:rPr>
        <w:t xml:space="preserve">Urbano (IPTU) e da </w:t>
      </w:r>
      <w:r>
        <w:rPr>
          <w:spacing w:val="-8"/>
          <w:sz w:val="24"/>
        </w:rPr>
        <w:t xml:space="preserve">Taxa </w:t>
      </w:r>
      <w:r>
        <w:rPr>
          <w:sz w:val="24"/>
        </w:rPr>
        <w:t>de Limpeza Pública (TLP) incidentes sobre o imóvel descrito na cláusula segunda, item II, subitem 3, a partir da data de assinat</w:t>
      </w:r>
      <w:r>
        <w:rPr>
          <w:sz w:val="24"/>
        </w:rPr>
        <w:t>ura deste instrumento, admitindo-se o reembolso ao IAB/DF do valor proporcional referente ao exercício de 2016, ficando desde logo permitido esse reembolso de forma</w:t>
      </w:r>
      <w:r>
        <w:rPr>
          <w:spacing w:val="-6"/>
          <w:sz w:val="24"/>
        </w:rPr>
        <w:t xml:space="preserve"> </w:t>
      </w:r>
      <w:r>
        <w:rPr>
          <w:sz w:val="24"/>
        </w:rPr>
        <w:t>excepcional;</w:t>
      </w:r>
    </w:p>
    <w:p w:rsidR="00BC7191" w:rsidRDefault="00BC7191">
      <w:pPr>
        <w:pStyle w:val="Corpodetexto"/>
      </w:pPr>
    </w:p>
    <w:p w:rsidR="00BC7191" w:rsidRDefault="00E15C79">
      <w:pPr>
        <w:pStyle w:val="PargrafodaLista"/>
        <w:numPr>
          <w:ilvl w:val="0"/>
          <w:numId w:val="25"/>
        </w:numPr>
        <w:tabs>
          <w:tab w:val="start" w:pos="33.75pt"/>
        </w:tabs>
        <w:spacing w:before="0.05pt"/>
        <w:ind w:end="13.45pt" w:firstLine="0pt"/>
        <w:jc w:val="both"/>
        <w:rPr>
          <w:sz w:val="24"/>
        </w:rPr>
      </w:pPr>
      <w:r>
        <w:rPr>
          <w:sz w:val="24"/>
        </w:rPr>
        <w:t>- Ressalvado o disposto no parágrafo segundo desta cláusula, despesas relacio</w:t>
      </w:r>
      <w:r>
        <w:rPr>
          <w:sz w:val="24"/>
        </w:rPr>
        <w:t>nadas às atividades da comissão de que trata a cláusula terceira, item</w:t>
      </w:r>
      <w:r>
        <w:rPr>
          <w:spacing w:val="-15"/>
          <w:sz w:val="24"/>
        </w:rPr>
        <w:t xml:space="preserve"> </w:t>
      </w:r>
      <w:r>
        <w:rPr>
          <w:sz w:val="24"/>
        </w:rPr>
        <w:t>VII;</w:t>
      </w:r>
    </w:p>
    <w:p w:rsidR="00BC7191" w:rsidRDefault="00BC7191">
      <w:pPr>
        <w:pStyle w:val="Corpodetexto"/>
        <w:spacing w:before="0.55pt"/>
        <w:rPr>
          <w:sz w:val="23"/>
        </w:rPr>
      </w:pPr>
    </w:p>
    <w:p w:rsidR="00BC7191" w:rsidRDefault="00E15C79">
      <w:pPr>
        <w:pStyle w:val="PargrafodaLista"/>
        <w:numPr>
          <w:ilvl w:val="0"/>
          <w:numId w:val="25"/>
        </w:numPr>
        <w:tabs>
          <w:tab w:val="start" w:pos="31pt"/>
        </w:tabs>
        <w:ind w:end="13.60pt" w:firstLine="0pt"/>
        <w:jc w:val="both"/>
        <w:rPr>
          <w:sz w:val="24"/>
        </w:rPr>
      </w:pPr>
      <w:r>
        <w:rPr>
          <w:sz w:val="24"/>
        </w:rPr>
        <w:t>- Ressalvado o disposto no parágrafo segundo desta cláusula, despesas com a realização do concurso público de projetos, em</w:t>
      </w:r>
      <w:r>
        <w:rPr>
          <w:spacing w:val="-6"/>
          <w:sz w:val="24"/>
        </w:rPr>
        <w:t xml:space="preserve"> </w:t>
      </w:r>
      <w:r>
        <w:rPr>
          <w:sz w:val="24"/>
        </w:rPr>
        <w:t>especial:</w:t>
      </w:r>
    </w:p>
    <w:p w:rsidR="00BC7191" w:rsidRDefault="00BC7191">
      <w:pPr>
        <w:pStyle w:val="Corpodetexto"/>
      </w:pPr>
    </w:p>
    <w:p w:rsidR="00BC7191" w:rsidRDefault="00E15C79">
      <w:pPr>
        <w:pStyle w:val="PargrafodaLista"/>
        <w:numPr>
          <w:ilvl w:val="0"/>
          <w:numId w:val="24"/>
        </w:numPr>
        <w:tabs>
          <w:tab w:val="start" w:pos="32.40pt"/>
        </w:tabs>
        <w:ind w:end="13.50pt" w:firstLine="0pt"/>
        <w:jc w:val="both"/>
        <w:rPr>
          <w:sz w:val="24"/>
        </w:rPr>
      </w:pPr>
      <w:r>
        <w:rPr>
          <w:sz w:val="24"/>
        </w:rPr>
        <w:t>com trabalhos técnicos relacionados à elaboração de termos de referências, regulamentos, editais e quaisquer outros atos ou documentos necessários à realização do concurso público de</w:t>
      </w:r>
      <w:r>
        <w:rPr>
          <w:spacing w:val="-1"/>
          <w:sz w:val="24"/>
        </w:rPr>
        <w:t xml:space="preserve"> </w:t>
      </w:r>
      <w:r>
        <w:rPr>
          <w:sz w:val="24"/>
        </w:rPr>
        <w:t>projetos;</w:t>
      </w:r>
    </w:p>
    <w:p w:rsidR="00BC7191" w:rsidRDefault="00BC7191">
      <w:pPr>
        <w:pStyle w:val="Corpodetexto"/>
      </w:pPr>
    </w:p>
    <w:p w:rsidR="00BC7191" w:rsidRDefault="00E15C79">
      <w:pPr>
        <w:pStyle w:val="PargrafodaLista"/>
        <w:numPr>
          <w:ilvl w:val="0"/>
          <w:numId w:val="24"/>
        </w:numPr>
        <w:tabs>
          <w:tab w:val="start" w:pos="34.70pt"/>
        </w:tabs>
        <w:ind w:end="13.55pt" w:firstLine="0pt"/>
        <w:jc w:val="both"/>
        <w:rPr>
          <w:sz w:val="24"/>
        </w:rPr>
      </w:pPr>
      <w:r>
        <w:rPr>
          <w:sz w:val="24"/>
        </w:rPr>
        <w:t>com honorários, passagens, diárias, ajudas de custo e quaisque</w:t>
      </w:r>
      <w:r>
        <w:rPr>
          <w:sz w:val="24"/>
        </w:rPr>
        <w:t>r outras realizadas com especialistas que prestarão serviços na condição de consultores e jurados na etapa de promoção do concurso público de</w:t>
      </w:r>
      <w:r>
        <w:rPr>
          <w:spacing w:val="-13"/>
          <w:sz w:val="24"/>
        </w:rPr>
        <w:t xml:space="preserve"> </w:t>
      </w:r>
      <w:r>
        <w:rPr>
          <w:sz w:val="24"/>
        </w:rPr>
        <w:t>projetos;</w:t>
      </w:r>
    </w:p>
    <w:p w:rsidR="00BC7191" w:rsidRDefault="00BC7191">
      <w:pPr>
        <w:pStyle w:val="Corpodetexto"/>
        <w:spacing w:before="0.05pt"/>
      </w:pPr>
    </w:p>
    <w:p w:rsidR="00BC7191" w:rsidRDefault="00E15C79">
      <w:pPr>
        <w:pStyle w:val="PargrafodaLista"/>
        <w:numPr>
          <w:ilvl w:val="0"/>
          <w:numId w:val="24"/>
        </w:numPr>
        <w:tabs>
          <w:tab w:val="start" w:pos="32.05pt"/>
        </w:tabs>
        <w:ind w:end="13.25pt" w:firstLine="0pt"/>
        <w:jc w:val="both"/>
        <w:rPr>
          <w:sz w:val="24"/>
        </w:rPr>
      </w:pPr>
      <w:r>
        <w:rPr>
          <w:sz w:val="24"/>
        </w:rPr>
        <w:t>com publicações de editais, avisos, mídias de divulgação e quaisquer outros comunicados relacionados ao</w:t>
      </w:r>
      <w:r>
        <w:rPr>
          <w:sz w:val="24"/>
        </w:rPr>
        <w:t xml:space="preserve"> concurso público de</w:t>
      </w:r>
      <w:r>
        <w:rPr>
          <w:spacing w:val="-6"/>
          <w:sz w:val="24"/>
        </w:rPr>
        <w:t xml:space="preserve"> </w:t>
      </w:r>
      <w:r>
        <w:rPr>
          <w:sz w:val="24"/>
        </w:rPr>
        <w:t>projetos;</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BC7191">
      <w:pPr>
        <w:pStyle w:val="Corpodetexto"/>
        <w:spacing w:before="0.15pt"/>
        <w:rPr>
          <w:sz w:val="23"/>
        </w:rPr>
      </w:pPr>
    </w:p>
    <w:p w:rsidR="00BC7191" w:rsidRDefault="00E15C79">
      <w:pPr>
        <w:pStyle w:val="PargrafodaLista"/>
        <w:numPr>
          <w:ilvl w:val="0"/>
          <w:numId w:val="24"/>
        </w:numPr>
        <w:tabs>
          <w:tab w:val="start" w:pos="32.05pt"/>
        </w:tabs>
        <w:spacing w:before="4.65pt"/>
        <w:ind w:end="13pt" w:firstLine="0pt"/>
        <w:jc w:val="both"/>
        <w:rPr>
          <w:sz w:val="24"/>
        </w:rPr>
      </w:pPr>
      <w:r>
        <w:rPr>
          <w:sz w:val="24"/>
        </w:rPr>
        <w:t>com correios, encomendas, malotes e quaisquer outras despesas da mesma natureza relacionadas ao concurso público de</w:t>
      </w:r>
      <w:r>
        <w:rPr>
          <w:spacing w:val="-6"/>
          <w:sz w:val="24"/>
        </w:rPr>
        <w:t xml:space="preserve"> </w:t>
      </w:r>
      <w:r>
        <w:rPr>
          <w:sz w:val="24"/>
        </w:rPr>
        <w:t>projetos;</w:t>
      </w:r>
    </w:p>
    <w:p w:rsidR="00BC7191" w:rsidRDefault="00BC7191">
      <w:pPr>
        <w:pStyle w:val="Corpodetexto"/>
      </w:pPr>
    </w:p>
    <w:p w:rsidR="00BC7191" w:rsidRDefault="00E15C79">
      <w:pPr>
        <w:pStyle w:val="PargrafodaLista"/>
        <w:numPr>
          <w:ilvl w:val="0"/>
          <w:numId w:val="24"/>
        </w:numPr>
        <w:tabs>
          <w:tab w:val="start" w:pos="30.40pt"/>
        </w:tabs>
        <w:ind w:end="13.35pt" w:firstLine="0pt"/>
        <w:jc w:val="both"/>
        <w:rPr>
          <w:sz w:val="24"/>
        </w:rPr>
      </w:pPr>
      <w:r>
        <w:rPr>
          <w:sz w:val="24"/>
        </w:rPr>
        <w:t>com espaços físicos e instalações eventualmente necessários para a realização d</w:t>
      </w:r>
      <w:r>
        <w:rPr>
          <w:sz w:val="24"/>
        </w:rPr>
        <w:t>os trabalhos do concurso público de</w:t>
      </w:r>
      <w:r>
        <w:rPr>
          <w:spacing w:val="-2"/>
          <w:sz w:val="24"/>
        </w:rPr>
        <w:t xml:space="preserve"> </w:t>
      </w:r>
      <w:r>
        <w:rPr>
          <w:sz w:val="24"/>
        </w:rPr>
        <w:t>projetos;</w:t>
      </w:r>
    </w:p>
    <w:p w:rsidR="00BC7191" w:rsidRDefault="00BC7191">
      <w:pPr>
        <w:pStyle w:val="Corpodetexto"/>
      </w:pPr>
    </w:p>
    <w:p w:rsidR="00BC7191" w:rsidRDefault="00E15C79">
      <w:pPr>
        <w:pStyle w:val="PargrafodaLista"/>
        <w:numPr>
          <w:ilvl w:val="0"/>
          <w:numId w:val="24"/>
        </w:numPr>
        <w:tabs>
          <w:tab w:val="start" w:pos="30.50pt"/>
        </w:tabs>
        <w:ind w:end="13.55pt" w:firstLine="0pt"/>
        <w:jc w:val="both"/>
        <w:rPr>
          <w:sz w:val="24"/>
        </w:rPr>
      </w:pPr>
      <w:r>
        <w:rPr>
          <w:sz w:val="24"/>
        </w:rPr>
        <w:t>com despesas, antecipação de remunerações e premiações aos participantes e vencedores do concurso público de</w:t>
      </w:r>
      <w:r>
        <w:rPr>
          <w:spacing w:val="-3"/>
          <w:sz w:val="24"/>
        </w:rPr>
        <w:t xml:space="preserve"> </w:t>
      </w:r>
      <w:r>
        <w:rPr>
          <w:sz w:val="24"/>
        </w:rPr>
        <w:t>projetos;</w:t>
      </w:r>
    </w:p>
    <w:p w:rsidR="00BC7191" w:rsidRDefault="00BC7191">
      <w:pPr>
        <w:pStyle w:val="Corpodetexto"/>
      </w:pPr>
    </w:p>
    <w:p w:rsidR="00BC7191" w:rsidRDefault="00E15C79">
      <w:pPr>
        <w:pStyle w:val="PargrafodaLista"/>
        <w:numPr>
          <w:ilvl w:val="0"/>
          <w:numId w:val="25"/>
        </w:numPr>
        <w:tabs>
          <w:tab w:val="start" w:pos="27.55pt"/>
        </w:tabs>
        <w:ind w:end="13.30pt" w:firstLine="0pt"/>
        <w:jc w:val="both"/>
        <w:rPr>
          <w:sz w:val="24"/>
        </w:rPr>
      </w:pPr>
      <w:r>
        <w:rPr>
          <w:sz w:val="24"/>
        </w:rPr>
        <w:t>- Ressalvado o disposto no parágrafo segundo desta cláusula, despesas com os procedimentos relacionados à realização das licitações necessárias à contratação das obras, serviços, bens e utilidades necessários à execução do</w:t>
      </w:r>
      <w:r>
        <w:rPr>
          <w:spacing w:val="-32"/>
          <w:sz w:val="24"/>
        </w:rPr>
        <w:t xml:space="preserve"> </w:t>
      </w:r>
      <w:r>
        <w:rPr>
          <w:sz w:val="24"/>
        </w:rPr>
        <w:t>empreendimento;</w:t>
      </w:r>
    </w:p>
    <w:p w:rsidR="00BC7191" w:rsidRDefault="00BC7191">
      <w:pPr>
        <w:pStyle w:val="Corpodetexto"/>
      </w:pPr>
    </w:p>
    <w:p w:rsidR="00BC7191" w:rsidRDefault="00E15C79">
      <w:pPr>
        <w:pStyle w:val="PargrafodaLista"/>
        <w:numPr>
          <w:ilvl w:val="0"/>
          <w:numId w:val="25"/>
        </w:numPr>
        <w:tabs>
          <w:tab w:val="start" w:pos="30.55pt"/>
        </w:tabs>
        <w:spacing w:before="0.05pt"/>
        <w:ind w:end="13.20pt" w:firstLine="0pt"/>
        <w:jc w:val="both"/>
        <w:rPr>
          <w:sz w:val="24"/>
        </w:rPr>
      </w:pPr>
      <w:r>
        <w:rPr>
          <w:sz w:val="24"/>
        </w:rPr>
        <w:t>- Ressalvado o disposto no parágrafo segundo desta cláusula, despesas com as obras, serviços, bens e utilidades necessários à execução do empreendimento, em conformidade com os contratos que vierem a ser celebrados depois das respectivas licitações ou de j</w:t>
      </w:r>
      <w:r>
        <w:rPr>
          <w:sz w:val="24"/>
        </w:rPr>
        <w:t>ustificadas as contratações</w:t>
      </w:r>
      <w:r>
        <w:rPr>
          <w:spacing w:val="-9"/>
          <w:sz w:val="24"/>
        </w:rPr>
        <w:t xml:space="preserve"> </w:t>
      </w:r>
      <w:r>
        <w:rPr>
          <w:sz w:val="24"/>
        </w:rPr>
        <w:t>diretas;</w:t>
      </w:r>
    </w:p>
    <w:p w:rsidR="00BC7191" w:rsidRDefault="00BC7191">
      <w:pPr>
        <w:pStyle w:val="Corpodetexto"/>
      </w:pPr>
    </w:p>
    <w:p w:rsidR="00BC7191" w:rsidRDefault="00E15C79">
      <w:pPr>
        <w:pStyle w:val="PargrafodaLista"/>
        <w:numPr>
          <w:ilvl w:val="0"/>
          <w:numId w:val="25"/>
        </w:numPr>
        <w:tabs>
          <w:tab w:val="start" w:pos="35.10pt"/>
        </w:tabs>
        <w:ind w:end="13.55pt" w:firstLine="0pt"/>
        <w:jc w:val="both"/>
        <w:rPr>
          <w:sz w:val="24"/>
        </w:rPr>
      </w:pPr>
      <w:r>
        <w:rPr>
          <w:sz w:val="24"/>
        </w:rPr>
        <w:t xml:space="preserve">- Ressalvado o disposto no parágrafo segundo desta cláusula, despesas </w:t>
      </w:r>
      <w:r>
        <w:rPr>
          <w:spacing w:val="-3"/>
          <w:sz w:val="24"/>
        </w:rPr>
        <w:t xml:space="preserve">com </w:t>
      </w:r>
      <w:r>
        <w:rPr>
          <w:sz w:val="24"/>
        </w:rPr>
        <w:t>serviços de consultorias especializadas para o acompanhamento, gestão e fiscalização das obras, serviços, bens e utilidades necessários à execuç</w:t>
      </w:r>
      <w:r>
        <w:rPr>
          <w:sz w:val="24"/>
        </w:rPr>
        <w:t>ão do empreendimento.</w:t>
      </w:r>
    </w:p>
    <w:p w:rsidR="00BC7191" w:rsidRDefault="00BC7191">
      <w:pPr>
        <w:pStyle w:val="Corpodetexto"/>
      </w:pPr>
    </w:p>
    <w:p w:rsidR="00BC7191" w:rsidRDefault="00E15C79">
      <w:pPr>
        <w:pStyle w:val="Corpodetexto"/>
        <w:ind w:start="15pt" w:end="13.20pt"/>
        <w:jc w:val="both"/>
      </w:pPr>
      <w:r>
        <w:rPr>
          <w:b/>
        </w:rPr>
        <w:t xml:space="preserve">PARÁGRAFO SEGUNDO. </w:t>
      </w:r>
      <w:r>
        <w:t xml:space="preserve">Não poderão ser custeados com os recursos a serem aportados pelo CAU/BR na forma do item II do </w:t>
      </w:r>
      <w:r>
        <w:rPr>
          <w:i/>
        </w:rPr>
        <w:t xml:space="preserve">caput </w:t>
      </w:r>
      <w:r>
        <w:t>desta cláusula e nem com os recursos financeiros (além do aporte correspondente ao valor do terreno) eventualment</w:t>
      </w:r>
      <w:r>
        <w:t>e aportados pelo IAB/DF:</w:t>
      </w:r>
    </w:p>
    <w:p w:rsidR="00BC7191" w:rsidRDefault="00BC7191">
      <w:pPr>
        <w:pStyle w:val="Corpodetexto"/>
      </w:pPr>
    </w:p>
    <w:p w:rsidR="00BC7191" w:rsidRDefault="00E15C79">
      <w:pPr>
        <w:pStyle w:val="PargrafodaLista"/>
        <w:numPr>
          <w:ilvl w:val="0"/>
          <w:numId w:val="23"/>
        </w:numPr>
        <w:tabs>
          <w:tab w:val="start" w:pos="27.55pt"/>
        </w:tabs>
        <w:ind w:end="13.40pt" w:firstLine="0pt"/>
        <w:jc w:val="both"/>
        <w:rPr>
          <w:sz w:val="24"/>
        </w:rPr>
      </w:pPr>
      <w:r>
        <w:rPr>
          <w:sz w:val="24"/>
        </w:rPr>
        <w:t>- Despesas com passagens, diárias, ajudas de custo e quaisquer outras decorrentes da participação de membros da comissão de que trata a cláusula terceira, item VII, as quais deverão ser suportadas pela parte responsável pela indic</w:t>
      </w:r>
      <w:r>
        <w:rPr>
          <w:sz w:val="24"/>
        </w:rPr>
        <w:t>ação do</w:t>
      </w:r>
      <w:r>
        <w:rPr>
          <w:spacing w:val="-5"/>
          <w:sz w:val="24"/>
        </w:rPr>
        <w:t xml:space="preserve"> </w:t>
      </w:r>
      <w:r>
        <w:rPr>
          <w:sz w:val="24"/>
        </w:rPr>
        <w:t>representante;</w:t>
      </w:r>
    </w:p>
    <w:p w:rsidR="00BC7191" w:rsidRDefault="00BC7191">
      <w:pPr>
        <w:pStyle w:val="Corpodetexto"/>
        <w:spacing w:before="0.05pt"/>
      </w:pPr>
    </w:p>
    <w:p w:rsidR="00BC7191" w:rsidRDefault="00E15C79">
      <w:pPr>
        <w:pStyle w:val="PargrafodaLista"/>
        <w:numPr>
          <w:ilvl w:val="0"/>
          <w:numId w:val="23"/>
        </w:numPr>
        <w:tabs>
          <w:tab w:val="start" w:pos="25.75pt"/>
        </w:tabs>
        <w:ind w:end="13.35pt" w:firstLine="0pt"/>
        <w:jc w:val="both"/>
        <w:rPr>
          <w:sz w:val="24"/>
        </w:rPr>
      </w:pPr>
      <w:r>
        <w:rPr>
          <w:sz w:val="24"/>
        </w:rPr>
        <w:t xml:space="preserve">- Despesas com remunerações, benefícios, passagens, diárias, ajudas de custo e quaisquer outras realizadas com pessoas alocadas para a execução de serviços relacionados com o objeto deste </w:t>
      </w:r>
      <w:r>
        <w:rPr>
          <w:b/>
          <w:spacing w:val="-4"/>
          <w:sz w:val="24"/>
        </w:rPr>
        <w:t xml:space="preserve">CONTRATO </w:t>
      </w:r>
      <w:r>
        <w:rPr>
          <w:sz w:val="24"/>
        </w:rPr>
        <w:t>quando tiverem vínculo empregatício</w:t>
      </w:r>
      <w:r>
        <w:rPr>
          <w:sz w:val="24"/>
        </w:rPr>
        <w:t xml:space="preserve"> ou contratual com qualquer das</w:t>
      </w:r>
      <w:r>
        <w:rPr>
          <w:spacing w:val="-1"/>
          <w:sz w:val="24"/>
        </w:rPr>
        <w:t xml:space="preserve"> </w:t>
      </w:r>
      <w:r>
        <w:rPr>
          <w:sz w:val="24"/>
        </w:rPr>
        <w:t>partes;</w:t>
      </w:r>
    </w:p>
    <w:p w:rsidR="00BC7191" w:rsidRDefault="00BC7191">
      <w:pPr>
        <w:pStyle w:val="Corpodetexto"/>
      </w:pPr>
    </w:p>
    <w:p w:rsidR="00BC7191" w:rsidRDefault="00E15C79">
      <w:pPr>
        <w:pStyle w:val="PargrafodaLista"/>
        <w:numPr>
          <w:ilvl w:val="0"/>
          <w:numId w:val="23"/>
        </w:numPr>
        <w:tabs>
          <w:tab w:val="start" w:pos="29.45pt"/>
        </w:tabs>
        <w:ind w:end="13.40pt" w:firstLine="0pt"/>
        <w:jc w:val="both"/>
        <w:rPr>
          <w:sz w:val="24"/>
        </w:rPr>
      </w:pPr>
      <w:r>
        <w:rPr>
          <w:sz w:val="24"/>
        </w:rPr>
        <w:t>- Despesas com espaços físicos, instalações, equipamentos e insumos alocados para a realização dos trabalhos do concurso público de projetos, para a realização de licitações e para sediar os trabalhos de consultoria</w:t>
      </w:r>
      <w:r>
        <w:rPr>
          <w:sz w:val="24"/>
        </w:rPr>
        <w:t xml:space="preserve"> e demais atividades relacionadas ao empreendimento, quando pertencentes a qualquer das</w:t>
      </w:r>
      <w:r>
        <w:rPr>
          <w:spacing w:val="-18"/>
          <w:sz w:val="24"/>
        </w:rPr>
        <w:t xml:space="preserve"> </w:t>
      </w:r>
      <w:r>
        <w:rPr>
          <w:sz w:val="24"/>
        </w:rPr>
        <w:t>partes.</w:t>
      </w:r>
    </w:p>
    <w:p w:rsidR="00BC7191" w:rsidRDefault="00BC7191">
      <w:pPr>
        <w:pStyle w:val="Corpodetexto"/>
        <w:spacing w:before="0.05pt"/>
      </w:pPr>
    </w:p>
    <w:p w:rsidR="00BC7191" w:rsidRDefault="00E15C79">
      <w:pPr>
        <w:pStyle w:val="Ttulo1"/>
        <w:ind w:end="13.10pt"/>
      </w:pPr>
      <w:r>
        <w:t>CLÁUSULA QUINTA - DAS PARTICIPAÇÕES ECONÔMICAS E FINANCEIRAS COMPLEMENTARES À EXECUÇÃO DO EMPREENDIMENTO</w:t>
      </w:r>
    </w:p>
    <w:p w:rsidR="00BC7191" w:rsidRDefault="00BC7191">
      <w:pPr>
        <w:pStyle w:val="Corpodetexto"/>
        <w:spacing w:before="0.10pt"/>
        <w:rPr>
          <w:b/>
        </w:rPr>
      </w:pPr>
    </w:p>
    <w:p w:rsidR="00BC7191" w:rsidRDefault="00E15C79">
      <w:pPr>
        <w:pStyle w:val="Corpodetexto"/>
        <w:spacing w:line="11.85pt" w:lineRule="auto"/>
        <w:ind w:start="15pt" w:end="13.25pt"/>
        <w:jc w:val="both"/>
      </w:pPr>
      <w:r>
        <w:t xml:space="preserve">Na hipótese de ser aplicada no empreendimento a totalidade dos recursos alocados pelo CAU/BR nos termos da cláusula quarta, </w:t>
      </w:r>
      <w:r>
        <w:rPr>
          <w:i/>
        </w:rPr>
        <w:t>caput</w:t>
      </w:r>
      <w:r>
        <w:t xml:space="preserve">, item II, as partes </w:t>
      </w:r>
      <w:r>
        <w:t>ajustarão de</w:t>
      </w:r>
    </w:p>
    <w:p w:rsidR="00BC7191" w:rsidRDefault="00BC7191">
      <w:pPr>
        <w:spacing w:line="11.85pt" w:lineRule="auto"/>
        <w:jc w:val="both"/>
        <w:sectPr w:rsidR="00BC7191">
          <w:pgSz w:w="595pt" w:h="842.50pt"/>
          <w:pgMar w:top="74pt" w:right="50pt" w:bottom="62pt" w:left="63pt" w:header="28.40pt" w:footer="52.75pt" w:gutter="0pt"/>
          <w:cols w:space="36pt"/>
        </w:sectPr>
      </w:pPr>
    </w:p>
    <w:p w:rsidR="00BC7191" w:rsidRDefault="00E15C79">
      <w:pPr>
        <w:pStyle w:val="Corpodetexto"/>
        <w:spacing w:before="4.20pt"/>
        <w:ind w:start="15pt" w:end="13.60pt"/>
        <w:jc w:val="both"/>
      </w:pPr>
      <w:r>
        <w:lastRenderedPageBreak/>
        <w:t>comum acordo o prosseguimento da execução do empreendimento atendendo ao seguinte:</w:t>
      </w:r>
    </w:p>
    <w:p w:rsidR="00BC7191" w:rsidRDefault="00BC7191">
      <w:pPr>
        <w:pStyle w:val="Corpodetexto"/>
      </w:pPr>
    </w:p>
    <w:p w:rsidR="00BC7191" w:rsidRDefault="00E15C79">
      <w:pPr>
        <w:pStyle w:val="Ttulo1"/>
        <w:numPr>
          <w:ilvl w:val="0"/>
          <w:numId w:val="22"/>
        </w:numPr>
        <w:tabs>
          <w:tab w:val="start" w:pos="23.10pt"/>
        </w:tabs>
        <w:ind w:end="13.40pt" w:firstLine="0pt"/>
        <w:jc w:val="both"/>
      </w:pPr>
      <w:r>
        <w:t>- Havendo recíproco interesse das partes na conclusão do empreendimento até a sua execução integral, serão adotadas as seguintes</w:t>
      </w:r>
      <w:r>
        <w:rPr>
          <w:spacing w:val="-17"/>
        </w:rPr>
        <w:t xml:space="preserve"> </w:t>
      </w:r>
      <w:r>
        <w:t>providências</w:t>
      </w:r>
      <w:r>
        <w:t>:</w:t>
      </w:r>
    </w:p>
    <w:p w:rsidR="00BC7191" w:rsidRDefault="00BC7191">
      <w:pPr>
        <w:pStyle w:val="Corpodetexto"/>
        <w:rPr>
          <w:b/>
        </w:rPr>
      </w:pPr>
    </w:p>
    <w:p w:rsidR="00BC7191" w:rsidRDefault="00E15C79">
      <w:pPr>
        <w:pStyle w:val="PargrafodaLista"/>
        <w:numPr>
          <w:ilvl w:val="0"/>
          <w:numId w:val="21"/>
        </w:numPr>
        <w:tabs>
          <w:tab w:val="start" w:pos="29.40pt"/>
        </w:tabs>
        <w:ind w:end="13.10pt" w:firstLine="0pt"/>
        <w:jc w:val="both"/>
        <w:rPr>
          <w:sz w:val="24"/>
        </w:rPr>
      </w:pPr>
      <w:r>
        <w:rPr>
          <w:sz w:val="24"/>
        </w:rPr>
        <w:t>será elaborado planejamento físico financeiro referente às obras, serviços, bens e utilidades necessários à conclusão do empreendimento, elaborando-se, de forma concomitante, cronograma físico financeiro das obras, serviços, bens e utilidades necessário</w:t>
      </w:r>
      <w:r>
        <w:rPr>
          <w:sz w:val="24"/>
        </w:rPr>
        <w:t>s para a sua integral</w:t>
      </w:r>
      <w:r>
        <w:rPr>
          <w:spacing w:val="-3"/>
          <w:sz w:val="24"/>
        </w:rPr>
        <w:t xml:space="preserve"> </w:t>
      </w:r>
      <w:r>
        <w:rPr>
          <w:sz w:val="24"/>
        </w:rPr>
        <w:t>conclusão;</w:t>
      </w:r>
    </w:p>
    <w:p w:rsidR="00BC7191" w:rsidRDefault="00BC7191">
      <w:pPr>
        <w:pStyle w:val="Corpodetexto"/>
        <w:spacing w:before="0.05pt"/>
      </w:pPr>
    </w:p>
    <w:p w:rsidR="00BC7191" w:rsidRDefault="00E15C79">
      <w:pPr>
        <w:pStyle w:val="PargrafodaLista"/>
        <w:numPr>
          <w:ilvl w:val="0"/>
          <w:numId w:val="21"/>
        </w:numPr>
        <w:tabs>
          <w:tab w:val="start" w:pos="33pt"/>
        </w:tabs>
        <w:ind w:firstLine="0pt"/>
        <w:jc w:val="both"/>
        <w:rPr>
          <w:sz w:val="24"/>
        </w:rPr>
      </w:pPr>
      <w:r>
        <w:rPr>
          <w:sz w:val="24"/>
        </w:rPr>
        <w:t>com base no cronograma físico financeiro previsto neste item I, subitem 1 antecedente, as partes alocarão os recursos restantes necessários, aportando os recursos mediante depósitos na conta corrente de que trata a cláusul</w:t>
      </w:r>
      <w:r>
        <w:rPr>
          <w:sz w:val="24"/>
        </w:rPr>
        <w:t xml:space="preserve">a quarta, </w:t>
      </w:r>
      <w:r>
        <w:rPr>
          <w:i/>
          <w:sz w:val="24"/>
        </w:rPr>
        <w:t xml:space="preserve">caput, </w:t>
      </w:r>
      <w:r>
        <w:rPr>
          <w:sz w:val="24"/>
        </w:rPr>
        <w:t>item II, subitem 1.2.3;</w:t>
      </w:r>
    </w:p>
    <w:p w:rsidR="00BC7191" w:rsidRDefault="00BC7191">
      <w:pPr>
        <w:pStyle w:val="Corpodetexto"/>
      </w:pPr>
    </w:p>
    <w:p w:rsidR="00BC7191" w:rsidRDefault="00E15C79">
      <w:pPr>
        <w:pStyle w:val="Corpodetexto"/>
        <w:ind w:start="15pt" w:end="13.10pt"/>
        <w:jc w:val="both"/>
      </w:pPr>
      <w:r>
        <w:t>2.1) na hipótese deste item, as partes estipularão a data base do aporte inicial, a ser feito sem atualização monetária, ficando desde logo estipulado que os aportes seguintes serão corrigidos, desde essa data base</w:t>
      </w:r>
      <w:r>
        <w:t xml:space="preserve"> até o efetivo desembolso, com base na variação integral do Índice Nacional da Construção Civil (INCC);</w:t>
      </w:r>
    </w:p>
    <w:p w:rsidR="00BC7191" w:rsidRDefault="00BC7191">
      <w:pPr>
        <w:pStyle w:val="Corpodetexto"/>
      </w:pPr>
    </w:p>
    <w:p w:rsidR="00BC7191" w:rsidRDefault="00E15C79">
      <w:pPr>
        <w:pStyle w:val="PargrafodaLista"/>
        <w:numPr>
          <w:ilvl w:val="0"/>
          <w:numId w:val="21"/>
        </w:numPr>
        <w:tabs>
          <w:tab w:val="start" w:pos="30.60pt"/>
        </w:tabs>
        <w:ind w:end="13.60pt" w:firstLine="0pt"/>
        <w:jc w:val="both"/>
        <w:rPr>
          <w:sz w:val="24"/>
        </w:rPr>
      </w:pPr>
      <w:r>
        <w:rPr>
          <w:sz w:val="24"/>
        </w:rPr>
        <w:t>na hipótese deste item, e confirmada a igualdade de participação de ambas as partes no financiamento do empreendimento, o rateio de áreas entre elas atenderá ao critério de 50% (cinquenta por cento) para cada</w:t>
      </w:r>
      <w:r>
        <w:rPr>
          <w:spacing w:val="-11"/>
          <w:sz w:val="24"/>
        </w:rPr>
        <w:t xml:space="preserve"> </w:t>
      </w:r>
      <w:r>
        <w:rPr>
          <w:sz w:val="24"/>
        </w:rPr>
        <w:t>parte;</w:t>
      </w:r>
    </w:p>
    <w:p w:rsidR="00BC7191" w:rsidRDefault="00BC7191">
      <w:pPr>
        <w:pStyle w:val="Corpodetexto"/>
        <w:spacing w:before="0.05pt"/>
      </w:pPr>
    </w:p>
    <w:p w:rsidR="00BC7191" w:rsidRDefault="00E15C79">
      <w:pPr>
        <w:pStyle w:val="Ttulo1"/>
        <w:numPr>
          <w:ilvl w:val="0"/>
          <w:numId w:val="22"/>
        </w:numPr>
        <w:tabs>
          <w:tab w:val="start" w:pos="26.10pt"/>
        </w:tabs>
        <w:ind w:end="13.05pt" w:firstLine="0pt"/>
        <w:jc w:val="both"/>
      </w:pPr>
      <w:r>
        <w:t>- Havendo recíproco interesse das parte</w:t>
      </w:r>
      <w:r>
        <w:t>s na conclusão do empreendimento até a sua execução integral, mas sendo divergentes os interesses quanto ao custeio das etapas restantes, serão adotadas as seguintes</w:t>
      </w:r>
      <w:r>
        <w:rPr>
          <w:spacing w:val="-9"/>
        </w:rPr>
        <w:t xml:space="preserve"> </w:t>
      </w:r>
      <w:r>
        <w:t>providências:</w:t>
      </w:r>
    </w:p>
    <w:p w:rsidR="00BC7191" w:rsidRDefault="00BC7191">
      <w:pPr>
        <w:pStyle w:val="Corpodetexto"/>
        <w:rPr>
          <w:b/>
        </w:rPr>
      </w:pPr>
    </w:p>
    <w:p w:rsidR="00BC7191" w:rsidRDefault="00E15C79">
      <w:pPr>
        <w:pStyle w:val="PargrafodaLista"/>
        <w:numPr>
          <w:ilvl w:val="0"/>
          <w:numId w:val="20"/>
        </w:numPr>
        <w:tabs>
          <w:tab w:val="start" w:pos="29.45pt"/>
        </w:tabs>
        <w:ind w:end="13.10pt" w:firstLine="0pt"/>
        <w:jc w:val="both"/>
        <w:rPr>
          <w:sz w:val="24"/>
        </w:rPr>
      </w:pPr>
      <w:r>
        <w:rPr>
          <w:sz w:val="24"/>
        </w:rPr>
        <w:t>será elaborado planejamento físico financeiro referente às obras, serviços,</w:t>
      </w:r>
      <w:r>
        <w:rPr>
          <w:sz w:val="24"/>
        </w:rPr>
        <w:t xml:space="preserve"> bens e utilidades necessários à conclusão do empreendimento, elaborando-se, de forma concomitante, cronograma físico financeiro das obras, serviços, bens e utilidades necessários para a sua integral</w:t>
      </w:r>
      <w:r>
        <w:rPr>
          <w:spacing w:val="-3"/>
          <w:sz w:val="24"/>
        </w:rPr>
        <w:t xml:space="preserve"> </w:t>
      </w:r>
      <w:r>
        <w:rPr>
          <w:sz w:val="24"/>
        </w:rPr>
        <w:t>execução;</w:t>
      </w:r>
    </w:p>
    <w:p w:rsidR="00BC7191" w:rsidRDefault="00BC7191">
      <w:pPr>
        <w:pStyle w:val="Corpodetexto"/>
      </w:pPr>
    </w:p>
    <w:p w:rsidR="00BC7191" w:rsidRDefault="00E15C79">
      <w:pPr>
        <w:pStyle w:val="PargrafodaLista"/>
        <w:numPr>
          <w:ilvl w:val="0"/>
          <w:numId w:val="20"/>
        </w:numPr>
        <w:tabs>
          <w:tab w:val="start" w:pos="32.80pt"/>
        </w:tabs>
        <w:spacing w:before="0.05pt"/>
        <w:ind w:firstLine="0pt"/>
        <w:jc w:val="both"/>
        <w:rPr>
          <w:sz w:val="24"/>
        </w:rPr>
      </w:pPr>
      <w:r>
        <w:rPr>
          <w:sz w:val="24"/>
        </w:rPr>
        <w:t>com base no cronograma físico financeiro prev</w:t>
      </w:r>
      <w:r>
        <w:rPr>
          <w:sz w:val="24"/>
        </w:rPr>
        <w:t>isto neste item II, subitem 1 antecedente, caso o IAB/DF não tenha interesse e/ou recursos disponíveis para destinar à conclusão da obra, o CAU/BR compromete-se a alocar os recursos restantes necessários, aportando esses recursos mediante depósitos na cont</w:t>
      </w:r>
      <w:r>
        <w:rPr>
          <w:sz w:val="24"/>
        </w:rPr>
        <w:t xml:space="preserve">a corrente de que trata a cláusula quarta, </w:t>
      </w:r>
      <w:r>
        <w:rPr>
          <w:i/>
          <w:sz w:val="24"/>
        </w:rPr>
        <w:t xml:space="preserve">caput, </w:t>
      </w:r>
      <w:r>
        <w:rPr>
          <w:sz w:val="24"/>
        </w:rPr>
        <w:t>item II, subitem</w:t>
      </w:r>
      <w:r>
        <w:rPr>
          <w:spacing w:val="-9"/>
          <w:sz w:val="24"/>
        </w:rPr>
        <w:t xml:space="preserve"> </w:t>
      </w:r>
      <w:r>
        <w:rPr>
          <w:sz w:val="24"/>
        </w:rPr>
        <w:t>1.2.3;</w:t>
      </w:r>
    </w:p>
    <w:p w:rsidR="00BC7191" w:rsidRDefault="00BC7191">
      <w:pPr>
        <w:pStyle w:val="Corpodetexto"/>
      </w:pPr>
    </w:p>
    <w:p w:rsidR="00BC7191" w:rsidRDefault="00E15C79">
      <w:pPr>
        <w:pStyle w:val="Corpodetexto"/>
        <w:ind w:start="15pt" w:end="13.10pt"/>
        <w:jc w:val="both"/>
      </w:pPr>
      <w:r>
        <w:t>2.1) na hipótese deste item, as partes estipularão a data base do aporte inicial, a ser feito sem atualização monetária, ficando desde logo estipulado que os aportes seguintes serão corrigidos, desde essa data base até o efetivo desembolso, com base na var</w:t>
      </w:r>
      <w:r>
        <w:t>iação integral do Índice Nacional da Construção Civil (INCC);</w:t>
      </w:r>
    </w:p>
    <w:p w:rsidR="00BC7191" w:rsidRDefault="00BC7191">
      <w:pPr>
        <w:pStyle w:val="Corpodetexto"/>
      </w:pPr>
    </w:p>
    <w:p w:rsidR="00BC7191" w:rsidRDefault="00E15C79">
      <w:pPr>
        <w:pStyle w:val="PargrafodaLista"/>
        <w:numPr>
          <w:ilvl w:val="0"/>
          <w:numId w:val="20"/>
        </w:numPr>
        <w:tabs>
          <w:tab w:val="start" w:pos="30.15pt"/>
        </w:tabs>
        <w:ind w:end="13.30pt" w:firstLine="0pt"/>
        <w:jc w:val="both"/>
        <w:rPr>
          <w:sz w:val="24"/>
        </w:rPr>
      </w:pPr>
      <w:r>
        <w:rPr>
          <w:sz w:val="24"/>
        </w:rPr>
        <w:t>na hipótese deste item, e confirmada a participação diferenciada entre as partes no custeio do empreendimento, o rateio de áreas entre elas atenderá à mesma proporcionalidade verificada na part</w:t>
      </w:r>
      <w:r>
        <w:rPr>
          <w:sz w:val="24"/>
        </w:rPr>
        <w:t>icipação dos aportes, ressalvado o disposto no parágrafo terceiro desta</w:t>
      </w:r>
      <w:r>
        <w:rPr>
          <w:spacing w:val="-1"/>
          <w:sz w:val="24"/>
        </w:rPr>
        <w:t xml:space="preserve"> </w:t>
      </w:r>
      <w:r>
        <w:rPr>
          <w:sz w:val="24"/>
        </w:rPr>
        <w:t>cláusula.</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BC7191">
      <w:pPr>
        <w:pStyle w:val="Corpodetexto"/>
        <w:spacing w:before="0.15pt"/>
        <w:rPr>
          <w:sz w:val="23"/>
        </w:rPr>
      </w:pPr>
    </w:p>
    <w:p w:rsidR="00BC7191" w:rsidRDefault="00E15C79">
      <w:pPr>
        <w:pStyle w:val="Corpodetexto"/>
        <w:spacing w:before="4.65pt"/>
        <w:ind w:start="15pt" w:end="13.20pt"/>
        <w:jc w:val="both"/>
      </w:pPr>
      <w:r>
        <w:rPr>
          <w:b/>
        </w:rPr>
        <w:t xml:space="preserve">PARÁGRAFO PRIMEIRO. </w:t>
      </w:r>
      <w:r>
        <w:t xml:space="preserve">Previamente ao início das obras, as partes avaliarão o orçamento da obra e poderão, de comum acordo, ajustar cronograma físico financeiro de execução que preveja a execução da integralidade do conjunto arquitetônico em uma ou mais etapas, levando em conta </w:t>
      </w:r>
      <w:r>
        <w:t>os valores orçados para o empreendimento integral e as disponibilidades orçamentárias e financeiras de cada uma das partes.</w:t>
      </w:r>
    </w:p>
    <w:p w:rsidR="00BC7191" w:rsidRDefault="00BC7191">
      <w:pPr>
        <w:pStyle w:val="Corpodetexto"/>
      </w:pPr>
    </w:p>
    <w:p w:rsidR="00BC7191" w:rsidRDefault="00E15C79">
      <w:pPr>
        <w:pStyle w:val="Corpodetexto"/>
        <w:ind w:start="15pt" w:end="13.10pt"/>
        <w:jc w:val="both"/>
      </w:pPr>
      <w:r>
        <w:rPr>
          <w:b/>
          <w:spacing w:val="-3"/>
        </w:rPr>
        <w:t xml:space="preserve">PARÁGRAFO </w:t>
      </w:r>
      <w:r>
        <w:rPr>
          <w:b/>
        </w:rPr>
        <w:t xml:space="preserve">SEGUNDO. </w:t>
      </w:r>
      <w:r>
        <w:t>O aporte de recursos complementares previstos nesta cláusula, adicionalmente aos previstos na cláusula quarta, p</w:t>
      </w:r>
      <w:r>
        <w:t>elo CAU/BR, ficará dependente da existência de previsão orçamentária e de disponibilidade financeira no exercício da sua ocorrência; na hipótese de inexistência de disponibilidade orçamentária para o empreendimento, compromete-se o CAU/BR a contratar o fin</w:t>
      </w:r>
      <w:r>
        <w:t>anciamento à obra junto a instituições</w:t>
      </w:r>
      <w:r>
        <w:rPr>
          <w:spacing w:val="-9"/>
        </w:rPr>
        <w:t xml:space="preserve"> </w:t>
      </w:r>
      <w:r>
        <w:t>financeiras.</w:t>
      </w:r>
    </w:p>
    <w:p w:rsidR="00BC7191" w:rsidRDefault="00BC7191">
      <w:pPr>
        <w:pStyle w:val="Corpodetexto"/>
        <w:spacing w:before="0.05pt"/>
      </w:pPr>
    </w:p>
    <w:p w:rsidR="00BC7191" w:rsidRDefault="00E15C79">
      <w:pPr>
        <w:pStyle w:val="Corpodetexto"/>
        <w:ind w:start="15pt" w:end="13.35pt"/>
        <w:jc w:val="both"/>
      </w:pPr>
      <w:r>
        <w:rPr>
          <w:b/>
        </w:rPr>
        <w:t xml:space="preserve">PARÁGRAFO TERCEIRO. </w:t>
      </w:r>
      <w:r>
        <w:t>Não será exigido das partes contratantes a complementação de valores, para o fim da distribuição igualitária das áreas no critério de 50% (cinquenta por cento) para cada parte, nos se</w:t>
      </w:r>
      <w:r>
        <w:t>guintes casos:</w:t>
      </w:r>
    </w:p>
    <w:p w:rsidR="00BC7191" w:rsidRDefault="00BC7191">
      <w:pPr>
        <w:pStyle w:val="Corpodetexto"/>
      </w:pPr>
    </w:p>
    <w:p w:rsidR="00BC7191" w:rsidRDefault="00E15C79">
      <w:pPr>
        <w:pStyle w:val="PargrafodaLista"/>
        <w:numPr>
          <w:ilvl w:val="0"/>
          <w:numId w:val="19"/>
        </w:numPr>
        <w:tabs>
          <w:tab w:val="start" w:pos="22.15pt"/>
        </w:tabs>
        <w:ind w:end="13.55pt" w:firstLine="0pt"/>
        <w:jc w:val="both"/>
        <w:rPr>
          <w:sz w:val="24"/>
        </w:rPr>
      </w:pPr>
      <w:r>
        <w:rPr>
          <w:sz w:val="24"/>
        </w:rPr>
        <w:t xml:space="preserve">- quando o valor total do terreno </w:t>
      </w:r>
      <w:r>
        <w:rPr>
          <w:spacing w:val="-3"/>
          <w:sz w:val="24"/>
        </w:rPr>
        <w:t xml:space="preserve">superar, </w:t>
      </w:r>
      <w:r>
        <w:rPr>
          <w:sz w:val="24"/>
        </w:rPr>
        <w:t>até o limite de 1% (um por cento), o valor total dos aportes realizados pelo CAU/BR para a construção do empreendimento, respeitada a atualização do valor do terreno e dos aportes na forma da cláus</w:t>
      </w:r>
      <w:r>
        <w:rPr>
          <w:sz w:val="24"/>
        </w:rPr>
        <w:t>ula quarta, item I, subitem 2;</w:t>
      </w:r>
    </w:p>
    <w:p w:rsidR="00BC7191" w:rsidRDefault="00BC7191">
      <w:pPr>
        <w:pStyle w:val="Corpodetexto"/>
      </w:pPr>
    </w:p>
    <w:p w:rsidR="00BC7191" w:rsidRDefault="00E15C79">
      <w:pPr>
        <w:pStyle w:val="PargrafodaLista"/>
        <w:numPr>
          <w:ilvl w:val="0"/>
          <w:numId w:val="19"/>
        </w:numPr>
        <w:tabs>
          <w:tab w:val="start" w:pos="26.20pt"/>
        </w:tabs>
        <w:ind w:end="13.10pt" w:firstLine="0pt"/>
        <w:jc w:val="both"/>
        <w:rPr>
          <w:sz w:val="24"/>
        </w:rPr>
      </w:pPr>
      <w:r>
        <w:rPr>
          <w:sz w:val="24"/>
        </w:rPr>
        <w:t xml:space="preserve">- quando o valor total dos aportes realizados pelo CAU/BR para a construção do empreendimento </w:t>
      </w:r>
      <w:r>
        <w:rPr>
          <w:spacing w:val="-3"/>
          <w:sz w:val="24"/>
        </w:rPr>
        <w:t xml:space="preserve">superar, </w:t>
      </w:r>
      <w:r>
        <w:rPr>
          <w:sz w:val="24"/>
        </w:rPr>
        <w:t>até o limite de 1% (um por cento), o valor total do terreno, respeitada a atualização do valor do terreno e dos aportes n</w:t>
      </w:r>
      <w:r>
        <w:rPr>
          <w:sz w:val="24"/>
        </w:rPr>
        <w:t>a forma da cláusula quarta, item I, subitem 2.</w:t>
      </w:r>
    </w:p>
    <w:p w:rsidR="00BC7191" w:rsidRDefault="00BC7191">
      <w:pPr>
        <w:pStyle w:val="Corpodetexto"/>
      </w:pPr>
    </w:p>
    <w:p w:rsidR="00BC7191" w:rsidRDefault="00E15C79">
      <w:pPr>
        <w:pStyle w:val="Ttulo1"/>
      </w:pPr>
      <w:r>
        <w:t>CLÁUSULA SEXTA – DA CONTRATAÇÃO DO PROJETO COMPLETO</w:t>
      </w:r>
    </w:p>
    <w:p w:rsidR="00BC7191" w:rsidRDefault="00BC7191">
      <w:pPr>
        <w:pStyle w:val="Corpodetexto"/>
        <w:rPr>
          <w:b/>
        </w:rPr>
      </w:pPr>
    </w:p>
    <w:p w:rsidR="00BC7191" w:rsidRDefault="00E15C79">
      <w:pPr>
        <w:pStyle w:val="Corpodetexto"/>
        <w:ind w:start="15pt" w:end="13.10pt"/>
        <w:jc w:val="both"/>
      </w:pPr>
      <w:r>
        <w:t xml:space="preserve">A contratação do Projeto Completo – compreendido neste os projetos de Arquitetura e de Arquitetura de Interiores com </w:t>
      </w:r>
      <w:r>
        <w:rPr>
          <w:i/>
        </w:rPr>
        <w:t xml:space="preserve">layout </w:t>
      </w:r>
      <w:r>
        <w:t>de Mobiliário; de Cálculo Estru</w:t>
      </w:r>
      <w:r>
        <w:t>tural e Fundações; de Instalações Prediais (incluindo Elétricas; Telefonia, Voz e Dados, Cabeamento Estruturado; Hidráulicas, Água Potável, Águas Pluviais com Reuso, Esgoto; Prevenção e Combate a Incêndio; SPDA; Gerenciamento Integrado de Supervisão e Cont</w:t>
      </w:r>
      <w:r>
        <w:t>role Predial e Segurança Patrimonial; Sonorização Ambiental e Infraestrutura para Multimídia nas Salas de Reuniões Plenárias e de Comissões); de Condicionamento Térmico e Conforto Ambiental; de Comunicação Visual; de Paisagismo; Orçamento da Obra; Cadernos</w:t>
      </w:r>
      <w:r>
        <w:t xml:space="preserve"> de Especificações para cada Projeto; Coordenação Técnica e Compatibilização dos Projetos; além da responsabilidade sobre a aprovação dos projetos, quando couber – será feita mediante licitação na modalidade concurso, a ser promovido e organizado conjuntam</w:t>
      </w:r>
      <w:r>
        <w:t xml:space="preserve">ente pelo CAU/BR e pelo IAB/DF, sob a condução da comissão conjunta de que trata a cláusula terceira, item VII deste </w:t>
      </w:r>
      <w:r>
        <w:rPr>
          <w:b/>
        </w:rPr>
        <w:t>CONTRATO</w:t>
      </w:r>
      <w:r>
        <w:t>, respeitadas as disposições desta cláusula.</w:t>
      </w:r>
    </w:p>
    <w:p w:rsidR="00BC7191" w:rsidRDefault="00BC7191">
      <w:pPr>
        <w:pStyle w:val="Corpodetexto"/>
        <w:spacing w:before="0.10pt"/>
      </w:pPr>
    </w:p>
    <w:p w:rsidR="00BC7191" w:rsidRDefault="00E15C79">
      <w:pPr>
        <w:pStyle w:val="Corpodetexto"/>
        <w:ind w:start="15pt" w:end="13.20pt"/>
        <w:jc w:val="both"/>
      </w:pPr>
      <w:r>
        <w:rPr>
          <w:b/>
        </w:rPr>
        <w:t xml:space="preserve">PARÁGRAFO PRIMEIRO. </w:t>
      </w:r>
      <w:r>
        <w:t>A licitação na modalidade concurso, para a contratação do Projeto</w:t>
      </w:r>
      <w:r>
        <w:t xml:space="preserve"> Completo, atenderá, quanto aos aspectos legais, às disposições do art.</w:t>
      </w:r>
    </w:p>
    <w:p w:rsidR="00BC7191" w:rsidRDefault="00BC7191">
      <w:pPr>
        <w:jc w:val="both"/>
        <w:sectPr w:rsidR="00BC7191">
          <w:pgSz w:w="595pt" w:h="842.50pt"/>
          <w:pgMar w:top="74pt" w:right="50pt" w:bottom="62pt" w:left="63pt" w:header="28.40pt" w:footer="52.75pt" w:gutter="0pt"/>
          <w:cols w:space="36pt"/>
        </w:sectPr>
      </w:pPr>
    </w:p>
    <w:p w:rsidR="00BC7191" w:rsidRDefault="00E15C79">
      <w:pPr>
        <w:pStyle w:val="Corpodetexto"/>
        <w:spacing w:before="4.20pt"/>
        <w:ind w:start="15pt" w:end="13.70pt"/>
        <w:jc w:val="both"/>
      </w:pPr>
      <w:r>
        <w:lastRenderedPageBreak/>
        <w:t>22, inciso IV e § 4° da Lei n° 8.666, de 21 de junho de 1993, e, no que couber, às disposições da Lei n° 12.378, de 31 de dezembro de 2010.</w:t>
      </w:r>
    </w:p>
    <w:p w:rsidR="00BC7191" w:rsidRDefault="00BC7191">
      <w:pPr>
        <w:pStyle w:val="Corpodetexto"/>
      </w:pPr>
    </w:p>
    <w:p w:rsidR="00BC7191" w:rsidRDefault="00E15C79">
      <w:pPr>
        <w:pStyle w:val="Corpodetexto"/>
        <w:ind w:start="15pt" w:end="13.35pt"/>
        <w:jc w:val="both"/>
      </w:pPr>
      <w:r>
        <w:rPr>
          <w:b/>
        </w:rPr>
        <w:t xml:space="preserve">PARÁGRAFO SEGUNDO. </w:t>
      </w:r>
      <w:r>
        <w:t>Quanto à participação de interessados, a licitação na modalidade concurso deverá:</w:t>
      </w:r>
    </w:p>
    <w:p w:rsidR="00BC7191" w:rsidRDefault="00BC7191">
      <w:pPr>
        <w:pStyle w:val="Corpodetexto"/>
      </w:pPr>
    </w:p>
    <w:p w:rsidR="00BC7191" w:rsidRDefault="00E15C79">
      <w:pPr>
        <w:pStyle w:val="PargrafodaLista"/>
        <w:numPr>
          <w:ilvl w:val="0"/>
          <w:numId w:val="18"/>
        </w:numPr>
        <w:tabs>
          <w:tab w:val="start" w:pos="24.55pt"/>
        </w:tabs>
        <w:ind w:end="13.60pt" w:firstLine="0pt"/>
        <w:jc w:val="both"/>
        <w:rPr>
          <w:sz w:val="24"/>
        </w:rPr>
      </w:pPr>
      <w:r>
        <w:rPr>
          <w:sz w:val="24"/>
        </w:rPr>
        <w:t>- Ser precedi</w:t>
      </w:r>
      <w:r>
        <w:rPr>
          <w:sz w:val="24"/>
        </w:rPr>
        <w:t>da de ampla divulgação, inclusive publicação no Diário Oficial da União e em jornal de grande circulação nacional, além de outras modalidades de publicidade</w:t>
      </w:r>
      <w:r>
        <w:rPr>
          <w:spacing w:val="-1"/>
          <w:sz w:val="24"/>
        </w:rPr>
        <w:t xml:space="preserve"> </w:t>
      </w:r>
      <w:r>
        <w:rPr>
          <w:sz w:val="24"/>
        </w:rPr>
        <w:t>legal;</w:t>
      </w:r>
    </w:p>
    <w:p w:rsidR="00BC7191" w:rsidRDefault="00BC7191">
      <w:pPr>
        <w:pStyle w:val="Corpodetexto"/>
      </w:pPr>
    </w:p>
    <w:p w:rsidR="00BC7191" w:rsidRDefault="00E15C79">
      <w:pPr>
        <w:pStyle w:val="PargrafodaLista"/>
        <w:numPr>
          <w:ilvl w:val="0"/>
          <w:numId w:val="18"/>
        </w:numPr>
        <w:tabs>
          <w:tab w:val="start" w:pos="27.75pt"/>
        </w:tabs>
        <w:ind w:end="13.60pt" w:firstLine="0pt"/>
        <w:jc w:val="both"/>
        <w:rPr>
          <w:sz w:val="24"/>
        </w:rPr>
      </w:pPr>
      <w:r>
        <w:rPr>
          <w:sz w:val="24"/>
        </w:rPr>
        <w:t xml:space="preserve">- No que se refere às atividades privativas de arquitetos e urbanistas, deverá </w:t>
      </w:r>
      <w:r>
        <w:rPr>
          <w:spacing w:val="-3"/>
          <w:sz w:val="24"/>
        </w:rPr>
        <w:t xml:space="preserve">permitir, </w:t>
      </w:r>
      <w:r>
        <w:rPr>
          <w:sz w:val="24"/>
        </w:rPr>
        <w:t>ex</w:t>
      </w:r>
      <w:r>
        <w:rPr>
          <w:sz w:val="24"/>
        </w:rPr>
        <w:t>clusivamente, a participação de arquitetos e urbanistas que possuam registro no</w:t>
      </w:r>
      <w:r>
        <w:rPr>
          <w:spacing w:val="-1"/>
          <w:sz w:val="24"/>
        </w:rPr>
        <w:t xml:space="preserve"> </w:t>
      </w:r>
      <w:r>
        <w:rPr>
          <w:sz w:val="24"/>
        </w:rPr>
        <w:t>CAU;</w:t>
      </w:r>
    </w:p>
    <w:p w:rsidR="00BC7191" w:rsidRDefault="00BC7191">
      <w:pPr>
        <w:pStyle w:val="Corpodetexto"/>
        <w:spacing w:before="0.05pt"/>
      </w:pPr>
    </w:p>
    <w:p w:rsidR="00BC7191" w:rsidRDefault="00E15C79">
      <w:pPr>
        <w:pStyle w:val="PargrafodaLista"/>
        <w:numPr>
          <w:ilvl w:val="0"/>
          <w:numId w:val="18"/>
        </w:numPr>
        <w:tabs>
          <w:tab w:val="start" w:pos="29.95pt"/>
        </w:tabs>
        <w:ind w:end="13.20pt" w:firstLine="0pt"/>
        <w:jc w:val="both"/>
        <w:rPr>
          <w:sz w:val="24"/>
        </w:rPr>
      </w:pPr>
      <w:r>
        <w:rPr>
          <w:sz w:val="24"/>
        </w:rPr>
        <w:t>- deverá, obrigatoriamente, prever a participação de equipe multiprofissional, de forma tal que a equipe a ser inscrita indique expressamente os profissionais que se incu</w:t>
      </w:r>
      <w:r>
        <w:rPr>
          <w:sz w:val="24"/>
        </w:rPr>
        <w:t>mbirão de cada um dos projetos e especificações que compõem o Projeto Completo.</w:t>
      </w:r>
    </w:p>
    <w:p w:rsidR="00BC7191" w:rsidRDefault="00BC7191">
      <w:pPr>
        <w:pStyle w:val="Corpodetexto"/>
      </w:pPr>
    </w:p>
    <w:p w:rsidR="00BC7191" w:rsidRDefault="00E15C79">
      <w:pPr>
        <w:pStyle w:val="Corpodetexto"/>
        <w:ind w:start="15pt" w:end="13.15pt"/>
        <w:jc w:val="both"/>
      </w:pPr>
      <w:r>
        <w:rPr>
          <w:b/>
        </w:rPr>
        <w:t xml:space="preserve">PARÁGRAFO TERCEIRO. </w:t>
      </w:r>
      <w:r>
        <w:t>Quanto ao conteúdo técnico, a realização da licitação para a contratação do Projeto Completo será precedida das seguintes providências a cargo das partes:</w:t>
      </w:r>
    </w:p>
    <w:p w:rsidR="00BC7191" w:rsidRDefault="00BC7191">
      <w:pPr>
        <w:pStyle w:val="Corpodetexto"/>
        <w:spacing w:before="0.05pt"/>
      </w:pPr>
    </w:p>
    <w:p w:rsidR="00BC7191" w:rsidRDefault="00E15C79">
      <w:pPr>
        <w:pStyle w:val="PargrafodaLista"/>
        <w:numPr>
          <w:ilvl w:val="0"/>
          <w:numId w:val="17"/>
        </w:numPr>
        <w:tabs>
          <w:tab w:val="start" w:pos="23.80pt"/>
        </w:tabs>
        <w:ind w:end="13pt" w:firstLine="0pt"/>
        <w:jc w:val="both"/>
        <w:rPr>
          <w:sz w:val="24"/>
        </w:rPr>
      </w:pPr>
      <w:r>
        <w:rPr>
          <w:sz w:val="24"/>
        </w:rPr>
        <w:t xml:space="preserve">- Elaboração de programa de necessidades do CAU/BR e do </w:t>
      </w:r>
      <w:r>
        <w:rPr>
          <w:spacing w:val="-5"/>
          <w:sz w:val="24"/>
        </w:rPr>
        <w:t xml:space="preserve">IAB/DF, </w:t>
      </w:r>
      <w:r>
        <w:rPr>
          <w:sz w:val="24"/>
        </w:rPr>
        <w:t>de forma distinta, compreendendo as áreas de uso privativo imediato, as áreas de uso compartilhado e as áreas de reserva técnica e</w:t>
      </w:r>
      <w:r>
        <w:rPr>
          <w:spacing w:val="-12"/>
          <w:sz w:val="24"/>
        </w:rPr>
        <w:t xml:space="preserve"> </w:t>
      </w:r>
      <w:r>
        <w:rPr>
          <w:sz w:val="24"/>
        </w:rPr>
        <w:t>patrimonial;</w:t>
      </w:r>
    </w:p>
    <w:p w:rsidR="00BC7191" w:rsidRDefault="00BC7191">
      <w:pPr>
        <w:pStyle w:val="Corpodetexto"/>
      </w:pPr>
    </w:p>
    <w:p w:rsidR="00BC7191" w:rsidRDefault="00E15C79">
      <w:pPr>
        <w:pStyle w:val="PargrafodaLista"/>
        <w:numPr>
          <w:ilvl w:val="0"/>
          <w:numId w:val="17"/>
        </w:numPr>
        <w:tabs>
          <w:tab w:val="start" w:pos="25.95pt"/>
        </w:tabs>
        <w:ind w:end="13.30pt" w:firstLine="0pt"/>
        <w:jc w:val="both"/>
        <w:rPr>
          <w:sz w:val="24"/>
        </w:rPr>
      </w:pPr>
      <w:r>
        <w:rPr>
          <w:sz w:val="24"/>
        </w:rPr>
        <w:t>- Elaboração de termos de referência necessários à plena descrição do objeto da licitação, que será realizada sob a modalidade de concurso público de projetos, em conformidade, de forma sucessiva ou concomitante, com as normas reguladoras de concursos públ</w:t>
      </w:r>
      <w:r>
        <w:rPr>
          <w:sz w:val="24"/>
        </w:rPr>
        <w:t>icos de projetos do Instituto de Arquitetos do Brasil (IAB), da União Internacional de Arquitetos (UIA) e da Organização das Nações Unidas para a Educação, Ciência e Cultura</w:t>
      </w:r>
      <w:r>
        <w:rPr>
          <w:spacing w:val="-4"/>
          <w:sz w:val="24"/>
        </w:rPr>
        <w:t xml:space="preserve"> </w:t>
      </w:r>
      <w:r>
        <w:rPr>
          <w:sz w:val="24"/>
        </w:rPr>
        <w:t>(UNESCO).</w:t>
      </w:r>
    </w:p>
    <w:p w:rsidR="00BC7191" w:rsidRDefault="00BC7191">
      <w:pPr>
        <w:pStyle w:val="Corpodetexto"/>
      </w:pPr>
    </w:p>
    <w:p w:rsidR="00BC7191" w:rsidRDefault="00E15C79">
      <w:pPr>
        <w:pStyle w:val="Corpodetexto"/>
        <w:spacing w:before="0.05pt"/>
        <w:ind w:start="15pt" w:end="13.40pt"/>
        <w:jc w:val="both"/>
      </w:pPr>
      <w:r>
        <w:rPr>
          <w:b/>
        </w:rPr>
        <w:t xml:space="preserve">PARÁGRAFO QUARTO. </w:t>
      </w:r>
      <w:r>
        <w:t>Quanto aos prazos, a licitação na modalidade concurso</w:t>
      </w:r>
      <w:r>
        <w:t xml:space="preserve"> público de projetos deverá observar:</w:t>
      </w:r>
    </w:p>
    <w:p w:rsidR="00BC7191" w:rsidRDefault="00BC7191">
      <w:pPr>
        <w:pStyle w:val="Corpodetexto"/>
      </w:pPr>
    </w:p>
    <w:p w:rsidR="00BC7191" w:rsidRDefault="00E15C79">
      <w:pPr>
        <w:pStyle w:val="PargrafodaLista"/>
        <w:numPr>
          <w:ilvl w:val="0"/>
          <w:numId w:val="16"/>
        </w:numPr>
        <w:tabs>
          <w:tab w:val="start" w:pos="23.35pt"/>
        </w:tabs>
        <w:ind w:end="13.60pt" w:firstLine="0pt"/>
        <w:jc w:val="both"/>
        <w:rPr>
          <w:sz w:val="24"/>
        </w:rPr>
      </w:pPr>
      <w:r>
        <w:rPr>
          <w:sz w:val="24"/>
        </w:rPr>
        <w:t>- publicação do edital de chamamento público dos interessados em participar do concurso público de</w:t>
      </w:r>
      <w:r>
        <w:rPr>
          <w:spacing w:val="-5"/>
          <w:sz w:val="24"/>
        </w:rPr>
        <w:t xml:space="preserve"> </w:t>
      </w:r>
      <w:r>
        <w:rPr>
          <w:sz w:val="24"/>
        </w:rPr>
        <w:t>projetos;</w:t>
      </w:r>
    </w:p>
    <w:p w:rsidR="00BC7191" w:rsidRDefault="00BC7191">
      <w:pPr>
        <w:pStyle w:val="Corpodetexto"/>
      </w:pPr>
    </w:p>
    <w:p w:rsidR="00BC7191" w:rsidRDefault="00E15C79">
      <w:pPr>
        <w:pStyle w:val="PargrafodaLista"/>
        <w:numPr>
          <w:ilvl w:val="0"/>
          <w:numId w:val="16"/>
        </w:numPr>
        <w:tabs>
          <w:tab w:val="start" w:pos="26.45pt"/>
        </w:tabs>
        <w:ind w:end="13.40pt" w:firstLine="0pt"/>
        <w:jc w:val="both"/>
        <w:rPr>
          <w:sz w:val="24"/>
        </w:rPr>
      </w:pPr>
      <w:r>
        <w:rPr>
          <w:sz w:val="24"/>
        </w:rPr>
        <w:t>- apresentação dos estudos preliminares: pelo menos 45 (quarenta e cinco) dias corridos, a contar da última</w:t>
      </w:r>
      <w:r>
        <w:rPr>
          <w:sz w:val="24"/>
        </w:rPr>
        <w:t xml:space="preserve"> publicação do edital de chamamento público dos interessados em participar do concurso público de projetos (item</w:t>
      </w:r>
      <w:r>
        <w:rPr>
          <w:spacing w:val="-9"/>
          <w:sz w:val="24"/>
        </w:rPr>
        <w:t xml:space="preserve"> </w:t>
      </w:r>
      <w:r>
        <w:rPr>
          <w:sz w:val="24"/>
        </w:rPr>
        <w:t>I);</w:t>
      </w:r>
    </w:p>
    <w:p w:rsidR="00BC7191" w:rsidRDefault="00BC7191">
      <w:pPr>
        <w:pStyle w:val="Corpodetexto"/>
      </w:pPr>
    </w:p>
    <w:p w:rsidR="00BC7191" w:rsidRDefault="00E15C79">
      <w:pPr>
        <w:pStyle w:val="PargrafodaLista"/>
        <w:numPr>
          <w:ilvl w:val="0"/>
          <w:numId w:val="16"/>
        </w:numPr>
        <w:tabs>
          <w:tab w:val="start" w:pos="30.75pt"/>
        </w:tabs>
        <w:ind w:end="13.25pt" w:firstLine="0pt"/>
        <w:jc w:val="both"/>
        <w:rPr>
          <w:sz w:val="24"/>
        </w:rPr>
      </w:pPr>
      <w:r>
        <w:rPr>
          <w:sz w:val="24"/>
        </w:rPr>
        <w:t xml:space="preserve">- exame e julgamento dos estudos preliminares: até 5 (cinco) dias corridos, a contar do primeiro dia útil subsequente ao término do prazo </w:t>
      </w:r>
      <w:r>
        <w:rPr>
          <w:sz w:val="24"/>
        </w:rPr>
        <w:t>do item</w:t>
      </w:r>
      <w:r>
        <w:rPr>
          <w:spacing w:val="-21"/>
          <w:sz w:val="24"/>
        </w:rPr>
        <w:t xml:space="preserve"> </w:t>
      </w:r>
      <w:r>
        <w:rPr>
          <w:sz w:val="24"/>
        </w:rPr>
        <w:t>II;</w:t>
      </w:r>
    </w:p>
    <w:p w:rsidR="00BC7191" w:rsidRDefault="00BC7191">
      <w:pPr>
        <w:pStyle w:val="Corpodetexto"/>
      </w:pPr>
    </w:p>
    <w:p w:rsidR="00BC7191" w:rsidRDefault="00E15C79">
      <w:pPr>
        <w:pStyle w:val="PargrafodaLista"/>
        <w:numPr>
          <w:ilvl w:val="0"/>
          <w:numId w:val="16"/>
        </w:numPr>
        <w:tabs>
          <w:tab w:val="start" w:pos="30.90pt"/>
        </w:tabs>
        <w:ind w:end="13.60pt" w:firstLine="0pt"/>
        <w:jc w:val="both"/>
        <w:rPr>
          <w:sz w:val="24"/>
        </w:rPr>
      </w:pPr>
      <w:r>
        <w:rPr>
          <w:sz w:val="24"/>
        </w:rPr>
        <w:t>- publicação do resultado do julgamento dos estudos preliminares: 1 (um) dia, a contar do primeiro dia útil subsequente ao término do prazo do item</w:t>
      </w:r>
      <w:r>
        <w:rPr>
          <w:spacing w:val="-14"/>
          <w:sz w:val="24"/>
        </w:rPr>
        <w:t xml:space="preserve"> </w:t>
      </w:r>
      <w:r>
        <w:rPr>
          <w:sz w:val="24"/>
        </w:rPr>
        <w:t>III;</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BC7191">
      <w:pPr>
        <w:pStyle w:val="Corpodetexto"/>
        <w:spacing w:before="0.15pt"/>
        <w:rPr>
          <w:sz w:val="23"/>
        </w:rPr>
      </w:pPr>
    </w:p>
    <w:p w:rsidR="00BC7191" w:rsidRDefault="00E15C79">
      <w:pPr>
        <w:pStyle w:val="PargrafodaLista"/>
        <w:numPr>
          <w:ilvl w:val="0"/>
          <w:numId w:val="16"/>
        </w:numPr>
        <w:tabs>
          <w:tab w:val="start" w:pos="28.75pt"/>
        </w:tabs>
        <w:spacing w:before="4.65pt"/>
        <w:ind w:end="13.50pt" w:firstLine="0pt"/>
        <w:jc w:val="both"/>
        <w:rPr>
          <w:sz w:val="24"/>
        </w:rPr>
      </w:pPr>
      <w:r>
        <w:rPr>
          <w:sz w:val="24"/>
        </w:rPr>
        <w:t>- exame de eventual recurso ao resultado do concurso: 5 (cinco) dias úteis, a contar do primeiro dia útil subsequente ao término do prazo do item</w:t>
      </w:r>
      <w:r>
        <w:rPr>
          <w:spacing w:val="-22"/>
          <w:sz w:val="24"/>
        </w:rPr>
        <w:t xml:space="preserve"> </w:t>
      </w:r>
      <w:r>
        <w:rPr>
          <w:spacing w:val="-3"/>
          <w:sz w:val="24"/>
        </w:rPr>
        <w:t>IV;</w:t>
      </w:r>
    </w:p>
    <w:p w:rsidR="00BC7191" w:rsidRDefault="00BC7191">
      <w:pPr>
        <w:pStyle w:val="Corpodetexto"/>
      </w:pPr>
    </w:p>
    <w:p w:rsidR="00BC7191" w:rsidRDefault="00E15C79">
      <w:pPr>
        <w:pStyle w:val="PargrafodaLista"/>
        <w:numPr>
          <w:ilvl w:val="0"/>
          <w:numId w:val="16"/>
        </w:numPr>
        <w:tabs>
          <w:tab w:val="start" w:pos="30.75pt"/>
        </w:tabs>
        <w:ind w:end="13.40pt" w:firstLine="0pt"/>
        <w:jc w:val="both"/>
        <w:rPr>
          <w:sz w:val="24"/>
        </w:rPr>
      </w:pPr>
      <w:r>
        <w:rPr>
          <w:sz w:val="24"/>
        </w:rPr>
        <w:t>- assinatura do contrato com o responsável pela equipe vencedora do concurso: até 3 (três) dias, a contar</w:t>
      </w:r>
      <w:r>
        <w:rPr>
          <w:sz w:val="24"/>
        </w:rPr>
        <w:t xml:space="preserve"> do primeiro dia útil subsequente ao término do prazo do item</w:t>
      </w:r>
      <w:r>
        <w:rPr>
          <w:spacing w:val="1"/>
          <w:sz w:val="24"/>
        </w:rPr>
        <w:t xml:space="preserve"> </w:t>
      </w:r>
      <w:r>
        <w:rPr>
          <w:spacing w:val="-6"/>
          <w:sz w:val="24"/>
        </w:rPr>
        <w:t>V;</w:t>
      </w:r>
    </w:p>
    <w:p w:rsidR="00BC7191" w:rsidRDefault="00BC7191">
      <w:pPr>
        <w:pStyle w:val="Corpodetexto"/>
      </w:pPr>
    </w:p>
    <w:p w:rsidR="00BC7191" w:rsidRDefault="00E15C79">
      <w:pPr>
        <w:pStyle w:val="PargrafodaLista"/>
        <w:numPr>
          <w:ilvl w:val="0"/>
          <w:numId w:val="16"/>
        </w:numPr>
        <w:tabs>
          <w:tab w:val="start" w:pos="33.40pt"/>
        </w:tabs>
        <w:ind w:end="13.55pt" w:firstLine="0pt"/>
        <w:jc w:val="both"/>
        <w:rPr>
          <w:sz w:val="24"/>
        </w:rPr>
      </w:pPr>
      <w:r>
        <w:rPr>
          <w:sz w:val="24"/>
        </w:rPr>
        <w:t>- entrega do projeto legal, para aprovação no Governo do Distrito Federal: até 30 (trinta) dias corridos, a contar do primeiro dia útil subsequente ao término do prazo do item</w:t>
      </w:r>
      <w:r>
        <w:rPr>
          <w:spacing w:val="-1"/>
          <w:sz w:val="24"/>
        </w:rPr>
        <w:t xml:space="preserve"> </w:t>
      </w:r>
      <w:r>
        <w:rPr>
          <w:sz w:val="24"/>
        </w:rPr>
        <w:t>VI;</w:t>
      </w:r>
    </w:p>
    <w:p w:rsidR="00BC7191" w:rsidRDefault="00BC7191">
      <w:pPr>
        <w:pStyle w:val="Corpodetexto"/>
      </w:pPr>
    </w:p>
    <w:p w:rsidR="00BC7191" w:rsidRDefault="00E15C79">
      <w:pPr>
        <w:pStyle w:val="PargrafodaLista"/>
        <w:numPr>
          <w:ilvl w:val="0"/>
          <w:numId w:val="16"/>
        </w:numPr>
        <w:tabs>
          <w:tab w:val="start" w:pos="36.40pt"/>
        </w:tabs>
        <w:spacing w:before="0.05pt"/>
        <w:ind w:end="13.45pt" w:firstLine="0pt"/>
        <w:jc w:val="both"/>
        <w:rPr>
          <w:sz w:val="24"/>
        </w:rPr>
      </w:pPr>
      <w:r>
        <w:rPr>
          <w:sz w:val="24"/>
        </w:rPr>
        <w:t>- entrega</w:t>
      </w:r>
      <w:r>
        <w:rPr>
          <w:sz w:val="24"/>
        </w:rPr>
        <w:t xml:space="preserve"> do Projeto Completo: 80 (oitenta) dias corridos, a contar do primeiro</w:t>
      </w:r>
      <w:r>
        <w:rPr>
          <w:spacing w:val="-34"/>
          <w:sz w:val="24"/>
        </w:rPr>
        <w:t xml:space="preserve"> </w:t>
      </w:r>
      <w:r>
        <w:rPr>
          <w:sz w:val="24"/>
        </w:rPr>
        <w:t>dia útil subsequente ao término do prazo do item</w:t>
      </w:r>
      <w:r>
        <w:rPr>
          <w:spacing w:val="-7"/>
          <w:sz w:val="24"/>
        </w:rPr>
        <w:t xml:space="preserve"> </w:t>
      </w:r>
      <w:r>
        <w:rPr>
          <w:sz w:val="24"/>
        </w:rPr>
        <w:t>VII.</w:t>
      </w:r>
    </w:p>
    <w:p w:rsidR="00BC7191" w:rsidRDefault="00BC7191">
      <w:pPr>
        <w:pStyle w:val="Corpodetexto"/>
        <w:spacing w:before="0.55pt"/>
        <w:rPr>
          <w:sz w:val="23"/>
        </w:rPr>
      </w:pPr>
    </w:p>
    <w:p w:rsidR="00BC7191" w:rsidRDefault="00E15C79">
      <w:pPr>
        <w:pStyle w:val="Ttulo1"/>
      </w:pPr>
      <w:r>
        <w:t>CLÁUSULA SÉTIMA – DA ACEITABILIDADE DO PROJETO LICITADO</w:t>
      </w:r>
    </w:p>
    <w:p w:rsidR="00BC7191" w:rsidRDefault="00BC7191">
      <w:pPr>
        <w:pStyle w:val="Corpodetexto"/>
        <w:rPr>
          <w:b/>
        </w:rPr>
      </w:pPr>
    </w:p>
    <w:p w:rsidR="00BC7191" w:rsidRDefault="00E15C79">
      <w:pPr>
        <w:pStyle w:val="Corpodetexto"/>
        <w:ind w:start="15pt" w:end="13pt"/>
        <w:jc w:val="both"/>
      </w:pPr>
      <w:r>
        <w:t>As partes contratantes se comprometem a aceitar o resultado do concurso p</w:t>
      </w:r>
      <w:r>
        <w:t>úblico de projetos, termos em que as eventuais divergências deverão ser manifestadas no curso das etapas de elaboração dos atos preparatórios da licitação e da sua realização.</w:t>
      </w:r>
    </w:p>
    <w:p w:rsidR="00BC7191" w:rsidRDefault="00BC7191">
      <w:pPr>
        <w:pStyle w:val="Corpodetexto"/>
        <w:spacing w:before="0.05pt"/>
      </w:pPr>
    </w:p>
    <w:p w:rsidR="00BC7191" w:rsidRDefault="00E15C79">
      <w:pPr>
        <w:pStyle w:val="Corpodetexto"/>
        <w:ind w:start="15pt" w:end="13.25pt"/>
        <w:jc w:val="both"/>
      </w:pPr>
      <w:r>
        <w:rPr>
          <w:b/>
          <w:spacing w:val="-3"/>
        </w:rPr>
        <w:t xml:space="preserve">PARÁGRAFO </w:t>
      </w:r>
      <w:r>
        <w:rPr>
          <w:b/>
        </w:rPr>
        <w:t xml:space="preserve">ÚNICO. </w:t>
      </w:r>
      <w:r>
        <w:t xml:space="preserve">A falta de manifestação de qualquer das partes, nos termos do </w:t>
      </w:r>
      <w:r>
        <w:rPr>
          <w:i/>
        </w:rPr>
        <w:t xml:space="preserve">caput </w:t>
      </w:r>
      <w:r>
        <w:t>desta cláusula, quanto a eventuais inconformidades em relação aos procedimentos relativos ao concurso e aos documentos técnicos a este relacionados, configurará a integral aceitabilidade do resultado do concurso público de projetos que vier a ser</w:t>
      </w:r>
      <w:r>
        <w:rPr>
          <w:spacing w:val="-2"/>
        </w:rPr>
        <w:t xml:space="preserve"> </w:t>
      </w:r>
      <w:r>
        <w:t>pro</w:t>
      </w:r>
      <w:r>
        <w:t>ferido.</w:t>
      </w:r>
    </w:p>
    <w:p w:rsidR="00BC7191" w:rsidRDefault="00BC7191">
      <w:pPr>
        <w:pStyle w:val="Corpodetexto"/>
      </w:pPr>
    </w:p>
    <w:p w:rsidR="00BC7191" w:rsidRDefault="00E15C79">
      <w:pPr>
        <w:pStyle w:val="Ttulo1"/>
      </w:pPr>
      <w:r>
        <w:t>CLÁUSULA OITAVA – DA INCORPORAÇÃO IMOBILIÁRIA</w:t>
      </w:r>
    </w:p>
    <w:p w:rsidR="00BC7191" w:rsidRDefault="00BC7191">
      <w:pPr>
        <w:pStyle w:val="Corpodetexto"/>
        <w:rPr>
          <w:b/>
        </w:rPr>
      </w:pPr>
    </w:p>
    <w:p w:rsidR="00BC7191" w:rsidRDefault="00E15C79">
      <w:pPr>
        <w:pStyle w:val="Corpodetexto"/>
        <w:ind w:start="15pt" w:end="13.10pt"/>
        <w:jc w:val="both"/>
      </w:pPr>
      <w:r>
        <w:t>Concluído o Projeto Completo, promovidas as adequações quanto aos requisitos do projeto legal, obtida sua aprovação e expedido o respectivo alvará de construção, as partes submeterão o empreendimento ao regime de incorporação imobiliária, na forma da Lei n</w:t>
      </w:r>
      <w:r>
        <w:t>° 4.591, de 16 de dezembro de 1964, e, tão logo seja obtida a Carta de Habite-se Parcial ou Final, conforme o caso, instituirão o condomínio edilício na forma do art. 1.331 e seguintes do Código Civil, atendidas as seguintes</w:t>
      </w:r>
      <w:r>
        <w:rPr>
          <w:spacing w:val="-25"/>
        </w:rPr>
        <w:t xml:space="preserve"> </w:t>
      </w:r>
      <w:r>
        <w:t>disposições:</w:t>
      </w:r>
    </w:p>
    <w:p w:rsidR="00BC7191" w:rsidRDefault="00BC7191">
      <w:pPr>
        <w:pStyle w:val="Corpodetexto"/>
        <w:spacing w:before="0.05pt"/>
      </w:pPr>
    </w:p>
    <w:p w:rsidR="00BC7191" w:rsidRDefault="00E15C79">
      <w:pPr>
        <w:pStyle w:val="PargrafodaLista"/>
        <w:numPr>
          <w:ilvl w:val="0"/>
          <w:numId w:val="15"/>
        </w:numPr>
        <w:tabs>
          <w:tab w:val="start" w:pos="22.50pt"/>
        </w:tabs>
        <w:ind w:end="13.10pt" w:firstLine="0pt"/>
        <w:jc w:val="both"/>
        <w:rPr>
          <w:sz w:val="24"/>
        </w:rPr>
      </w:pPr>
      <w:r>
        <w:rPr>
          <w:sz w:val="24"/>
        </w:rPr>
        <w:t>- O IAB/DF transf</w:t>
      </w:r>
      <w:r>
        <w:rPr>
          <w:sz w:val="24"/>
        </w:rPr>
        <w:t>erirá ao CAU/BR a propriedade de 50% (cinquenta por cento) da fração ideal do terreno, mediante a constituição de alienação fiduciária em garantia dos aportes a serem realizados pelo CAU/BR, que poderá ser substituída por outra garantia idônea que vier a s</w:t>
      </w:r>
      <w:r>
        <w:rPr>
          <w:sz w:val="24"/>
        </w:rPr>
        <w:t>er definida de comum acordo entre as partes, mediante pedido do CAU/BR, assumindo o CAU/BR, exclusivamente, os custos de emolumentos para lavratura e registro da escritura, bem como o respectivo imposto de</w:t>
      </w:r>
      <w:r>
        <w:rPr>
          <w:spacing w:val="-1"/>
          <w:sz w:val="24"/>
        </w:rPr>
        <w:t xml:space="preserve"> </w:t>
      </w:r>
      <w:r>
        <w:rPr>
          <w:sz w:val="24"/>
        </w:rPr>
        <w:t>transferência;</w:t>
      </w:r>
    </w:p>
    <w:p w:rsidR="00BC7191" w:rsidRDefault="00BC7191">
      <w:pPr>
        <w:pStyle w:val="Corpodetexto"/>
      </w:pPr>
    </w:p>
    <w:p w:rsidR="00BC7191" w:rsidRDefault="00E15C79">
      <w:pPr>
        <w:pStyle w:val="PargrafodaLista"/>
        <w:numPr>
          <w:ilvl w:val="0"/>
          <w:numId w:val="15"/>
        </w:numPr>
        <w:tabs>
          <w:tab w:val="start" w:pos="26.95pt"/>
        </w:tabs>
        <w:ind w:end="13.25pt" w:firstLine="0pt"/>
        <w:jc w:val="both"/>
        <w:rPr>
          <w:sz w:val="24"/>
        </w:rPr>
      </w:pPr>
      <w:r>
        <w:rPr>
          <w:sz w:val="24"/>
        </w:rPr>
        <w:t>- Ato concomitante, as partes leva</w:t>
      </w:r>
      <w:r>
        <w:rPr>
          <w:sz w:val="24"/>
        </w:rPr>
        <w:t>rão a registro o memorial de incorporação do empreendimento, cuja minuta de convenção de condomínio observará as premissas a serem definidas de comum acordo, prevendo, preferencialmente, a criação de subcondomínios com gestão de custos</w:t>
      </w:r>
      <w:r>
        <w:rPr>
          <w:spacing w:val="-3"/>
          <w:sz w:val="24"/>
        </w:rPr>
        <w:t xml:space="preserve"> </w:t>
      </w:r>
      <w:r>
        <w:rPr>
          <w:sz w:val="24"/>
        </w:rPr>
        <w:t>independentes;</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BC7191">
      <w:pPr>
        <w:pStyle w:val="Corpodetexto"/>
        <w:spacing w:before="0.05pt"/>
        <w:rPr>
          <w:sz w:val="28"/>
        </w:rPr>
      </w:pPr>
    </w:p>
    <w:p w:rsidR="00BC7191" w:rsidRDefault="00E15C79">
      <w:pPr>
        <w:pStyle w:val="PargrafodaLista"/>
        <w:numPr>
          <w:ilvl w:val="0"/>
          <w:numId w:val="15"/>
        </w:numPr>
        <w:tabs>
          <w:tab w:val="start" w:pos="28.60pt"/>
        </w:tabs>
        <w:spacing w:before="4.60pt"/>
        <w:ind w:end="13.40pt" w:firstLine="0pt"/>
        <w:jc w:val="both"/>
        <w:rPr>
          <w:sz w:val="24"/>
        </w:rPr>
      </w:pPr>
      <w:r>
        <w:rPr>
          <w:sz w:val="24"/>
        </w:rPr>
        <w:t>- Ato concomitante, ainda, as partes contratantes apresentarão pedido de extinção de condomínio civil e especificação de futuras unidades autônomas, de modo que o IAB/DF e o CAU/BR desde logo se tornem titulares exclusivos de suas respe</w:t>
      </w:r>
      <w:r>
        <w:rPr>
          <w:sz w:val="24"/>
        </w:rPr>
        <w:t>ctivas áreas, em conformidade com as premissas definidas nas cláusulas quarta e quinta deste</w:t>
      </w:r>
      <w:r>
        <w:rPr>
          <w:spacing w:val="-2"/>
          <w:sz w:val="24"/>
        </w:rPr>
        <w:t xml:space="preserve"> </w:t>
      </w:r>
      <w:r>
        <w:rPr>
          <w:b/>
          <w:sz w:val="24"/>
        </w:rPr>
        <w:t>CONTRATO</w:t>
      </w:r>
      <w:r>
        <w:rPr>
          <w:sz w:val="24"/>
        </w:rPr>
        <w:t>;</w:t>
      </w:r>
    </w:p>
    <w:p w:rsidR="00BC7191" w:rsidRDefault="00BC7191">
      <w:pPr>
        <w:pStyle w:val="Corpodetexto"/>
      </w:pPr>
    </w:p>
    <w:p w:rsidR="00BC7191" w:rsidRDefault="00E15C79">
      <w:pPr>
        <w:pStyle w:val="PargrafodaLista"/>
        <w:numPr>
          <w:ilvl w:val="0"/>
          <w:numId w:val="15"/>
        </w:numPr>
        <w:tabs>
          <w:tab w:val="start" w:pos="31.85pt"/>
        </w:tabs>
        <w:spacing w:before="0.05pt"/>
        <w:ind w:end="13.40pt" w:firstLine="0pt"/>
        <w:jc w:val="both"/>
        <w:rPr>
          <w:sz w:val="24"/>
        </w:rPr>
      </w:pPr>
      <w:r>
        <w:rPr>
          <w:sz w:val="24"/>
        </w:rPr>
        <w:t>- As partes contratantes poderão, de comum acordo, rever a estrutura jurídica acima delineada, a fim de melhor refletir seus interesses do ponto de vist</w:t>
      </w:r>
      <w:r>
        <w:rPr>
          <w:sz w:val="24"/>
        </w:rPr>
        <w:t>a operacional, contábil, fiscal e jurídico, a ser formalizado mediante termo aditivo por escrito e</w:t>
      </w:r>
      <w:r>
        <w:rPr>
          <w:spacing w:val="-1"/>
          <w:sz w:val="24"/>
        </w:rPr>
        <w:t xml:space="preserve"> </w:t>
      </w:r>
      <w:r>
        <w:rPr>
          <w:sz w:val="24"/>
        </w:rPr>
        <w:t>expresso.</w:t>
      </w:r>
    </w:p>
    <w:p w:rsidR="00BC7191" w:rsidRDefault="00BC7191">
      <w:pPr>
        <w:pStyle w:val="Corpodetexto"/>
      </w:pPr>
    </w:p>
    <w:p w:rsidR="00BC7191" w:rsidRDefault="00E15C79">
      <w:pPr>
        <w:pStyle w:val="Ttulo1"/>
        <w:ind w:end="13.15pt"/>
      </w:pPr>
      <w:r>
        <w:t>CLÁUSULA NONA – DA RESCISÃO E DAS GARANTIAS CONTRATUAIS RECÍPROCAS</w:t>
      </w:r>
    </w:p>
    <w:p w:rsidR="00BC7191" w:rsidRDefault="00BC7191">
      <w:pPr>
        <w:pStyle w:val="Corpodetexto"/>
        <w:rPr>
          <w:b/>
        </w:rPr>
      </w:pPr>
    </w:p>
    <w:p w:rsidR="00BC7191" w:rsidRDefault="00E15C79">
      <w:pPr>
        <w:pStyle w:val="Corpodetexto"/>
        <w:ind w:start="15pt" w:end="13.65pt"/>
        <w:jc w:val="both"/>
      </w:pPr>
      <w:r>
        <w:t>Até que seja transferida ao CAU/BR a propriedade de 50% (cinquenta por cento) do terreno, as partes ajustam o seguinte:</w:t>
      </w:r>
    </w:p>
    <w:p w:rsidR="00BC7191" w:rsidRDefault="00BC7191">
      <w:pPr>
        <w:pStyle w:val="Corpodetexto"/>
      </w:pPr>
    </w:p>
    <w:p w:rsidR="00BC7191" w:rsidRDefault="00E15C79">
      <w:pPr>
        <w:pStyle w:val="PargrafodaLista"/>
        <w:numPr>
          <w:ilvl w:val="0"/>
          <w:numId w:val="14"/>
        </w:numPr>
        <w:tabs>
          <w:tab w:val="start" w:pos="24.30pt"/>
        </w:tabs>
        <w:ind w:firstLine="0pt"/>
        <w:jc w:val="both"/>
        <w:rPr>
          <w:sz w:val="24"/>
        </w:rPr>
      </w:pPr>
      <w:r>
        <w:rPr>
          <w:sz w:val="24"/>
        </w:rPr>
        <w:t xml:space="preserve">- O terreno situado no SGAS, Quadra 603, Lote 21, CEP 70310-500, Registro Imobiliário Matrícula n°12824, R-1-12824, Livro 2 – Registro </w:t>
      </w:r>
      <w:r>
        <w:rPr>
          <w:sz w:val="24"/>
        </w:rPr>
        <w:t>Geral, junto ao 1° Ofício de Registro de Imóveis do Distrito Federal, de propriedade do IAB/DF, ficará vinculado e sujeito às obrigações aqui previstas, não podendo ser negociado ou alienado pelo IAB/DF a qualquer</w:t>
      </w:r>
      <w:r>
        <w:rPr>
          <w:spacing w:val="-4"/>
          <w:sz w:val="24"/>
        </w:rPr>
        <w:t xml:space="preserve"> </w:t>
      </w:r>
      <w:r>
        <w:rPr>
          <w:sz w:val="24"/>
        </w:rPr>
        <w:t>título;</w:t>
      </w:r>
    </w:p>
    <w:p w:rsidR="00BC7191" w:rsidRDefault="00BC7191">
      <w:pPr>
        <w:pStyle w:val="Corpodetexto"/>
        <w:spacing w:before="0.05pt"/>
      </w:pPr>
    </w:p>
    <w:p w:rsidR="00BC7191" w:rsidRDefault="00E15C79">
      <w:pPr>
        <w:pStyle w:val="PargrafodaLista"/>
        <w:numPr>
          <w:ilvl w:val="0"/>
          <w:numId w:val="14"/>
        </w:numPr>
        <w:tabs>
          <w:tab w:val="start" w:pos="25.60pt"/>
        </w:tabs>
        <w:ind w:end="13.40pt" w:firstLine="0pt"/>
        <w:jc w:val="both"/>
        <w:rPr>
          <w:sz w:val="24"/>
        </w:rPr>
      </w:pPr>
      <w:r>
        <w:rPr>
          <w:sz w:val="24"/>
        </w:rPr>
        <w:t xml:space="preserve">- O presente </w:t>
      </w:r>
      <w:r>
        <w:rPr>
          <w:b/>
          <w:sz w:val="24"/>
        </w:rPr>
        <w:t xml:space="preserve">CONTRATO </w:t>
      </w:r>
      <w:r>
        <w:rPr>
          <w:sz w:val="24"/>
        </w:rPr>
        <w:t>será levado</w:t>
      </w:r>
      <w:r>
        <w:rPr>
          <w:sz w:val="24"/>
        </w:rPr>
        <w:t xml:space="preserve"> a registro junto à Matrícula do Imóvel no 1° Ofício de Registro de Imóveis do Distrito</w:t>
      </w:r>
      <w:r>
        <w:rPr>
          <w:spacing w:val="-2"/>
          <w:sz w:val="24"/>
        </w:rPr>
        <w:t xml:space="preserve"> </w:t>
      </w:r>
      <w:r>
        <w:rPr>
          <w:sz w:val="24"/>
        </w:rPr>
        <w:t>Federal;</w:t>
      </w:r>
    </w:p>
    <w:p w:rsidR="00BC7191" w:rsidRDefault="00BC7191">
      <w:pPr>
        <w:pStyle w:val="Corpodetexto"/>
      </w:pPr>
    </w:p>
    <w:p w:rsidR="00BC7191" w:rsidRDefault="00E15C79">
      <w:pPr>
        <w:pStyle w:val="PargrafodaLista"/>
        <w:numPr>
          <w:ilvl w:val="0"/>
          <w:numId w:val="14"/>
        </w:numPr>
        <w:tabs>
          <w:tab w:val="start" w:pos="28.95pt"/>
        </w:tabs>
        <w:ind w:end="13.25pt" w:firstLine="0pt"/>
        <w:jc w:val="both"/>
        <w:rPr>
          <w:sz w:val="24"/>
        </w:rPr>
      </w:pPr>
      <w:r>
        <w:rPr>
          <w:sz w:val="24"/>
        </w:rPr>
        <w:t xml:space="preserve">- Havendo, por parte do IAB/DF, antes de ser firmado o contrato de incorporação, desistência de negócio pactuado neste </w:t>
      </w:r>
      <w:r>
        <w:rPr>
          <w:b/>
          <w:sz w:val="24"/>
        </w:rPr>
        <w:t>CONTRATO</w:t>
      </w:r>
      <w:r>
        <w:rPr>
          <w:sz w:val="24"/>
        </w:rPr>
        <w:t>, deverá o IAB/DF ressarcir o C</w:t>
      </w:r>
      <w:r>
        <w:rPr>
          <w:sz w:val="24"/>
        </w:rPr>
        <w:t>AU/BR, a título de cláusula penal compensatória, de todos os valores aplicados até a data da desistência, atendendo-se quanto a esse ressarcimento o</w:t>
      </w:r>
      <w:r>
        <w:rPr>
          <w:spacing w:val="-19"/>
          <w:sz w:val="24"/>
        </w:rPr>
        <w:t xml:space="preserve"> </w:t>
      </w:r>
      <w:r>
        <w:rPr>
          <w:sz w:val="24"/>
        </w:rPr>
        <w:t>seguinte:</w:t>
      </w:r>
    </w:p>
    <w:p w:rsidR="00BC7191" w:rsidRDefault="00BC7191">
      <w:pPr>
        <w:pStyle w:val="Corpodetexto"/>
      </w:pPr>
    </w:p>
    <w:p w:rsidR="00BC7191" w:rsidRDefault="00E15C79">
      <w:pPr>
        <w:pStyle w:val="PargrafodaLista"/>
        <w:numPr>
          <w:ilvl w:val="0"/>
          <w:numId w:val="13"/>
        </w:numPr>
        <w:tabs>
          <w:tab w:val="start" w:pos="29.30pt"/>
        </w:tabs>
        <w:ind w:end="13.20pt" w:firstLine="0pt"/>
        <w:jc w:val="both"/>
        <w:rPr>
          <w:sz w:val="24"/>
        </w:rPr>
      </w:pPr>
      <w:r>
        <w:rPr>
          <w:sz w:val="24"/>
        </w:rPr>
        <w:t xml:space="preserve">todos os valores aplicados pelo CAU/BR serão corrigidos, desde a data do efetivo desembolso até </w:t>
      </w:r>
      <w:r>
        <w:rPr>
          <w:sz w:val="24"/>
        </w:rPr>
        <w:t>o efetivo ressarcimento, pela variação integral do Índice Nacional da Construção Civil</w:t>
      </w:r>
      <w:r>
        <w:rPr>
          <w:spacing w:val="-2"/>
          <w:sz w:val="24"/>
        </w:rPr>
        <w:t xml:space="preserve"> </w:t>
      </w:r>
      <w:r>
        <w:rPr>
          <w:sz w:val="24"/>
        </w:rPr>
        <w:t>(INCC);</w:t>
      </w:r>
    </w:p>
    <w:p w:rsidR="00BC7191" w:rsidRDefault="00BC7191">
      <w:pPr>
        <w:pStyle w:val="Corpodetexto"/>
        <w:spacing w:before="0.05pt"/>
      </w:pPr>
    </w:p>
    <w:p w:rsidR="00BC7191" w:rsidRDefault="00E15C79">
      <w:pPr>
        <w:pStyle w:val="PargrafodaLista"/>
        <w:numPr>
          <w:ilvl w:val="0"/>
          <w:numId w:val="13"/>
        </w:numPr>
        <w:tabs>
          <w:tab w:val="start" w:pos="30.40pt"/>
        </w:tabs>
        <w:ind w:end="13.40pt" w:firstLine="0pt"/>
        <w:jc w:val="both"/>
        <w:rPr>
          <w:sz w:val="24"/>
        </w:rPr>
      </w:pPr>
      <w:r>
        <w:rPr>
          <w:sz w:val="24"/>
        </w:rPr>
        <w:t xml:space="preserve">o ressarcimento deverá ocorrer no prazo de até 60 (sessenta) dias, a contar da formalização da desistência, assumindo o </w:t>
      </w:r>
      <w:r>
        <w:rPr>
          <w:spacing w:val="-5"/>
          <w:sz w:val="24"/>
        </w:rPr>
        <w:t xml:space="preserve">IAB/DF, </w:t>
      </w:r>
      <w:r>
        <w:rPr>
          <w:sz w:val="24"/>
        </w:rPr>
        <w:t>a partir da quitação dos valores</w:t>
      </w:r>
      <w:r>
        <w:rPr>
          <w:sz w:val="24"/>
        </w:rPr>
        <w:t>, a titularidade dos projetos e demais providências desenvolvidas e/ou custeadas pelo CAU/BR em relação ao empreendimento até a data da rescisão e que sejam objeto do ressarcimento de que trata esta</w:t>
      </w:r>
      <w:r>
        <w:rPr>
          <w:spacing w:val="-2"/>
          <w:sz w:val="24"/>
        </w:rPr>
        <w:t xml:space="preserve"> </w:t>
      </w:r>
      <w:r>
        <w:rPr>
          <w:sz w:val="24"/>
        </w:rPr>
        <w:t>cláusula;</w:t>
      </w:r>
    </w:p>
    <w:p w:rsidR="00BC7191" w:rsidRDefault="00BC7191">
      <w:pPr>
        <w:pStyle w:val="Corpodetexto"/>
      </w:pPr>
    </w:p>
    <w:p w:rsidR="00BC7191" w:rsidRDefault="00E15C79">
      <w:pPr>
        <w:pStyle w:val="PargrafodaLista"/>
        <w:numPr>
          <w:ilvl w:val="0"/>
          <w:numId w:val="14"/>
        </w:numPr>
        <w:tabs>
          <w:tab w:val="start" w:pos="32.10pt"/>
        </w:tabs>
        <w:ind w:end="13.10pt" w:firstLine="0pt"/>
        <w:jc w:val="both"/>
        <w:rPr>
          <w:sz w:val="24"/>
        </w:rPr>
      </w:pPr>
      <w:r>
        <w:rPr>
          <w:sz w:val="24"/>
        </w:rPr>
        <w:t>- Havendo, por parte do CAU/BR, antes de ser o</w:t>
      </w:r>
      <w:r>
        <w:rPr>
          <w:sz w:val="24"/>
        </w:rPr>
        <w:t xml:space="preserve">utorgada a escritura em seu favor, desistência do negócio pactuado neste </w:t>
      </w:r>
      <w:r>
        <w:rPr>
          <w:b/>
          <w:sz w:val="24"/>
        </w:rPr>
        <w:t>CONTRATO</w:t>
      </w:r>
      <w:r>
        <w:rPr>
          <w:sz w:val="24"/>
        </w:rPr>
        <w:t>, deverá o CAU/BR pagar ao IAB/DF uma indenização, a título de cláusula penal compensatória, equivalente a 0,25% (vinte e cinco décimos por cento) do valor do terreno para cad</w:t>
      </w:r>
      <w:r>
        <w:rPr>
          <w:sz w:val="24"/>
        </w:rPr>
        <w:t xml:space="preserve">a mês completo ou fração decorrido entre a data de assinatura deste </w:t>
      </w:r>
      <w:r>
        <w:rPr>
          <w:b/>
          <w:sz w:val="24"/>
        </w:rPr>
        <w:t xml:space="preserve">CONTRATO </w:t>
      </w:r>
      <w:r>
        <w:rPr>
          <w:sz w:val="24"/>
        </w:rPr>
        <w:t>e a data da desistência, limitada a uma indenização de 2,5% (dois inteiros e cinco décimos por cento) do valor do terreno, atendendo-se ainda às seguintes</w:t>
      </w:r>
      <w:r>
        <w:rPr>
          <w:spacing w:val="-18"/>
          <w:sz w:val="24"/>
        </w:rPr>
        <w:t xml:space="preserve"> </w:t>
      </w:r>
      <w:r>
        <w:rPr>
          <w:sz w:val="24"/>
        </w:rPr>
        <w:t>disposições:</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BC7191">
      <w:pPr>
        <w:pStyle w:val="Corpodetexto"/>
        <w:spacing w:before="0.15pt"/>
        <w:rPr>
          <w:sz w:val="23"/>
        </w:rPr>
      </w:pPr>
    </w:p>
    <w:p w:rsidR="00BC7191" w:rsidRDefault="00E15C79">
      <w:pPr>
        <w:pStyle w:val="PargrafodaLista"/>
        <w:numPr>
          <w:ilvl w:val="0"/>
          <w:numId w:val="12"/>
        </w:numPr>
        <w:tabs>
          <w:tab w:val="start" w:pos="29.30pt"/>
        </w:tabs>
        <w:spacing w:before="4.65pt"/>
        <w:ind w:end="13.60pt" w:firstLine="0pt"/>
        <w:jc w:val="both"/>
        <w:rPr>
          <w:sz w:val="24"/>
        </w:rPr>
      </w:pPr>
      <w:r>
        <w:rPr>
          <w:sz w:val="24"/>
        </w:rPr>
        <w:t>o valor do terreno, a ser considerado para fins de base de cálculo da indenização, será aquele indicado na cláusula quarta, item I, subitem 1, com as atualizações previstas no mesmo item I, subitem</w:t>
      </w:r>
      <w:r>
        <w:rPr>
          <w:spacing w:val="-3"/>
          <w:sz w:val="24"/>
        </w:rPr>
        <w:t xml:space="preserve"> </w:t>
      </w:r>
      <w:r>
        <w:rPr>
          <w:sz w:val="24"/>
        </w:rPr>
        <w:t>2;</w:t>
      </w:r>
    </w:p>
    <w:p w:rsidR="00BC7191" w:rsidRDefault="00BC7191">
      <w:pPr>
        <w:pStyle w:val="Corpodetexto"/>
      </w:pPr>
    </w:p>
    <w:p w:rsidR="00BC7191" w:rsidRDefault="00E15C79">
      <w:pPr>
        <w:pStyle w:val="PargrafodaLista"/>
        <w:numPr>
          <w:ilvl w:val="0"/>
          <w:numId w:val="12"/>
        </w:numPr>
        <w:tabs>
          <w:tab w:val="start" w:pos="29.40pt"/>
        </w:tabs>
        <w:ind w:end="13.10pt" w:firstLine="0pt"/>
        <w:jc w:val="both"/>
        <w:rPr>
          <w:sz w:val="24"/>
        </w:rPr>
      </w:pPr>
      <w:r>
        <w:rPr>
          <w:sz w:val="24"/>
        </w:rPr>
        <w:t xml:space="preserve">a indenização deverá ser paga pelo CAU/BR em favor do </w:t>
      </w:r>
      <w:r>
        <w:rPr>
          <w:sz w:val="24"/>
        </w:rPr>
        <w:t>IAB/DF no prazo de até 60 (sessenta) dias da data da desistência, sob pena de execução da dívida pelo IAB/DF;</w:t>
      </w:r>
    </w:p>
    <w:p w:rsidR="00BC7191" w:rsidRDefault="00BC7191">
      <w:pPr>
        <w:pStyle w:val="Corpodetexto"/>
      </w:pPr>
    </w:p>
    <w:p w:rsidR="00BC7191" w:rsidRDefault="00E15C79">
      <w:pPr>
        <w:pStyle w:val="PargrafodaLista"/>
        <w:numPr>
          <w:ilvl w:val="0"/>
          <w:numId w:val="12"/>
        </w:numPr>
        <w:tabs>
          <w:tab w:val="start" w:pos="32.40pt"/>
        </w:tabs>
        <w:ind w:end="13.40pt" w:firstLine="0pt"/>
        <w:jc w:val="both"/>
        <w:rPr>
          <w:sz w:val="24"/>
        </w:rPr>
      </w:pPr>
      <w:r>
        <w:rPr>
          <w:sz w:val="24"/>
        </w:rPr>
        <w:t>havendo interesse por parte do IAB/DF na continuidade do empreendimento seguindo o projeto completo licitado, este deverá indenizar o CAU/BR pela</w:t>
      </w:r>
      <w:r>
        <w:rPr>
          <w:sz w:val="24"/>
        </w:rPr>
        <w:t>s despesas realizadas para a elaboração desse projeto, atendendo-se ao</w:t>
      </w:r>
      <w:r>
        <w:rPr>
          <w:spacing w:val="-19"/>
          <w:sz w:val="24"/>
        </w:rPr>
        <w:t xml:space="preserve"> </w:t>
      </w:r>
      <w:r>
        <w:rPr>
          <w:sz w:val="24"/>
        </w:rPr>
        <w:t>seguinte:</w:t>
      </w:r>
    </w:p>
    <w:p w:rsidR="00BC7191" w:rsidRDefault="00BC7191">
      <w:pPr>
        <w:pStyle w:val="Corpodetexto"/>
      </w:pPr>
    </w:p>
    <w:p w:rsidR="00BC7191" w:rsidRDefault="00E15C79">
      <w:pPr>
        <w:pStyle w:val="PargrafodaLista"/>
        <w:numPr>
          <w:ilvl w:val="1"/>
          <w:numId w:val="12"/>
        </w:numPr>
        <w:tabs>
          <w:tab w:val="start" w:pos="29.30pt"/>
        </w:tabs>
        <w:spacing w:before="0.05pt"/>
        <w:ind w:end="13.30pt" w:firstLine="0pt"/>
        <w:jc w:val="both"/>
        <w:rPr>
          <w:sz w:val="24"/>
        </w:rPr>
      </w:pPr>
      <w:r>
        <w:rPr>
          <w:sz w:val="24"/>
        </w:rPr>
        <w:t>todos os valores aplicados pelo CAU/BR serão corrigidos, desde a data do efetivo desembolso até a efetiva indenização, pela variação integral do Índice Nacional da Construção</w:t>
      </w:r>
      <w:r>
        <w:rPr>
          <w:sz w:val="24"/>
        </w:rPr>
        <w:t xml:space="preserve"> Civil</w:t>
      </w:r>
      <w:r>
        <w:rPr>
          <w:spacing w:val="-2"/>
          <w:sz w:val="24"/>
        </w:rPr>
        <w:t xml:space="preserve"> </w:t>
      </w:r>
      <w:r>
        <w:rPr>
          <w:sz w:val="24"/>
        </w:rPr>
        <w:t>(INCC);</w:t>
      </w:r>
    </w:p>
    <w:p w:rsidR="00BC7191" w:rsidRDefault="00BC7191">
      <w:pPr>
        <w:pStyle w:val="Corpodetexto"/>
      </w:pPr>
    </w:p>
    <w:p w:rsidR="00BC7191" w:rsidRDefault="00E15C79">
      <w:pPr>
        <w:pStyle w:val="PargrafodaLista"/>
        <w:numPr>
          <w:ilvl w:val="1"/>
          <w:numId w:val="12"/>
        </w:numPr>
        <w:tabs>
          <w:tab w:val="start" w:pos="30.60pt"/>
        </w:tabs>
        <w:ind w:firstLine="0pt"/>
        <w:jc w:val="both"/>
        <w:rPr>
          <w:sz w:val="24"/>
        </w:rPr>
      </w:pPr>
      <w:r>
        <w:rPr>
          <w:sz w:val="24"/>
        </w:rPr>
        <w:t>dos valores devidos pelo IAB/DF ao CAU/BR em razão da utilização do projeto completo serão deduzidos os valores devidos pelo CAU/BR ao IAB/DF a título de indenização na forma do subitem 2 deste</w:t>
      </w:r>
      <w:r>
        <w:rPr>
          <w:spacing w:val="-7"/>
          <w:sz w:val="24"/>
        </w:rPr>
        <w:t xml:space="preserve"> </w:t>
      </w:r>
      <w:r>
        <w:rPr>
          <w:sz w:val="24"/>
        </w:rPr>
        <w:t>item;</w:t>
      </w:r>
    </w:p>
    <w:p w:rsidR="00BC7191" w:rsidRDefault="00BC7191">
      <w:pPr>
        <w:pStyle w:val="Corpodetexto"/>
      </w:pPr>
    </w:p>
    <w:p w:rsidR="00BC7191" w:rsidRDefault="00E15C79">
      <w:pPr>
        <w:pStyle w:val="PargrafodaLista"/>
        <w:numPr>
          <w:ilvl w:val="1"/>
          <w:numId w:val="12"/>
        </w:numPr>
        <w:tabs>
          <w:tab w:val="start" w:pos="28.60pt"/>
        </w:tabs>
        <w:ind w:end="13.30pt" w:firstLine="0pt"/>
        <w:jc w:val="both"/>
        <w:rPr>
          <w:sz w:val="24"/>
        </w:rPr>
      </w:pPr>
      <w:r>
        <w:rPr>
          <w:sz w:val="24"/>
        </w:rPr>
        <w:t xml:space="preserve">os valores remanescentes, devidos pelo </w:t>
      </w:r>
      <w:r>
        <w:rPr>
          <w:sz w:val="24"/>
        </w:rPr>
        <w:t>IAB/DF ao CAU/BR, depois de realizadas as operações previstas nas alíneas “a” e “b” deste subitem, deverão ser pagos no prazo de até 60 (sessenta) dias a contar da conclusão do empreendimento, ou da carência de 24 (vinte e quatro) meses, prevalecendo o eve</w:t>
      </w:r>
      <w:r>
        <w:rPr>
          <w:sz w:val="24"/>
        </w:rPr>
        <w:t>nto que ocorrer primeiro, em qualquer caso acrescidos da atualização prevista na alínea</w:t>
      </w:r>
      <w:r>
        <w:rPr>
          <w:spacing w:val="-8"/>
          <w:sz w:val="24"/>
        </w:rPr>
        <w:t xml:space="preserve"> </w:t>
      </w:r>
      <w:r>
        <w:rPr>
          <w:sz w:val="24"/>
        </w:rPr>
        <w:t>“a”.</w:t>
      </w:r>
    </w:p>
    <w:p w:rsidR="00BC7191" w:rsidRDefault="00BC7191">
      <w:pPr>
        <w:pStyle w:val="Corpodetexto"/>
      </w:pPr>
    </w:p>
    <w:p w:rsidR="00BC7191" w:rsidRDefault="00E15C79">
      <w:pPr>
        <w:pStyle w:val="Corpodetexto"/>
        <w:ind w:start="15pt" w:end="13.25pt"/>
        <w:jc w:val="both"/>
      </w:pPr>
      <w:r>
        <w:rPr>
          <w:b/>
        </w:rPr>
        <w:t xml:space="preserve">PARÁGRAFO PRIMEIRO. </w:t>
      </w:r>
      <w:r>
        <w:t xml:space="preserve">O presente </w:t>
      </w:r>
      <w:r>
        <w:rPr>
          <w:b/>
        </w:rPr>
        <w:t xml:space="preserve">CONTRATO </w:t>
      </w:r>
      <w:r>
        <w:t>é firmado em caráter irrevogável e irretratável, somente podendo ser rescindido por inadimplemento das partes na forma acima mencionada.</w:t>
      </w:r>
    </w:p>
    <w:p w:rsidR="00BC7191" w:rsidRDefault="00BC7191">
      <w:pPr>
        <w:pStyle w:val="Corpodetexto"/>
      </w:pPr>
    </w:p>
    <w:p w:rsidR="00BC7191" w:rsidRDefault="00E15C79">
      <w:pPr>
        <w:pStyle w:val="Corpodetexto"/>
        <w:ind w:start="15pt" w:end="13.10pt"/>
        <w:jc w:val="both"/>
      </w:pPr>
      <w:r>
        <w:rPr>
          <w:b/>
        </w:rPr>
        <w:t>PARÁGRAFO SEGUNDO</w:t>
      </w:r>
      <w:r>
        <w:t>. Caso ocorra o inadimplemento de qualquer das partes contratantes após a transferência de 50% (cinqu</w:t>
      </w:r>
      <w:r>
        <w:t xml:space="preserve">enta por cento) do terreno ao CAU/BR, poderá a parte inocente executar as garantias previstas neste instrumento, exigir judicialmente o cumprimento das obrigações pactuadas ou, a seu critério, considerar rescindindo o presente </w:t>
      </w:r>
      <w:r>
        <w:rPr>
          <w:b/>
        </w:rPr>
        <w:t>CONTRATO</w:t>
      </w:r>
      <w:r>
        <w:t>, arcando a parte inf</w:t>
      </w:r>
      <w:r>
        <w:t>ratora com as penalidades previstas acima nesta cláusula, sem prejuízo do dever de indenizar pelas perdas e danos que a parte inocente houver incorrido.</w:t>
      </w:r>
    </w:p>
    <w:p w:rsidR="00BC7191" w:rsidRDefault="00BC7191">
      <w:pPr>
        <w:pStyle w:val="Corpodetexto"/>
        <w:spacing w:before="0.05pt"/>
      </w:pPr>
    </w:p>
    <w:p w:rsidR="00BC7191" w:rsidRDefault="00E15C79">
      <w:pPr>
        <w:pStyle w:val="Corpodetexto"/>
        <w:ind w:start="15pt" w:end="13.15pt"/>
        <w:jc w:val="both"/>
      </w:pPr>
      <w:r>
        <w:rPr>
          <w:b/>
        </w:rPr>
        <w:t>PARÁGRAFO TERCEIRO</w:t>
      </w:r>
      <w:r>
        <w:t>. Para os fins desta cláusula, considera-se também inadimplemento a inércia de qualq</w:t>
      </w:r>
      <w:r>
        <w:t>uer das partes por prazo superior a 90 (noventa) dias, caracterizada pela ausência de adoção de providências, medidas e ações de sua responsabilidade, após notificada por escrito para constituição em mora.</w:t>
      </w:r>
    </w:p>
    <w:p w:rsidR="00BC7191" w:rsidRDefault="00BC7191">
      <w:pPr>
        <w:pStyle w:val="Corpodetexto"/>
        <w:spacing w:before="0.05pt"/>
      </w:pPr>
    </w:p>
    <w:p w:rsidR="00BC7191" w:rsidRDefault="00E15C79">
      <w:pPr>
        <w:pStyle w:val="Ttulo1"/>
      </w:pPr>
      <w:r>
        <w:t>CLÁUSULA DÉCIMA – DOS RECURSOS ORÇAMENTÁRIOS</w:t>
      </w:r>
    </w:p>
    <w:p w:rsidR="00BC7191" w:rsidRDefault="00BC7191">
      <w:pPr>
        <w:pStyle w:val="Corpodetexto"/>
        <w:rPr>
          <w:b/>
        </w:rPr>
      </w:pPr>
    </w:p>
    <w:p w:rsidR="00BC7191" w:rsidRDefault="00E15C79">
      <w:pPr>
        <w:pStyle w:val="Corpodetexto"/>
        <w:ind w:start="15pt" w:end="6.40pt"/>
        <w:jc w:val="both"/>
      </w:pPr>
      <w:r>
        <w:t xml:space="preserve">Os </w:t>
      </w:r>
      <w:r>
        <w:t xml:space="preserve">recursos de responsabilidade CAU/BR para a execução deste </w:t>
      </w:r>
      <w:r>
        <w:rPr>
          <w:b/>
        </w:rPr>
        <w:t>CONTRATO</w:t>
      </w:r>
      <w:r>
        <w:t>, estimados no montante de R$ 14.740.000,00 (quatorze milhões e setecentos e quarenta mil reais), correrão à conta das seguintes fontes:</w:t>
      </w:r>
    </w:p>
    <w:p w:rsidR="00BC7191" w:rsidRDefault="00BC7191">
      <w:pPr>
        <w:jc w:val="both"/>
        <w:sectPr w:rsidR="00BC7191">
          <w:pgSz w:w="595pt" w:h="842.50pt"/>
          <w:pgMar w:top="74pt" w:right="50pt" w:bottom="62pt" w:left="63pt" w:header="28.40pt" w:footer="52.75pt" w:gutter="0pt"/>
          <w:cols w:space="36pt"/>
        </w:sectPr>
      </w:pPr>
    </w:p>
    <w:p w:rsidR="00BC7191" w:rsidRDefault="00BC7191">
      <w:pPr>
        <w:pStyle w:val="Corpodetexto"/>
        <w:spacing w:before="0.15pt"/>
        <w:rPr>
          <w:sz w:val="23"/>
        </w:rPr>
      </w:pPr>
    </w:p>
    <w:p w:rsidR="00BC7191" w:rsidRDefault="00E15C79">
      <w:pPr>
        <w:pStyle w:val="PargrafodaLista"/>
        <w:numPr>
          <w:ilvl w:val="0"/>
          <w:numId w:val="11"/>
        </w:numPr>
        <w:tabs>
          <w:tab w:val="start" w:pos="24.90pt"/>
        </w:tabs>
        <w:spacing w:before="4.65pt"/>
        <w:ind w:end="13.20pt" w:firstLine="0pt"/>
        <w:jc w:val="both"/>
        <w:rPr>
          <w:sz w:val="24"/>
        </w:rPr>
      </w:pPr>
      <w:r>
        <w:rPr>
          <w:sz w:val="24"/>
        </w:rPr>
        <w:t xml:space="preserve">- R$ 2.800.000,00 (dois milhões e </w:t>
      </w:r>
      <w:r>
        <w:rPr>
          <w:sz w:val="24"/>
        </w:rPr>
        <w:t xml:space="preserve">oitocentos mil reais), até o décimo dia útil sucessivo à data de assinatura deste </w:t>
      </w:r>
      <w:r>
        <w:rPr>
          <w:b/>
          <w:spacing w:val="-4"/>
          <w:sz w:val="24"/>
        </w:rPr>
        <w:t>CONTRATO</w:t>
      </w:r>
      <w:r>
        <w:rPr>
          <w:spacing w:val="-4"/>
          <w:sz w:val="24"/>
        </w:rPr>
        <w:t xml:space="preserve">;  </w:t>
      </w:r>
      <w:r>
        <w:rPr>
          <w:sz w:val="24"/>
        </w:rPr>
        <w:t>Y.000.000,00 (YYYYY milhões de reais), à conta das dotações orçamentárias do Exercício de 2016, a</w:t>
      </w:r>
      <w:r>
        <w:rPr>
          <w:spacing w:val="-18"/>
          <w:sz w:val="24"/>
        </w:rPr>
        <w:t xml:space="preserve"> </w:t>
      </w:r>
      <w:r>
        <w:rPr>
          <w:sz w:val="24"/>
        </w:rPr>
        <w:t>saber:</w:t>
      </w:r>
    </w:p>
    <w:p w:rsidR="00BC7191" w:rsidRDefault="00BC7191">
      <w:pPr>
        <w:pStyle w:val="Corpodetexto"/>
      </w:pPr>
    </w:p>
    <w:p w:rsidR="00BC7191" w:rsidRDefault="00E15C79">
      <w:pPr>
        <w:pStyle w:val="PargrafodaLista"/>
        <w:numPr>
          <w:ilvl w:val="0"/>
          <w:numId w:val="10"/>
        </w:numPr>
        <w:tabs>
          <w:tab w:val="start" w:pos="29.10pt"/>
        </w:tabs>
        <w:ind w:end="0pt"/>
        <w:jc w:val="both"/>
        <w:rPr>
          <w:sz w:val="24"/>
        </w:rPr>
      </w:pPr>
      <w:r>
        <w:rPr>
          <w:sz w:val="24"/>
        </w:rPr>
        <w:t>Rubrica Orçamentária n° , [Final:</w:t>
      </w:r>
      <w:r>
        <w:rPr>
          <w:spacing w:val="-3"/>
          <w:sz w:val="24"/>
        </w:rPr>
        <w:t xml:space="preserve"> </w:t>
      </w:r>
      <w:r>
        <w:rPr>
          <w:sz w:val="24"/>
        </w:rPr>
        <w:t>GOF]</w:t>
      </w:r>
    </w:p>
    <w:p w:rsidR="00BC7191" w:rsidRDefault="00BC7191">
      <w:pPr>
        <w:pStyle w:val="Corpodetexto"/>
      </w:pPr>
    </w:p>
    <w:p w:rsidR="00BC7191" w:rsidRDefault="00E15C79">
      <w:pPr>
        <w:pStyle w:val="PargrafodaLista"/>
        <w:numPr>
          <w:ilvl w:val="0"/>
          <w:numId w:val="10"/>
        </w:numPr>
        <w:tabs>
          <w:tab w:val="start" w:pos="29.10pt"/>
        </w:tabs>
        <w:ind w:end="0pt"/>
        <w:jc w:val="both"/>
        <w:rPr>
          <w:sz w:val="24"/>
        </w:rPr>
      </w:pPr>
      <w:r>
        <w:rPr>
          <w:sz w:val="24"/>
        </w:rPr>
        <w:t>Centro de Custo n</w:t>
      </w:r>
      <w:r>
        <w:rPr>
          <w:sz w:val="24"/>
        </w:rPr>
        <w:t>° ; [Final:</w:t>
      </w:r>
      <w:r>
        <w:rPr>
          <w:spacing w:val="-6"/>
          <w:sz w:val="24"/>
        </w:rPr>
        <w:t xml:space="preserve"> </w:t>
      </w:r>
      <w:r>
        <w:rPr>
          <w:sz w:val="24"/>
        </w:rPr>
        <w:t>GOF]</w:t>
      </w:r>
    </w:p>
    <w:p w:rsidR="00BC7191" w:rsidRDefault="00BC7191">
      <w:pPr>
        <w:pStyle w:val="Corpodetexto"/>
      </w:pPr>
    </w:p>
    <w:p w:rsidR="00BC7191" w:rsidRDefault="00E15C79">
      <w:pPr>
        <w:pStyle w:val="PargrafodaLista"/>
        <w:numPr>
          <w:ilvl w:val="0"/>
          <w:numId w:val="11"/>
        </w:numPr>
        <w:tabs>
          <w:tab w:val="start" w:pos="27.05pt"/>
        </w:tabs>
        <w:ind w:end="13.20pt" w:firstLine="0pt"/>
        <w:jc w:val="both"/>
        <w:rPr>
          <w:sz w:val="24"/>
        </w:rPr>
      </w:pPr>
      <w:r>
        <w:rPr>
          <w:sz w:val="24"/>
        </w:rPr>
        <w:t>- R$ 11.940.000,00 (onze milhões e novecentos e quarenta mil reais), a serem consignados no orçamento do Exercício de 2017, e, se necessário, nos orçamentos dos exercícios seguintes, em conformidade com o cronograma físico financeiro de execução do</w:t>
      </w:r>
      <w:r>
        <w:rPr>
          <w:spacing w:val="-1"/>
          <w:sz w:val="24"/>
        </w:rPr>
        <w:t xml:space="preserve"> </w:t>
      </w:r>
      <w:r>
        <w:rPr>
          <w:sz w:val="24"/>
        </w:rPr>
        <w:t>empreendimento.</w:t>
      </w:r>
    </w:p>
    <w:p w:rsidR="00BC7191" w:rsidRDefault="00BC7191">
      <w:pPr>
        <w:pStyle w:val="Corpodetexto"/>
      </w:pPr>
    </w:p>
    <w:p w:rsidR="00BC7191" w:rsidRDefault="00E15C79">
      <w:pPr>
        <w:pStyle w:val="Corpodetexto"/>
        <w:spacing w:before="0.05pt"/>
        <w:ind w:start="15pt" w:end="6.55pt"/>
        <w:jc w:val="both"/>
      </w:pPr>
      <w:r>
        <w:rPr>
          <w:b/>
        </w:rPr>
        <w:t xml:space="preserve">PARÁGRAFO ÚNICO. </w:t>
      </w:r>
      <w:r>
        <w:t>A alocação dos recursos previstos no item II desta cláusula poderá ser realizada mediante operações de crédito ou de mútuo, a serem contratadas pelo CAU/BR, respeitadas as demais disposições deste</w:t>
      </w:r>
      <w:r>
        <w:rPr>
          <w:spacing w:val="-15"/>
        </w:rPr>
        <w:t xml:space="preserve"> </w:t>
      </w:r>
      <w:r>
        <w:rPr>
          <w:b/>
        </w:rPr>
        <w:t>CONTRATO</w:t>
      </w:r>
      <w:r>
        <w:t>.</w:t>
      </w:r>
    </w:p>
    <w:p w:rsidR="00BC7191" w:rsidRDefault="00BC7191">
      <w:pPr>
        <w:pStyle w:val="Corpodetexto"/>
      </w:pPr>
    </w:p>
    <w:p w:rsidR="00BC7191" w:rsidRDefault="00E15C79">
      <w:pPr>
        <w:pStyle w:val="Ttulo1"/>
        <w:ind w:end="13.05pt"/>
      </w:pPr>
      <w:r>
        <w:t>CLÁUSULA DÉCIM</w:t>
      </w:r>
      <w:r>
        <w:t>A PRIMEIRA – DAS NORMAS DE FUNCIONAMENTO DA COMISSÃO TEMPORÁRIA CONJUNTA</w:t>
      </w:r>
    </w:p>
    <w:p w:rsidR="00BC7191" w:rsidRDefault="00BC7191">
      <w:pPr>
        <w:pStyle w:val="Corpodetexto"/>
        <w:rPr>
          <w:b/>
        </w:rPr>
      </w:pPr>
    </w:p>
    <w:p w:rsidR="00BC7191" w:rsidRDefault="00E15C79">
      <w:pPr>
        <w:pStyle w:val="Corpodetexto"/>
        <w:ind w:start="15pt" w:end="13.60pt"/>
        <w:jc w:val="both"/>
      </w:pPr>
      <w:r>
        <w:t>Ficam definidas as seguintes normas de funcionamento da Comissão Temporária Conjunta para a Construção das Sedes do CAU/BR e do IAB/DF:</w:t>
      </w:r>
    </w:p>
    <w:p w:rsidR="00BC7191" w:rsidRDefault="00BC7191">
      <w:pPr>
        <w:pStyle w:val="Corpodetexto"/>
      </w:pPr>
    </w:p>
    <w:p w:rsidR="00BC7191" w:rsidRDefault="00E15C79">
      <w:pPr>
        <w:pStyle w:val="PargrafodaLista"/>
        <w:numPr>
          <w:ilvl w:val="0"/>
          <w:numId w:val="9"/>
        </w:numPr>
        <w:tabs>
          <w:tab w:val="start" w:pos="22.25pt"/>
        </w:tabs>
        <w:ind w:end="13.20pt" w:firstLine="0pt"/>
        <w:jc w:val="both"/>
        <w:rPr>
          <w:sz w:val="24"/>
        </w:rPr>
      </w:pPr>
      <w:r>
        <w:rPr>
          <w:sz w:val="24"/>
        </w:rPr>
        <w:t>- a Comissão Temporária Conjunta para a Const</w:t>
      </w:r>
      <w:r>
        <w:rPr>
          <w:sz w:val="24"/>
        </w:rPr>
        <w:t>rução das Sedes do CAU/BR e do IAB/DF se reunirá ordinariamente ao menos uma vez por mês, em conformidade com seu calendário de reuniões, ou extraordinariamente, sempre que for convocada pelos presidentes do CAU/BR e do IAB/DF ou pela maioria simples de se</w:t>
      </w:r>
      <w:r>
        <w:rPr>
          <w:sz w:val="24"/>
        </w:rPr>
        <w:t>us membros;</w:t>
      </w:r>
    </w:p>
    <w:p w:rsidR="00BC7191" w:rsidRDefault="00BC7191">
      <w:pPr>
        <w:pStyle w:val="Corpodetexto"/>
      </w:pPr>
    </w:p>
    <w:p w:rsidR="00BC7191" w:rsidRDefault="00E15C79">
      <w:pPr>
        <w:pStyle w:val="PargrafodaLista"/>
        <w:numPr>
          <w:ilvl w:val="0"/>
          <w:numId w:val="9"/>
        </w:numPr>
        <w:tabs>
          <w:tab w:val="start" w:pos="29.10pt"/>
        </w:tabs>
        <w:ind w:end="13.10pt" w:firstLine="0pt"/>
        <w:jc w:val="both"/>
        <w:rPr>
          <w:sz w:val="24"/>
        </w:rPr>
      </w:pPr>
      <w:r>
        <w:rPr>
          <w:sz w:val="24"/>
        </w:rPr>
        <w:t>- a Comissão acompanhará e contribuirá para a elaboração dos termos de referência dos serviços técnicos e jurídicos a serem contratados para a realização das sedes do CAU/BR e do</w:t>
      </w:r>
      <w:r>
        <w:rPr>
          <w:spacing w:val="-3"/>
          <w:sz w:val="24"/>
        </w:rPr>
        <w:t xml:space="preserve"> </w:t>
      </w:r>
      <w:r>
        <w:rPr>
          <w:sz w:val="24"/>
        </w:rPr>
        <w:t>IAB/DF;</w:t>
      </w:r>
    </w:p>
    <w:p w:rsidR="00BC7191" w:rsidRDefault="00BC7191">
      <w:pPr>
        <w:pStyle w:val="Corpodetexto"/>
        <w:spacing w:before="0.05pt"/>
      </w:pPr>
    </w:p>
    <w:p w:rsidR="00BC7191" w:rsidRDefault="00E15C79">
      <w:pPr>
        <w:pStyle w:val="PargrafodaLista"/>
        <w:numPr>
          <w:ilvl w:val="0"/>
          <w:numId w:val="9"/>
        </w:numPr>
        <w:tabs>
          <w:tab w:val="start" w:pos="30.90pt"/>
        </w:tabs>
        <w:ind w:end="13.10pt" w:firstLine="0pt"/>
        <w:jc w:val="both"/>
        <w:rPr>
          <w:sz w:val="24"/>
        </w:rPr>
      </w:pPr>
      <w:r>
        <w:rPr>
          <w:sz w:val="24"/>
        </w:rPr>
        <w:t>- supervisionará a contratação e a execução dos serviço</w:t>
      </w:r>
      <w:r>
        <w:rPr>
          <w:sz w:val="24"/>
        </w:rPr>
        <w:t>s técnicos e jurídicos contratados;</w:t>
      </w:r>
    </w:p>
    <w:p w:rsidR="00BC7191" w:rsidRDefault="00BC7191">
      <w:pPr>
        <w:pStyle w:val="Corpodetexto"/>
      </w:pPr>
    </w:p>
    <w:p w:rsidR="00BC7191" w:rsidRDefault="00E15C79">
      <w:pPr>
        <w:pStyle w:val="PargrafodaLista"/>
        <w:numPr>
          <w:ilvl w:val="0"/>
          <w:numId w:val="9"/>
        </w:numPr>
        <w:tabs>
          <w:tab w:val="start" w:pos="31.95pt"/>
        </w:tabs>
        <w:ind w:firstLine="0pt"/>
        <w:jc w:val="both"/>
        <w:rPr>
          <w:sz w:val="24"/>
        </w:rPr>
      </w:pPr>
      <w:r>
        <w:rPr>
          <w:sz w:val="24"/>
        </w:rPr>
        <w:t>- recomendará a aceitação ou a recusa de parte ou do conjunto dos serviços técnicos e jurídicos contratados sempre que detectar o descumprimento dos respectivos contratos ou falta de qualidade na prestação destes</w:t>
      </w:r>
      <w:r>
        <w:rPr>
          <w:spacing w:val="-13"/>
          <w:sz w:val="24"/>
        </w:rPr>
        <w:t xml:space="preserve"> </w:t>
      </w:r>
      <w:r>
        <w:rPr>
          <w:sz w:val="24"/>
        </w:rPr>
        <w:t>serviços;</w:t>
      </w:r>
    </w:p>
    <w:p w:rsidR="00BC7191" w:rsidRDefault="00BC7191">
      <w:pPr>
        <w:pStyle w:val="Corpodetexto"/>
      </w:pPr>
    </w:p>
    <w:p w:rsidR="00BC7191" w:rsidRDefault="00E15C79">
      <w:pPr>
        <w:pStyle w:val="PargrafodaLista"/>
        <w:numPr>
          <w:ilvl w:val="0"/>
          <w:numId w:val="9"/>
        </w:numPr>
        <w:tabs>
          <w:tab w:val="start" w:pos="30.55pt"/>
        </w:tabs>
        <w:ind w:end="13.10pt" w:firstLine="0pt"/>
        <w:jc w:val="both"/>
        <w:rPr>
          <w:sz w:val="24"/>
        </w:rPr>
      </w:pPr>
      <w:r>
        <w:rPr>
          <w:sz w:val="24"/>
        </w:rPr>
        <w:t>- deliberará em caráter prelimin</w:t>
      </w:r>
      <w:r>
        <w:rPr>
          <w:sz w:val="24"/>
        </w:rPr>
        <w:t>ar e levará ao conhecimento das instâncias superiores do CAU/BR e do IAB/DF qualquer irregularidade observada no desenvolvimento dos serviços ou casos omissos do presente</w:t>
      </w:r>
      <w:r>
        <w:rPr>
          <w:spacing w:val="-8"/>
          <w:sz w:val="24"/>
        </w:rPr>
        <w:t xml:space="preserve"> </w:t>
      </w:r>
      <w:r>
        <w:rPr>
          <w:sz w:val="24"/>
        </w:rPr>
        <w:t>instrumento.</w:t>
      </w:r>
    </w:p>
    <w:p w:rsidR="00BC7191" w:rsidRDefault="00BC7191">
      <w:pPr>
        <w:pStyle w:val="Corpodetexto"/>
        <w:spacing w:before="0.05pt"/>
      </w:pPr>
    </w:p>
    <w:p w:rsidR="00BC7191" w:rsidRDefault="00E15C79">
      <w:pPr>
        <w:pStyle w:val="Corpodetexto"/>
        <w:ind w:start="15pt" w:end="6.40pt"/>
        <w:jc w:val="both"/>
      </w:pPr>
      <w:r>
        <w:rPr>
          <w:b/>
        </w:rPr>
        <w:t xml:space="preserve">PARÁGRAFO ÚNICO. </w:t>
      </w:r>
      <w:r>
        <w:t>A Comissão Temporária Conjunta para a Construção das S</w:t>
      </w:r>
      <w:r>
        <w:t>edes do CAU/BR e do IAB/DF prestará apoio aos presidentes do CAU/BR e do IAB/DF no exercício das competências para estes definidas, atendendo, conforme o</w:t>
      </w:r>
    </w:p>
    <w:p w:rsidR="00BC7191" w:rsidRDefault="00BC7191">
      <w:pPr>
        <w:jc w:val="both"/>
        <w:sectPr w:rsidR="00BC7191">
          <w:pgSz w:w="595pt" w:h="842.50pt"/>
          <w:pgMar w:top="74pt" w:right="50pt" w:bottom="62pt" w:left="63pt" w:header="28.40pt" w:footer="52.75pt" w:gutter="0pt"/>
          <w:cols w:space="36pt"/>
        </w:sectPr>
      </w:pPr>
    </w:p>
    <w:p w:rsidR="00BC7191" w:rsidRDefault="00E15C79">
      <w:pPr>
        <w:pStyle w:val="Corpodetexto"/>
        <w:spacing w:before="4.20pt"/>
        <w:ind w:start="15pt"/>
      </w:pPr>
      <w:r>
        <w:lastRenderedPageBreak/>
        <w:t>caso, as disposições da Lei nº 12.378, de 31 de dezembro de 2010, do Regimento Geral</w:t>
      </w:r>
      <w:r>
        <w:t xml:space="preserve"> do CAU/BR e do Estatuto do IAB/DF.</w:t>
      </w:r>
    </w:p>
    <w:p w:rsidR="00BC7191" w:rsidRDefault="00BC7191">
      <w:pPr>
        <w:pStyle w:val="Corpodetexto"/>
      </w:pPr>
    </w:p>
    <w:p w:rsidR="00BC7191" w:rsidRDefault="00E15C79">
      <w:pPr>
        <w:pStyle w:val="Ttulo1"/>
      </w:pPr>
      <w:r>
        <w:t>CLÁUSULA DÉCIMA SEGUNDA – DAS OBRIGAÇÕES DAS PARTES</w:t>
      </w:r>
    </w:p>
    <w:p w:rsidR="00BC7191" w:rsidRDefault="00BC7191">
      <w:pPr>
        <w:pStyle w:val="Corpodetexto"/>
        <w:rPr>
          <w:b/>
        </w:rPr>
      </w:pPr>
    </w:p>
    <w:p w:rsidR="00BC7191" w:rsidRDefault="00E15C79">
      <w:pPr>
        <w:pStyle w:val="Corpodetexto"/>
        <w:ind w:start="15pt" w:end="13.25pt"/>
        <w:jc w:val="both"/>
      </w:pPr>
      <w:r>
        <w:t xml:space="preserve">Ficam definidas, no âmbito deste </w:t>
      </w:r>
      <w:r>
        <w:rPr>
          <w:b/>
        </w:rPr>
        <w:t>CONTRATO</w:t>
      </w:r>
      <w:r>
        <w:t>, as seguintes obrigações específicas das Partes:</w:t>
      </w:r>
    </w:p>
    <w:p w:rsidR="00BC7191" w:rsidRDefault="00BC7191">
      <w:pPr>
        <w:pStyle w:val="Corpodetexto"/>
      </w:pPr>
    </w:p>
    <w:p w:rsidR="00BC7191" w:rsidRDefault="00E15C79">
      <w:pPr>
        <w:pStyle w:val="PargrafodaLista"/>
        <w:numPr>
          <w:ilvl w:val="0"/>
          <w:numId w:val="8"/>
        </w:numPr>
        <w:tabs>
          <w:tab w:val="start" w:pos="21.75pt"/>
        </w:tabs>
        <w:ind w:end="0pt" w:hanging="6.70pt"/>
        <w:jc w:val="both"/>
        <w:rPr>
          <w:sz w:val="24"/>
        </w:rPr>
      </w:pPr>
      <w:r>
        <w:rPr>
          <w:sz w:val="24"/>
        </w:rPr>
        <w:t>-</w:t>
      </w:r>
      <w:r>
        <w:rPr>
          <w:spacing w:val="-1"/>
          <w:sz w:val="24"/>
        </w:rPr>
        <w:t xml:space="preserve"> </w:t>
      </w:r>
      <w:r>
        <w:rPr>
          <w:sz w:val="24"/>
        </w:rPr>
        <w:t>CAU/BR:</w:t>
      </w:r>
    </w:p>
    <w:p w:rsidR="00BC7191" w:rsidRDefault="00BC7191">
      <w:pPr>
        <w:pStyle w:val="Corpodetexto"/>
      </w:pPr>
    </w:p>
    <w:p w:rsidR="00BC7191" w:rsidRDefault="00E15C79">
      <w:pPr>
        <w:pStyle w:val="PargrafodaLista"/>
        <w:numPr>
          <w:ilvl w:val="0"/>
          <w:numId w:val="7"/>
        </w:numPr>
        <w:tabs>
          <w:tab w:val="start" w:pos="30.60pt"/>
        </w:tabs>
        <w:ind w:end="13.30pt" w:firstLine="0pt"/>
        <w:jc w:val="both"/>
        <w:rPr>
          <w:sz w:val="24"/>
        </w:rPr>
      </w:pPr>
      <w:r>
        <w:rPr>
          <w:sz w:val="24"/>
        </w:rPr>
        <w:t>repassar, para a conta corrente de que trata a cláusula quarta,</w:t>
      </w:r>
      <w:r>
        <w:rPr>
          <w:sz w:val="24"/>
        </w:rPr>
        <w:t xml:space="preserve"> item II, subitem 1.2.3, os recursos financeiros de sua responsabilidade nos termos das cláusulas quarta e quinta deste </w:t>
      </w:r>
      <w:r>
        <w:rPr>
          <w:b/>
          <w:sz w:val="24"/>
        </w:rPr>
        <w:t>CONTRATO</w:t>
      </w:r>
      <w:r>
        <w:rPr>
          <w:sz w:val="24"/>
        </w:rPr>
        <w:t>, fazendo-o em conformidade com o cronograma físico financeiro de execução das obras, serviços e aquisições, com pelo menos 5 (c</w:t>
      </w:r>
      <w:r>
        <w:rPr>
          <w:sz w:val="24"/>
        </w:rPr>
        <w:t>inco) dias de antecedência da programação de</w:t>
      </w:r>
      <w:r>
        <w:rPr>
          <w:spacing w:val="-9"/>
          <w:sz w:val="24"/>
        </w:rPr>
        <w:t xml:space="preserve"> </w:t>
      </w:r>
      <w:r>
        <w:rPr>
          <w:sz w:val="24"/>
        </w:rPr>
        <w:t>pagamentos;</w:t>
      </w:r>
    </w:p>
    <w:p w:rsidR="00BC7191" w:rsidRDefault="00BC7191">
      <w:pPr>
        <w:pStyle w:val="Corpodetexto"/>
        <w:spacing w:before="0.05pt"/>
      </w:pPr>
    </w:p>
    <w:p w:rsidR="00BC7191" w:rsidRDefault="00E15C79">
      <w:pPr>
        <w:pStyle w:val="PargrafodaLista"/>
        <w:numPr>
          <w:ilvl w:val="0"/>
          <w:numId w:val="7"/>
        </w:numPr>
        <w:tabs>
          <w:tab w:val="start" w:pos="34.95pt"/>
        </w:tabs>
        <w:ind w:firstLine="0pt"/>
        <w:jc w:val="both"/>
        <w:rPr>
          <w:sz w:val="24"/>
        </w:rPr>
      </w:pPr>
      <w:r>
        <w:rPr>
          <w:sz w:val="24"/>
        </w:rPr>
        <w:t>promover todas as licitações e firmar os respectivos contratos, para as contratações de obras e serviços e para as aquisições de bens e utilidades inerentes ao</w:t>
      </w:r>
      <w:r>
        <w:rPr>
          <w:spacing w:val="-1"/>
          <w:sz w:val="24"/>
        </w:rPr>
        <w:t xml:space="preserve"> </w:t>
      </w:r>
      <w:r>
        <w:rPr>
          <w:sz w:val="24"/>
        </w:rPr>
        <w:t>empreendimento;</w:t>
      </w:r>
    </w:p>
    <w:p w:rsidR="00BC7191" w:rsidRDefault="00BC7191">
      <w:pPr>
        <w:pStyle w:val="Corpodetexto"/>
      </w:pPr>
    </w:p>
    <w:p w:rsidR="00BC7191" w:rsidRDefault="00E15C79">
      <w:pPr>
        <w:pStyle w:val="PargrafodaLista"/>
        <w:numPr>
          <w:ilvl w:val="0"/>
          <w:numId w:val="7"/>
        </w:numPr>
        <w:tabs>
          <w:tab w:val="start" w:pos="31.35pt"/>
        </w:tabs>
        <w:ind w:end="13.50pt" w:firstLine="0pt"/>
        <w:jc w:val="both"/>
        <w:rPr>
          <w:sz w:val="24"/>
        </w:rPr>
      </w:pPr>
      <w:r>
        <w:rPr>
          <w:sz w:val="24"/>
        </w:rPr>
        <w:t>administrar os recursos repassados à conta corrente de que trata a cláusula qua</w:t>
      </w:r>
      <w:r>
        <w:rPr>
          <w:sz w:val="24"/>
        </w:rPr>
        <w:t>rta, item II, subitem 1.2.3;</w:t>
      </w:r>
    </w:p>
    <w:p w:rsidR="00BC7191" w:rsidRDefault="00BC7191">
      <w:pPr>
        <w:pStyle w:val="Corpodetexto"/>
        <w:spacing w:before="0.05pt"/>
      </w:pPr>
    </w:p>
    <w:p w:rsidR="00BC7191" w:rsidRDefault="00E15C79">
      <w:pPr>
        <w:pStyle w:val="PargrafodaLista"/>
        <w:numPr>
          <w:ilvl w:val="0"/>
          <w:numId w:val="7"/>
        </w:numPr>
        <w:tabs>
          <w:tab w:val="start" w:pos="31.60pt"/>
        </w:tabs>
        <w:ind w:firstLine="0pt"/>
        <w:jc w:val="both"/>
        <w:rPr>
          <w:sz w:val="24"/>
        </w:rPr>
      </w:pPr>
      <w:r>
        <w:rPr>
          <w:sz w:val="24"/>
        </w:rPr>
        <w:t>sem prejuízo de outras obrigações de ordem legal e fiscal, prestar contas da movimentação de conta de que trata a alínea “c” antecedente ao IAB/DF, fazendo-o sempre até o último dia útil do mês</w:t>
      </w:r>
      <w:r>
        <w:rPr>
          <w:spacing w:val="-5"/>
          <w:sz w:val="24"/>
        </w:rPr>
        <w:t xml:space="preserve"> </w:t>
      </w:r>
      <w:r>
        <w:rPr>
          <w:sz w:val="24"/>
        </w:rPr>
        <w:t>subsequente;</w:t>
      </w:r>
    </w:p>
    <w:p w:rsidR="00BC7191" w:rsidRDefault="00BC7191">
      <w:pPr>
        <w:pStyle w:val="Corpodetexto"/>
      </w:pPr>
    </w:p>
    <w:p w:rsidR="00BC7191" w:rsidRDefault="00E15C79">
      <w:pPr>
        <w:pStyle w:val="PargrafodaLista"/>
        <w:numPr>
          <w:ilvl w:val="0"/>
          <w:numId w:val="7"/>
        </w:numPr>
        <w:tabs>
          <w:tab w:val="start" w:pos="29.90pt"/>
        </w:tabs>
        <w:ind w:end="13.50pt" w:firstLine="0pt"/>
        <w:jc w:val="both"/>
        <w:rPr>
          <w:sz w:val="24"/>
        </w:rPr>
      </w:pPr>
      <w:r>
        <w:rPr>
          <w:sz w:val="24"/>
        </w:rPr>
        <w:t>manter sua represe</w:t>
      </w:r>
      <w:r>
        <w:rPr>
          <w:sz w:val="24"/>
        </w:rPr>
        <w:t>ntação na Comissão Temporária Conjunta para a Construção das Sedes do CAU/BR e do IAB/DF, designando novos membros no caso de afastamento permanente ou</w:t>
      </w:r>
      <w:r>
        <w:rPr>
          <w:spacing w:val="-2"/>
          <w:sz w:val="24"/>
        </w:rPr>
        <w:t xml:space="preserve"> </w:t>
      </w:r>
      <w:r>
        <w:rPr>
          <w:sz w:val="24"/>
        </w:rPr>
        <w:t>temporário;</w:t>
      </w:r>
    </w:p>
    <w:p w:rsidR="00BC7191" w:rsidRDefault="00BC7191">
      <w:pPr>
        <w:pStyle w:val="Corpodetexto"/>
      </w:pPr>
    </w:p>
    <w:p w:rsidR="00BC7191" w:rsidRDefault="00E15C79">
      <w:pPr>
        <w:pStyle w:val="PargrafodaLista"/>
        <w:numPr>
          <w:ilvl w:val="0"/>
          <w:numId w:val="7"/>
        </w:numPr>
        <w:tabs>
          <w:tab w:val="start" w:pos="25.95pt"/>
        </w:tabs>
        <w:ind w:end="13.10pt" w:firstLine="0pt"/>
        <w:jc w:val="both"/>
        <w:rPr>
          <w:sz w:val="24"/>
        </w:rPr>
      </w:pPr>
      <w:r>
        <w:rPr>
          <w:sz w:val="24"/>
        </w:rPr>
        <w:t>comparecer, sempre que necessário, por intermédio de seus representantes legais e munido de procuração do IAB/DF, perante quaisquer órgãos públicos federais e do Distrito Federal, especialmente perante o Instituto Nacional do Seguro Social (INSS), a Admini</w:t>
      </w:r>
      <w:r>
        <w:rPr>
          <w:sz w:val="24"/>
        </w:rPr>
        <w:t>stração Regional de Brasília, a Agência de Fiscalização do Distrito Federal (AGEFIS), o Instituto Brasília Ambiental (IBRAM), a Companhia Energética de Brasília (CEB), a Companhia de Saneamento Ambiental do Distrito Federal (CAESB), a Companhia Imobiliária</w:t>
      </w:r>
      <w:r>
        <w:rPr>
          <w:sz w:val="24"/>
        </w:rPr>
        <w:t xml:space="preserve"> de Brasília – Agência de Desenvolvimento do Distrito Federal (TERRACAP) e a Companhia Urbanizadora da Nova Capital do Brasil (NOVACAP), e perante os cartórios de notas e de registros de imóveis do Distrito Federal, dentre outros, com o objetivo de tratar </w:t>
      </w:r>
      <w:r>
        <w:rPr>
          <w:sz w:val="24"/>
        </w:rPr>
        <w:t>de quaisquer questões afetas ao terreno e ao</w:t>
      </w:r>
      <w:r>
        <w:rPr>
          <w:spacing w:val="-1"/>
          <w:sz w:val="24"/>
        </w:rPr>
        <w:t xml:space="preserve"> </w:t>
      </w:r>
      <w:r>
        <w:rPr>
          <w:sz w:val="24"/>
        </w:rPr>
        <w:t>empreendimento;</w:t>
      </w:r>
    </w:p>
    <w:p w:rsidR="00BC7191" w:rsidRDefault="00BC7191">
      <w:pPr>
        <w:pStyle w:val="Corpodetexto"/>
        <w:spacing w:before="0.05pt"/>
      </w:pPr>
    </w:p>
    <w:p w:rsidR="00BC7191" w:rsidRDefault="00E15C79">
      <w:pPr>
        <w:pStyle w:val="PargrafodaLista"/>
        <w:numPr>
          <w:ilvl w:val="0"/>
          <w:numId w:val="7"/>
        </w:numPr>
        <w:tabs>
          <w:tab w:val="start" w:pos="30.75pt"/>
        </w:tabs>
        <w:ind w:firstLine="0pt"/>
        <w:jc w:val="both"/>
        <w:rPr>
          <w:sz w:val="24"/>
        </w:rPr>
      </w:pPr>
      <w:r>
        <w:rPr>
          <w:sz w:val="24"/>
        </w:rPr>
        <w:t xml:space="preserve">assumir perante o IAB/DF toda e qualquer responsabilidade, custos, despesas, pagamentos, indenizações, contratação de advogados, peritos e outras obrigações decorrentes da execução da obra e </w:t>
      </w:r>
      <w:r>
        <w:rPr>
          <w:spacing w:val="3"/>
          <w:sz w:val="24"/>
        </w:rPr>
        <w:t xml:space="preserve">da </w:t>
      </w:r>
      <w:r>
        <w:rPr>
          <w:sz w:val="24"/>
        </w:rPr>
        <w:t>construção do empreendimento, mantendo o IAB/DF isento de qualquer responsabilidade neste</w:t>
      </w:r>
      <w:r>
        <w:rPr>
          <w:spacing w:val="-6"/>
          <w:sz w:val="24"/>
        </w:rPr>
        <w:t xml:space="preserve"> </w:t>
      </w:r>
      <w:r>
        <w:rPr>
          <w:sz w:val="24"/>
        </w:rPr>
        <w:t>sentido;</w:t>
      </w:r>
    </w:p>
    <w:p w:rsidR="00BC7191" w:rsidRDefault="00BC7191">
      <w:pPr>
        <w:pStyle w:val="Corpodetexto"/>
      </w:pPr>
    </w:p>
    <w:p w:rsidR="00BC7191" w:rsidRDefault="00E15C79">
      <w:pPr>
        <w:pStyle w:val="PargrafodaLista"/>
        <w:numPr>
          <w:ilvl w:val="0"/>
          <w:numId w:val="8"/>
        </w:numPr>
        <w:tabs>
          <w:tab w:val="start" w:pos="25.15pt"/>
        </w:tabs>
        <w:ind w:start="25.10pt" w:end="0pt" w:hanging="10.10pt"/>
        <w:jc w:val="both"/>
        <w:rPr>
          <w:sz w:val="24"/>
        </w:rPr>
      </w:pPr>
      <w:r>
        <w:rPr>
          <w:sz w:val="24"/>
        </w:rPr>
        <w:t>-</w:t>
      </w:r>
      <w:r>
        <w:rPr>
          <w:spacing w:val="-2"/>
          <w:sz w:val="24"/>
        </w:rPr>
        <w:t xml:space="preserve"> </w:t>
      </w:r>
      <w:r>
        <w:rPr>
          <w:sz w:val="24"/>
        </w:rPr>
        <w:t>IAB/DF:</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BC7191">
      <w:pPr>
        <w:pStyle w:val="Corpodetexto"/>
        <w:spacing w:before="0.15pt"/>
        <w:rPr>
          <w:sz w:val="23"/>
        </w:rPr>
      </w:pPr>
    </w:p>
    <w:p w:rsidR="00BC7191" w:rsidRDefault="00E15C79">
      <w:pPr>
        <w:pStyle w:val="PargrafodaLista"/>
        <w:numPr>
          <w:ilvl w:val="0"/>
          <w:numId w:val="6"/>
        </w:numPr>
        <w:tabs>
          <w:tab w:val="start" w:pos="30.60pt"/>
        </w:tabs>
        <w:spacing w:before="4.65pt"/>
        <w:ind w:end="13.25pt" w:firstLine="0pt"/>
        <w:jc w:val="both"/>
        <w:rPr>
          <w:sz w:val="24"/>
        </w:rPr>
      </w:pPr>
      <w:r>
        <w:rPr>
          <w:sz w:val="24"/>
        </w:rPr>
        <w:t xml:space="preserve">repassar, quando couber, para a conta corrente de que trata a cláusula quarta, item II, subitem 1.2.3, os recursos financeiros de sua responsabilidade nos termos da cláusula quinta deste </w:t>
      </w:r>
      <w:r>
        <w:rPr>
          <w:b/>
          <w:sz w:val="24"/>
        </w:rPr>
        <w:t>CONTRATO</w:t>
      </w:r>
      <w:r>
        <w:rPr>
          <w:sz w:val="24"/>
        </w:rPr>
        <w:t>, fazendo-o em conformidade com o cronograma físico financeir</w:t>
      </w:r>
      <w:r>
        <w:rPr>
          <w:sz w:val="24"/>
        </w:rPr>
        <w:t>o de execução das obras, serviços e aquisições, com pelo menos 5 (cinco) dias de antecedência da programação de</w:t>
      </w:r>
      <w:r>
        <w:rPr>
          <w:spacing w:val="-19"/>
          <w:sz w:val="24"/>
        </w:rPr>
        <w:t xml:space="preserve"> </w:t>
      </w:r>
      <w:r>
        <w:rPr>
          <w:sz w:val="24"/>
        </w:rPr>
        <w:t>pagamentos;</w:t>
      </w:r>
    </w:p>
    <w:p w:rsidR="00BC7191" w:rsidRDefault="00BC7191">
      <w:pPr>
        <w:pStyle w:val="Corpodetexto"/>
      </w:pPr>
    </w:p>
    <w:p w:rsidR="00BC7191" w:rsidRDefault="00E15C79">
      <w:pPr>
        <w:pStyle w:val="PargrafodaLista"/>
        <w:numPr>
          <w:ilvl w:val="0"/>
          <w:numId w:val="6"/>
        </w:numPr>
        <w:tabs>
          <w:tab w:val="start" w:pos="29.90pt"/>
        </w:tabs>
        <w:ind w:firstLine="0pt"/>
        <w:jc w:val="both"/>
        <w:rPr>
          <w:sz w:val="24"/>
        </w:rPr>
      </w:pPr>
      <w:r>
        <w:rPr>
          <w:sz w:val="24"/>
        </w:rPr>
        <w:t>manter sua representação na Comissão Temporária Conjunta para a Construção das Sedes do CAU/BR e do IAB/DF, designando novos membro</w:t>
      </w:r>
      <w:r>
        <w:rPr>
          <w:sz w:val="24"/>
        </w:rPr>
        <w:t>s no caso de afastamento permanente ou</w:t>
      </w:r>
      <w:r>
        <w:rPr>
          <w:spacing w:val="-2"/>
          <w:sz w:val="24"/>
        </w:rPr>
        <w:t xml:space="preserve"> </w:t>
      </w:r>
      <w:r>
        <w:rPr>
          <w:sz w:val="24"/>
        </w:rPr>
        <w:t>temporário.</w:t>
      </w:r>
    </w:p>
    <w:p w:rsidR="00BC7191" w:rsidRDefault="00BC7191">
      <w:pPr>
        <w:pStyle w:val="Corpodetexto"/>
      </w:pPr>
    </w:p>
    <w:p w:rsidR="00BC7191" w:rsidRDefault="00E15C79">
      <w:pPr>
        <w:pStyle w:val="Ttulo1"/>
        <w:spacing w:before="0.05pt"/>
      </w:pPr>
      <w:r>
        <w:t>CLÁUSULA DÉCIMA TERCEIRA – DAS DISPOSIÇÕES ESPECIAIS</w:t>
      </w:r>
    </w:p>
    <w:p w:rsidR="00BC7191" w:rsidRDefault="00BC7191">
      <w:pPr>
        <w:pStyle w:val="Corpodetexto"/>
        <w:spacing w:before="0.55pt"/>
        <w:rPr>
          <w:b/>
          <w:sz w:val="23"/>
        </w:rPr>
      </w:pPr>
    </w:p>
    <w:p w:rsidR="00BC7191" w:rsidRDefault="00E15C79">
      <w:pPr>
        <w:pStyle w:val="Corpodetexto"/>
        <w:ind w:start="15pt"/>
        <w:jc w:val="both"/>
      </w:pPr>
      <w:r>
        <w:t xml:space="preserve">No âmbito deste </w:t>
      </w:r>
      <w:r>
        <w:rPr>
          <w:b/>
        </w:rPr>
        <w:t xml:space="preserve">CONTRATO </w:t>
      </w:r>
      <w:r>
        <w:t>ficam definidas as seguintes disposições especiais:</w:t>
      </w:r>
    </w:p>
    <w:p w:rsidR="00BC7191" w:rsidRDefault="00BC7191">
      <w:pPr>
        <w:pStyle w:val="Corpodetexto"/>
      </w:pPr>
    </w:p>
    <w:p w:rsidR="00BC7191" w:rsidRDefault="00E15C79">
      <w:pPr>
        <w:pStyle w:val="PargrafodaLista"/>
        <w:numPr>
          <w:ilvl w:val="0"/>
          <w:numId w:val="5"/>
        </w:numPr>
        <w:tabs>
          <w:tab w:val="start" w:pos="21.90pt"/>
        </w:tabs>
        <w:ind w:end="13.25pt" w:firstLine="0pt"/>
        <w:jc w:val="both"/>
        <w:rPr>
          <w:sz w:val="24"/>
        </w:rPr>
      </w:pPr>
      <w:r>
        <w:rPr>
          <w:sz w:val="24"/>
        </w:rPr>
        <w:t>- O CAU/BR não poderá dar o imóvel descrito na cláusula segunda, item II</w:t>
      </w:r>
      <w:r>
        <w:rPr>
          <w:sz w:val="24"/>
        </w:rPr>
        <w:t>, subitem 3, em garantia fiduciária de operações de crédito ou mútuo que venha a firmar para a obtenção de crédito necessário ao financiamento de suas obrigações no empreendimento, exceto se constituir outras garantias em favor do IAB/DF ou, sem a constitu</w:t>
      </w:r>
      <w:r>
        <w:rPr>
          <w:sz w:val="24"/>
        </w:rPr>
        <w:t xml:space="preserve">ição de outras garantias, se já tiver aplicado na execução do empreendimento o valor comprometido na forma da cláusula quarta, caso em </w:t>
      </w:r>
      <w:r>
        <w:rPr>
          <w:spacing w:val="-2"/>
          <w:sz w:val="24"/>
        </w:rPr>
        <w:t xml:space="preserve">que </w:t>
      </w:r>
      <w:r>
        <w:rPr>
          <w:sz w:val="24"/>
        </w:rPr>
        <w:t>poderá dar o imóvel em garantia limitada e que venha a onerar exclusivamente as unidades autônomas futuras de titular</w:t>
      </w:r>
      <w:r>
        <w:rPr>
          <w:sz w:val="24"/>
        </w:rPr>
        <w:t>idade do</w:t>
      </w:r>
      <w:r>
        <w:rPr>
          <w:spacing w:val="-12"/>
          <w:sz w:val="24"/>
        </w:rPr>
        <w:t xml:space="preserve"> </w:t>
      </w:r>
      <w:r>
        <w:rPr>
          <w:sz w:val="24"/>
        </w:rPr>
        <w:t>CAU/BR;</w:t>
      </w:r>
    </w:p>
    <w:p w:rsidR="00BC7191" w:rsidRDefault="00BC7191">
      <w:pPr>
        <w:pStyle w:val="Corpodetexto"/>
        <w:spacing w:before="0.05pt"/>
      </w:pPr>
    </w:p>
    <w:p w:rsidR="00BC7191" w:rsidRDefault="00E15C79">
      <w:pPr>
        <w:pStyle w:val="PargrafodaLista"/>
        <w:numPr>
          <w:ilvl w:val="0"/>
          <w:numId w:val="5"/>
        </w:numPr>
        <w:tabs>
          <w:tab w:val="start" w:pos="25.35pt"/>
        </w:tabs>
        <w:ind w:end="13.25pt" w:firstLine="0pt"/>
        <w:jc w:val="both"/>
        <w:rPr>
          <w:sz w:val="24"/>
        </w:rPr>
      </w:pPr>
      <w:r>
        <w:rPr>
          <w:sz w:val="24"/>
        </w:rPr>
        <w:t>- O IAB/DF também não poderá dar o imóvel descrito na cláusula segunda, item II, subitem 3, em garantia fiduciária de operações de crédito ou mútuo que venha a firmar para a obtenção de crédito necessário ao financiamento de suas obrigaçõ</w:t>
      </w:r>
      <w:r>
        <w:rPr>
          <w:sz w:val="24"/>
        </w:rPr>
        <w:t>es no empreendimento, exceto se a garantia limitar-se a onerar as unidades autônomas já edificadas e que se destinem à titularidade do</w:t>
      </w:r>
      <w:r>
        <w:rPr>
          <w:spacing w:val="-5"/>
          <w:sz w:val="24"/>
        </w:rPr>
        <w:t xml:space="preserve"> </w:t>
      </w:r>
      <w:r>
        <w:rPr>
          <w:sz w:val="24"/>
        </w:rPr>
        <w:t>IAB/DF;</w:t>
      </w:r>
    </w:p>
    <w:p w:rsidR="00BC7191" w:rsidRDefault="00BC7191">
      <w:pPr>
        <w:pStyle w:val="Corpodetexto"/>
      </w:pPr>
    </w:p>
    <w:p w:rsidR="00BC7191" w:rsidRDefault="00E15C79">
      <w:pPr>
        <w:pStyle w:val="PargrafodaLista"/>
        <w:numPr>
          <w:ilvl w:val="0"/>
          <w:numId w:val="5"/>
        </w:numPr>
        <w:tabs>
          <w:tab w:val="start" w:pos="32.35pt"/>
        </w:tabs>
        <w:ind w:end="13.50pt" w:firstLine="0pt"/>
        <w:jc w:val="both"/>
        <w:rPr>
          <w:sz w:val="24"/>
        </w:rPr>
      </w:pPr>
      <w:r>
        <w:rPr>
          <w:sz w:val="24"/>
        </w:rPr>
        <w:t>- Nas contratações de obras e serviços relacionados com a construção do empreendimento, tendo o contrato o valor igual ou superior a R$ 80.000,00 (oitenta mil reais), será exigido seguro que garanta a entrega da obra ou serviço, integralmente e sem acrésci</w:t>
      </w:r>
      <w:r>
        <w:rPr>
          <w:sz w:val="24"/>
        </w:rPr>
        <w:t xml:space="preserve">mos de preços (seguro </w:t>
      </w:r>
      <w:r>
        <w:rPr>
          <w:i/>
          <w:sz w:val="24"/>
        </w:rPr>
        <w:t xml:space="preserve">performance bond </w:t>
      </w:r>
      <w:r>
        <w:rPr>
          <w:sz w:val="24"/>
        </w:rPr>
        <w:t>ou</w:t>
      </w:r>
      <w:r>
        <w:rPr>
          <w:spacing w:val="-19"/>
          <w:sz w:val="24"/>
        </w:rPr>
        <w:t xml:space="preserve"> </w:t>
      </w:r>
      <w:r>
        <w:rPr>
          <w:sz w:val="24"/>
        </w:rPr>
        <w:t>similar);</w:t>
      </w:r>
    </w:p>
    <w:p w:rsidR="00BC7191" w:rsidRDefault="00BC7191">
      <w:pPr>
        <w:pStyle w:val="Corpodetexto"/>
      </w:pPr>
    </w:p>
    <w:p w:rsidR="00BC7191" w:rsidRDefault="00E15C79">
      <w:pPr>
        <w:pStyle w:val="PargrafodaLista"/>
        <w:numPr>
          <w:ilvl w:val="0"/>
          <w:numId w:val="5"/>
        </w:numPr>
        <w:tabs>
          <w:tab w:val="start" w:pos="32.70pt"/>
        </w:tabs>
        <w:spacing w:before="0.05pt"/>
        <w:ind w:end="13.20pt" w:firstLine="0pt"/>
        <w:jc w:val="both"/>
        <w:rPr>
          <w:sz w:val="24"/>
        </w:rPr>
      </w:pPr>
      <w:r>
        <w:rPr>
          <w:sz w:val="24"/>
        </w:rPr>
        <w:t xml:space="preserve">- Nas contratações decorrentes deste </w:t>
      </w:r>
      <w:r>
        <w:rPr>
          <w:b/>
          <w:spacing w:val="-4"/>
          <w:sz w:val="24"/>
        </w:rPr>
        <w:t>CONTRATO</w:t>
      </w:r>
      <w:r>
        <w:rPr>
          <w:spacing w:val="-4"/>
          <w:sz w:val="24"/>
        </w:rPr>
        <w:t xml:space="preserve">, </w:t>
      </w:r>
      <w:r>
        <w:rPr>
          <w:sz w:val="24"/>
        </w:rPr>
        <w:t xml:space="preserve">sempre que </w:t>
      </w:r>
      <w:r>
        <w:rPr>
          <w:spacing w:val="-3"/>
          <w:sz w:val="24"/>
        </w:rPr>
        <w:t xml:space="preserve">couber, </w:t>
      </w:r>
      <w:r>
        <w:rPr>
          <w:sz w:val="24"/>
        </w:rPr>
        <w:t>será exigida, das empresas e profissionais, a satisfação dos requisitos de eficiência energética.</w:t>
      </w:r>
    </w:p>
    <w:p w:rsidR="00BC7191" w:rsidRDefault="00BC7191">
      <w:pPr>
        <w:pStyle w:val="Corpodetexto"/>
      </w:pPr>
    </w:p>
    <w:p w:rsidR="00BC7191" w:rsidRDefault="00E15C79">
      <w:pPr>
        <w:pStyle w:val="Ttulo1"/>
      </w:pPr>
      <w:r>
        <w:t>CLÁUSULA DÉCIMA QUARTA – DA DOCUMENTAÇ</w:t>
      </w:r>
      <w:r>
        <w:t>ÃO CONTRATUAL</w:t>
      </w:r>
    </w:p>
    <w:p w:rsidR="00BC7191" w:rsidRDefault="00BC7191">
      <w:pPr>
        <w:pStyle w:val="Corpodetexto"/>
        <w:rPr>
          <w:b/>
        </w:rPr>
      </w:pPr>
    </w:p>
    <w:p w:rsidR="00BC7191" w:rsidRDefault="00E15C79">
      <w:pPr>
        <w:pStyle w:val="Corpodetexto"/>
        <w:ind w:start="15pt" w:end="13.30pt"/>
        <w:jc w:val="both"/>
      </w:pPr>
      <w:r>
        <w:t xml:space="preserve">São partes integrantes deste </w:t>
      </w:r>
      <w:r>
        <w:rPr>
          <w:b/>
        </w:rPr>
        <w:t>CONTRATO</w:t>
      </w:r>
      <w:r>
        <w:t>, independentemente de transcrições ou referências:</w:t>
      </w:r>
    </w:p>
    <w:p w:rsidR="00BC7191" w:rsidRDefault="00BC7191">
      <w:pPr>
        <w:pStyle w:val="Corpodetexto"/>
      </w:pPr>
    </w:p>
    <w:p w:rsidR="00BC7191" w:rsidRDefault="00E15C79">
      <w:pPr>
        <w:pStyle w:val="PargrafodaLista"/>
        <w:numPr>
          <w:ilvl w:val="0"/>
          <w:numId w:val="4"/>
        </w:numPr>
        <w:tabs>
          <w:tab w:val="start" w:pos="22.75pt"/>
        </w:tabs>
        <w:ind w:firstLine="0pt"/>
        <w:jc w:val="both"/>
        <w:rPr>
          <w:sz w:val="24"/>
        </w:rPr>
      </w:pPr>
      <w:r>
        <w:rPr>
          <w:sz w:val="24"/>
        </w:rPr>
        <w:t>- escritura de compra e venda do terreno situado no SGAS, Quadra 603, Lote 21, CEP 70310-500, Registro Imobiliário Matrícula n°12824, R-1-12824, Livro 2 – Registro Geral, junto ao 1° Ofício de Registro de Imóveis do Distrito Federal, de propriedade do</w:t>
      </w:r>
      <w:r>
        <w:rPr>
          <w:spacing w:val="-5"/>
          <w:sz w:val="24"/>
        </w:rPr>
        <w:t xml:space="preserve"> </w:t>
      </w:r>
      <w:r>
        <w:rPr>
          <w:sz w:val="24"/>
        </w:rPr>
        <w:t>IAB/</w:t>
      </w:r>
      <w:r>
        <w:rPr>
          <w:sz w:val="24"/>
        </w:rPr>
        <w:t>DF;</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E15C79">
      <w:pPr>
        <w:pStyle w:val="PargrafodaLista"/>
        <w:numPr>
          <w:ilvl w:val="0"/>
          <w:numId w:val="4"/>
        </w:numPr>
        <w:tabs>
          <w:tab w:val="start" w:pos="26.70pt"/>
        </w:tabs>
        <w:spacing w:before="4.20pt"/>
        <w:ind w:end="13.15pt" w:firstLine="0pt"/>
        <w:jc w:val="both"/>
        <w:rPr>
          <w:sz w:val="24"/>
        </w:rPr>
      </w:pPr>
      <w:r>
        <w:rPr>
          <w:sz w:val="24"/>
        </w:rPr>
        <w:lastRenderedPageBreak/>
        <w:t xml:space="preserve">- certidão negativa de ônus referente </w:t>
      </w:r>
      <w:r>
        <w:rPr>
          <w:spacing w:val="3"/>
          <w:sz w:val="24"/>
        </w:rPr>
        <w:t xml:space="preserve">ao </w:t>
      </w:r>
      <w:r>
        <w:rPr>
          <w:sz w:val="24"/>
        </w:rPr>
        <w:t>terreno situado no SGAS, Quadra 603, Lote 21, CEP 70310-500, Registro Imobiliário Matrícula n°12824, R-1-12824, Livro</w:t>
      </w:r>
      <w:r>
        <w:rPr>
          <w:spacing w:val="13"/>
          <w:sz w:val="24"/>
        </w:rPr>
        <w:t xml:space="preserve"> </w:t>
      </w:r>
      <w:r>
        <w:rPr>
          <w:sz w:val="24"/>
        </w:rPr>
        <w:t>2</w:t>
      </w:r>
    </w:p>
    <w:p w:rsidR="00BC7191" w:rsidRDefault="00E15C79">
      <w:pPr>
        <w:pStyle w:val="Corpodetexto"/>
        <w:ind w:start="15pt" w:end="13.45pt"/>
        <w:jc w:val="both"/>
      </w:pPr>
      <w:r>
        <w:t>– Registro Geral, expedida pelo 1° Ofício de Registro de Imóveis do Distr</w:t>
      </w:r>
      <w:r>
        <w:t>ito Federal, em 27 de abril de 2016;</w:t>
      </w:r>
    </w:p>
    <w:p w:rsidR="00BC7191" w:rsidRDefault="00BC7191">
      <w:pPr>
        <w:pStyle w:val="Corpodetexto"/>
      </w:pPr>
    </w:p>
    <w:p w:rsidR="00BC7191" w:rsidRDefault="00E15C79">
      <w:pPr>
        <w:pStyle w:val="PargrafodaLista"/>
        <w:numPr>
          <w:ilvl w:val="0"/>
          <w:numId w:val="4"/>
        </w:numPr>
        <w:tabs>
          <w:tab w:val="start" w:pos="30.55pt"/>
        </w:tabs>
        <w:ind w:end="13.30pt" w:firstLine="0pt"/>
        <w:jc w:val="both"/>
        <w:rPr>
          <w:sz w:val="24"/>
        </w:rPr>
      </w:pPr>
      <w:r>
        <w:rPr>
          <w:sz w:val="24"/>
        </w:rPr>
        <w:t>- Deliberação Plenária DPOBR n° 0052-01/2016, de 31 de março de 2016, do Plenário do</w:t>
      </w:r>
      <w:r>
        <w:rPr>
          <w:spacing w:val="-3"/>
          <w:sz w:val="24"/>
        </w:rPr>
        <w:t xml:space="preserve"> </w:t>
      </w:r>
      <w:r>
        <w:rPr>
          <w:sz w:val="24"/>
        </w:rPr>
        <w:t>CAU/BR;</w:t>
      </w:r>
    </w:p>
    <w:p w:rsidR="00BC7191" w:rsidRDefault="00BC7191">
      <w:pPr>
        <w:pStyle w:val="Corpodetexto"/>
      </w:pPr>
    </w:p>
    <w:p w:rsidR="00BC7191" w:rsidRDefault="00E15C79">
      <w:pPr>
        <w:pStyle w:val="PargrafodaLista"/>
        <w:numPr>
          <w:ilvl w:val="0"/>
          <w:numId w:val="4"/>
        </w:numPr>
        <w:tabs>
          <w:tab w:val="start" w:pos="31.35pt"/>
        </w:tabs>
        <w:ind w:end="13.15pt" w:firstLine="0pt"/>
        <w:jc w:val="both"/>
        <w:rPr>
          <w:sz w:val="24"/>
        </w:rPr>
      </w:pPr>
      <w:r>
        <w:rPr>
          <w:sz w:val="24"/>
        </w:rPr>
        <w:t>- Memorando de Entendimento firmado entre o CAU/BR e o IAB/DF, em 31 de março de 2016;</w:t>
      </w:r>
      <w:r>
        <w:rPr>
          <w:spacing w:val="-7"/>
          <w:sz w:val="24"/>
        </w:rPr>
        <w:t xml:space="preserve"> </w:t>
      </w:r>
      <w:r>
        <w:rPr>
          <w:sz w:val="24"/>
        </w:rPr>
        <w:t>e</w:t>
      </w:r>
    </w:p>
    <w:p w:rsidR="00BC7191" w:rsidRDefault="00BC7191">
      <w:pPr>
        <w:pStyle w:val="Corpodetexto"/>
        <w:spacing w:before="0.05pt"/>
      </w:pPr>
    </w:p>
    <w:p w:rsidR="00BC7191" w:rsidRDefault="00E15C79">
      <w:pPr>
        <w:pStyle w:val="PargrafodaLista"/>
        <w:numPr>
          <w:ilvl w:val="0"/>
          <w:numId w:val="4"/>
        </w:numPr>
        <w:tabs>
          <w:tab w:val="start" w:pos="29.20pt"/>
        </w:tabs>
        <w:ind w:end="13.20pt" w:firstLine="0pt"/>
        <w:jc w:val="both"/>
        <w:rPr>
          <w:sz w:val="24"/>
        </w:rPr>
      </w:pPr>
      <w:r>
        <w:rPr>
          <w:sz w:val="24"/>
        </w:rPr>
        <w:t>- Deliberação Plenária DPEBR n° XXXX-AA/2016, de 8 de julho de 2016, do Plenário do</w:t>
      </w:r>
      <w:r>
        <w:rPr>
          <w:spacing w:val="-3"/>
          <w:sz w:val="24"/>
        </w:rPr>
        <w:t xml:space="preserve"> </w:t>
      </w:r>
      <w:r>
        <w:rPr>
          <w:sz w:val="24"/>
        </w:rPr>
        <w:t>CAU/BR;</w:t>
      </w:r>
    </w:p>
    <w:p w:rsidR="00BC7191" w:rsidRDefault="00BC7191">
      <w:pPr>
        <w:pStyle w:val="Corpodetexto"/>
      </w:pPr>
    </w:p>
    <w:p w:rsidR="00BC7191" w:rsidRDefault="00E15C79">
      <w:pPr>
        <w:pStyle w:val="PargrafodaLista"/>
        <w:numPr>
          <w:ilvl w:val="0"/>
          <w:numId w:val="4"/>
        </w:numPr>
        <w:tabs>
          <w:tab w:val="start" w:pos="26.45pt"/>
        </w:tabs>
        <w:ind w:start="26.40pt" w:end="0pt" w:hanging="11.40pt"/>
        <w:jc w:val="both"/>
        <w:rPr>
          <w:sz w:val="24"/>
        </w:rPr>
      </w:pPr>
      <w:r>
        <w:rPr>
          <w:sz w:val="24"/>
        </w:rPr>
        <w:t>(documentos do IAB/DF relacionados neste</w:t>
      </w:r>
      <w:r>
        <w:rPr>
          <w:spacing w:val="-4"/>
          <w:sz w:val="24"/>
        </w:rPr>
        <w:t xml:space="preserve"> </w:t>
      </w:r>
      <w:r>
        <w:rPr>
          <w:sz w:val="24"/>
        </w:rPr>
        <w:t>contrato).</w:t>
      </w:r>
    </w:p>
    <w:p w:rsidR="00BC7191" w:rsidRDefault="00BC7191">
      <w:pPr>
        <w:pStyle w:val="Corpodetexto"/>
      </w:pPr>
    </w:p>
    <w:p w:rsidR="00BC7191" w:rsidRDefault="00E15C79">
      <w:pPr>
        <w:pStyle w:val="Ttulo1"/>
        <w:ind w:end="13.05pt"/>
      </w:pPr>
      <w:r>
        <w:t>CLÁUSULA DÉCIMA QUIN</w:t>
      </w:r>
      <w:r>
        <w:t>TA – DA GESTÃO E DA FISCALIZAÇÃO DESTE CONTRATO</w:t>
      </w:r>
    </w:p>
    <w:p w:rsidR="00BC7191" w:rsidRDefault="00BC7191">
      <w:pPr>
        <w:pStyle w:val="Corpodetexto"/>
        <w:rPr>
          <w:b/>
        </w:rPr>
      </w:pPr>
    </w:p>
    <w:p w:rsidR="00BC7191" w:rsidRDefault="00E15C79">
      <w:pPr>
        <w:pStyle w:val="Corpodetexto"/>
        <w:ind w:start="15pt"/>
      </w:pPr>
      <w:r>
        <w:t xml:space="preserve">A gestão e a fiscalização deste </w:t>
      </w:r>
      <w:r>
        <w:rPr>
          <w:b/>
        </w:rPr>
        <w:t xml:space="preserve">CONTRATO </w:t>
      </w:r>
      <w:r>
        <w:t>caberá:</w:t>
      </w:r>
    </w:p>
    <w:p w:rsidR="00BC7191" w:rsidRDefault="00BC7191">
      <w:pPr>
        <w:pStyle w:val="Corpodetexto"/>
      </w:pPr>
    </w:p>
    <w:p w:rsidR="00BC7191" w:rsidRDefault="00E15C79">
      <w:pPr>
        <w:pStyle w:val="PargrafodaLista"/>
        <w:numPr>
          <w:ilvl w:val="0"/>
          <w:numId w:val="3"/>
        </w:numPr>
        <w:tabs>
          <w:tab w:val="start" w:pos="22.25pt"/>
        </w:tabs>
        <w:ind w:end="13.50pt" w:firstLine="0pt"/>
        <w:jc w:val="both"/>
        <w:rPr>
          <w:sz w:val="24"/>
        </w:rPr>
      </w:pPr>
      <w:r>
        <w:rPr>
          <w:sz w:val="24"/>
        </w:rPr>
        <w:t>- à Comissão Temporária Conjunta para a Construção das Sedes do CAU/BR e do IAB/DF;</w:t>
      </w:r>
    </w:p>
    <w:p w:rsidR="00BC7191" w:rsidRDefault="00BC7191">
      <w:pPr>
        <w:pStyle w:val="Corpodetexto"/>
        <w:spacing w:before="0.05pt"/>
      </w:pPr>
    </w:p>
    <w:p w:rsidR="00BC7191" w:rsidRDefault="00E15C79">
      <w:pPr>
        <w:pStyle w:val="PargrafodaLista"/>
        <w:numPr>
          <w:ilvl w:val="0"/>
          <w:numId w:val="3"/>
        </w:numPr>
        <w:tabs>
          <w:tab w:val="start" w:pos="31.15pt"/>
        </w:tabs>
        <w:ind w:end="13.15pt" w:firstLine="0pt"/>
        <w:jc w:val="both"/>
        <w:rPr>
          <w:sz w:val="24"/>
        </w:rPr>
      </w:pPr>
      <w:r>
        <w:rPr>
          <w:sz w:val="24"/>
        </w:rPr>
        <w:t>- aos agentes designados pelo CAU/BR, com vistas ao atendimento de disposições legais e normativas relativas à gestão e fiscalização dos contratos, notadamente as previstas na Lei n° 8.666, de</w:t>
      </w:r>
      <w:r>
        <w:rPr>
          <w:spacing w:val="-9"/>
          <w:sz w:val="24"/>
        </w:rPr>
        <w:t xml:space="preserve"> </w:t>
      </w:r>
      <w:r>
        <w:rPr>
          <w:sz w:val="24"/>
        </w:rPr>
        <w:t>1993.</w:t>
      </w:r>
    </w:p>
    <w:p w:rsidR="00BC7191" w:rsidRDefault="00BC7191">
      <w:pPr>
        <w:pStyle w:val="Corpodetexto"/>
      </w:pPr>
    </w:p>
    <w:p w:rsidR="00BC7191" w:rsidRDefault="00E15C79">
      <w:pPr>
        <w:ind w:start="15pt" w:end="13.45pt"/>
        <w:jc w:val="both"/>
        <w:rPr>
          <w:sz w:val="24"/>
        </w:rPr>
      </w:pPr>
      <w:r>
        <w:rPr>
          <w:b/>
          <w:sz w:val="24"/>
        </w:rPr>
        <w:t xml:space="preserve">PARÁGRAFO ÚNICO. </w:t>
      </w:r>
      <w:r>
        <w:rPr>
          <w:sz w:val="24"/>
        </w:rPr>
        <w:t>Compreende-se, conforme o caso, na gest</w:t>
      </w:r>
      <w:r>
        <w:rPr>
          <w:sz w:val="24"/>
        </w:rPr>
        <w:t xml:space="preserve">ão e fiscalização do </w:t>
      </w:r>
      <w:r>
        <w:rPr>
          <w:b/>
          <w:sz w:val="24"/>
        </w:rPr>
        <w:t>CONTRATO</w:t>
      </w:r>
      <w:r>
        <w:rPr>
          <w:sz w:val="24"/>
        </w:rPr>
        <w:t>:</w:t>
      </w:r>
    </w:p>
    <w:p w:rsidR="00BC7191" w:rsidRDefault="00BC7191">
      <w:pPr>
        <w:pStyle w:val="Corpodetexto"/>
      </w:pPr>
    </w:p>
    <w:p w:rsidR="00BC7191" w:rsidRDefault="00E15C79">
      <w:pPr>
        <w:pStyle w:val="PargrafodaLista"/>
        <w:numPr>
          <w:ilvl w:val="0"/>
          <w:numId w:val="2"/>
        </w:numPr>
        <w:tabs>
          <w:tab w:val="start" w:pos="24.15pt"/>
        </w:tabs>
        <w:ind w:end="13.35pt" w:firstLine="0pt"/>
        <w:jc w:val="both"/>
        <w:rPr>
          <w:sz w:val="24"/>
        </w:rPr>
      </w:pPr>
      <w:r>
        <w:rPr>
          <w:sz w:val="24"/>
        </w:rPr>
        <w:t>- supervisionar a execução dos serviços, garantindo que todas as providências sejam tomadas para regularização das falhas ou defeitos</w:t>
      </w:r>
      <w:r>
        <w:rPr>
          <w:spacing w:val="-11"/>
          <w:sz w:val="24"/>
        </w:rPr>
        <w:t xml:space="preserve"> </w:t>
      </w:r>
      <w:r>
        <w:rPr>
          <w:sz w:val="24"/>
        </w:rPr>
        <w:t>observados;</w:t>
      </w:r>
    </w:p>
    <w:p w:rsidR="00BC7191" w:rsidRDefault="00BC7191">
      <w:pPr>
        <w:pStyle w:val="Corpodetexto"/>
      </w:pPr>
    </w:p>
    <w:p w:rsidR="00BC7191" w:rsidRDefault="00E15C79">
      <w:pPr>
        <w:pStyle w:val="PargrafodaLista"/>
        <w:numPr>
          <w:ilvl w:val="0"/>
          <w:numId w:val="2"/>
        </w:numPr>
        <w:tabs>
          <w:tab w:val="start" w:pos="25.50pt"/>
        </w:tabs>
        <w:spacing w:before="0.05pt"/>
        <w:ind w:end="13.60pt" w:firstLine="0pt"/>
        <w:jc w:val="both"/>
        <w:rPr>
          <w:sz w:val="24"/>
        </w:rPr>
      </w:pPr>
      <w:r>
        <w:rPr>
          <w:sz w:val="24"/>
        </w:rPr>
        <w:t>- levar ao conhecimento da autoridade competente qualquer irregularidade fora</w:t>
      </w:r>
      <w:r>
        <w:rPr>
          <w:sz w:val="24"/>
        </w:rPr>
        <w:t xml:space="preserve"> de sua</w:t>
      </w:r>
      <w:r>
        <w:rPr>
          <w:spacing w:val="-1"/>
          <w:sz w:val="24"/>
        </w:rPr>
        <w:t xml:space="preserve"> </w:t>
      </w:r>
      <w:r>
        <w:rPr>
          <w:sz w:val="24"/>
        </w:rPr>
        <w:t>competência;</w:t>
      </w:r>
    </w:p>
    <w:p w:rsidR="00BC7191" w:rsidRDefault="00BC7191">
      <w:pPr>
        <w:pStyle w:val="Corpodetexto"/>
      </w:pPr>
    </w:p>
    <w:p w:rsidR="00BC7191" w:rsidRDefault="00E15C79">
      <w:pPr>
        <w:pStyle w:val="PargrafodaLista"/>
        <w:numPr>
          <w:ilvl w:val="0"/>
          <w:numId w:val="2"/>
        </w:numPr>
        <w:tabs>
          <w:tab w:val="start" w:pos="31.75pt"/>
        </w:tabs>
        <w:ind w:end="13.25pt" w:firstLine="0pt"/>
        <w:jc w:val="both"/>
        <w:rPr>
          <w:sz w:val="24"/>
        </w:rPr>
      </w:pPr>
      <w:r>
        <w:rPr>
          <w:sz w:val="24"/>
        </w:rPr>
        <w:t xml:space="preserve">- exigir dos agentes do CAU/BR responsáveis pela gestão e fiscalização de contratos de obras e serviços relacionados ao empreendimento, todas as providências necessárias à boa execução dos </w:t>
      </w:r>
      <w:r>
        <w:rPr>
          <w:b/>
          <w:sz w:val="24"/>
        </w:rPr>
        <w:t>contratos</w:t>
      </w:r>
      <w:r>
        <w:rPr>
          <w:sz w:val="24"/>
        </w:rPr>
        <w:t xml:space="preserve">, anexando aos autos do processo de </w:t>
      </w:r>
      <w:r>
        <w:rPr>
          <w:sz w:val="24"/>
        </w:rPr>
        <w:t>contratação cópias dos documentos escritos que comprovem as solicitações de</w:t>
      </w:r>
      <w:r>
        <w:rPr>
          <w:spacing w:val="-5"/>
          <w:sz w:val="24"/>
        </w:rPr>
        <w:t xml:space="preserve"> </w:t>
      </w:r>
      <w:r>
        <w:rPr>
          <w:sz w:val="24"/>
        </w:rPr>
        <w:t>providências;</w:t>
      </w:r>
    </w:p>
    <w:p w:rsidR="00BC7191" w:rsidRDefault="00BC7191">
      <w:pPr>
        <w:pStyle w:val="Corpodetexto"/>
      </w:pPr>
    </w:p>
    <w:p w:rsidR="00BC7191" w:rsidRDefault="00E15C79">
      <w:pPr>
        <w:pStyle w:val="PargrafodaLista"/>
        <w:numPr>
          <w:ilvl w:val="0"/>
          <w:numId w:val="2"/>
        </w:numPr>
        <w:tabs>
          <w:tab w:val="start" w:pos="31.60pt"/>
        </w:tabs>
        <w:ind w:end="13.55pt" w:firstLine="0pt"/>
        <w:jc w:val="both"/>
        <w:rPr>
          <w:sz w:val="24"/>
        </w:rPr>
      </w:pPr>
      <w:r>
        <w:rPr>
          <w:sz w:val="24"/>
        </w:rPr>
        <w:t>- acompanhar as obras e os serviços executados, indicando as ocorrências ou irregularidades na execução e recomendando aos gestores e fiscais, e, se necessário, à autoridade superior, as providências a serem</w:t>
      </w:r>
      <w:r>
        <w:rPr>
          <w:spacing w:val="-11"/>
          <w:sz w:val="24"/>
        </w:rPr>
        <w:t xml:space="preserve"> </w:t>
      </w:r>
      <w:r>
        <w:rPr>
          <w:sz w:val="24"/>
        </w:rPr>
        <w:t>adotadas;</w:t>
      </w:r>
    </w:p>
    <w:p w:rsidR="00BC7191" w:rsidRDefault="00BC7191">
      <w:pPr>
        <w:pStyle w:val="Corpodetexto"/>
      </w:pPr>
    </w:p>
    <w:p w:rsidR="00BC7191" w:rsidRDefault="00E15C79">
      <w:pPr>
        <w:pStyle w:val="PargrafodaLista"/>
        <w:numPr>
          <w:ilvl w:val="0"/>
          <w:numId w:val="2"/>
        </w:numPr>
        <w:tabs>
          <w:tab w:val="start" w:pos="29.55pt"/>
        </w:tabs>
        <w:ind w:end="13.50pt" w:firstLine="0pt"/>
        <w:jc w:val="both"/>
        <w:rPr>
          <w:sz w:val="24"/>
        </w:rPr>
      </w:pPr>
      <w:r>
        <w:rPr>
          <w:sz w:val="24"/>
        </w:rPr>
        <w:t xml:space="preserve">- encaminhar à autoridade competente </w:t>
      </w:r>
      <w:r>
        <w:rPr>
          <w:sz w:val="24"/>
        </w:rPr>
        <w:t>todos os documentos relacionados às obras e serviços gerados no âmbito das atribuições da</w:t>
      </w:r>
      <w:r>
        <w:rPr>
          <w:spacing w:val="-12"/>
          <w:sz w:val="24"/>
        </w:rPr>
        <w:t xml:space="preserve"> </w:t>
      </w:r>
      <w:r>
        <w:rPr>
          <w:sz w:val="24"/>
        </w:rPr>
        <w:t>Comissão.</w:t>
      </w:r>
    </w:p>
    <w:p w:rsidR="00BC7191" w:rsidRDefault="00BC7191">
      <w:pPr>
        <w:jc w:val="both"/>
        <w:rPr>
          <w:sz w:val="24"/>
        </w:rPr>
        <w:sectPr w:rsidR="00BC7191">
          <w:pgSz w:w="595pt" w:h="842.50pt"/>
          <w:pgMar w:top="74pt" w:right="50pt" w:bottom="62pt" w:left="63pt" w:header="28.40pt" w:footer="52.75pt" w:gutter="0pt"/>
          <w:cols w:space="36pt"/>
        </w:sectPr>
      </w:pPr>
    </w:p>
    <w:p w:rsidR="00BC7191" w:rsidRDefault="00BC7191">
      <w:pPr>
        <w:pStyle w:val="Corpodetexto"/>
        <w:spacing w:before="0.15pt"/>
        <w:rPr>
          <w:sz w:val="23"/>
        </w:rPr>
      </w:pPr>
    </w:p>
    <w:p w:rsidR="00BC7191" w:rsidRDefault="00E15C79">
      <w:pPr>
        <w:pStyle w:val="Ttulo1"/>
        <w:spacing w:before="4.65pt"/>
      </w:pPr>
      <w:r>
        <w:t>CLÁUSULA DÉCIMA SEXTA – DA VIGÊNCIA E TRANSFERÊNCIA</w:t>
      </w:r>
    </w:p>
    <w:p w:rsidR="00BC7191" w:rsidRDefault="00BC7191">
      <w:pPr>
        <w:pStyle w:val="Corpodetexto"/>
        <w:rPr>
          <w:b/>
        </w:rPr>
      </w:pPr>
    </w:p>
    <w:p w:rsidR="00BC7191" w:rsidRDefault="00E15C79">
      <w:pPr>
        <w:pStyle w:val="Corpodetexto"/>
        <w:ind w:start="15pt" w:end="13.25pt"/>
        <w:jc w:val="both"/>
      </w:pPr>
      <w:r>
        <w:t xml:space="preserve">O </w:t>
      </w:r>
      <w:r>
        <w:rPr>
          <w:b/>
        </w:rPr>
        <w:t xml:space="preserve">CONTRATO </w:t>
      </w:r>
      <w:r>
        <w:t>terá vigência da data de sua assinatura até 30 de junho de 2018, podendo ser prorrogado de comum acordo entre as partes, caso necessário para o efetivo cumprimento de todas as obrigações assumidas pelas partes contratantes, especialmente a construção do em</w:t>
      </w:r>
      <w:r>
        <w:t xml:space="preserve">preendimento, sendo vedada a cessão ou transferência total ou parcial de quaisquer direitos e/ou obrigações inerentes ao presente </w:t>
      </w:r>
      <w:r>
        <w:rPr>
          <w:b/>
        </w:rPr>
        <w:t>CONTRATO</w:t>
      </w:r>
      <w:r>
        <w:t>, por quaisquer das partes, sem prévia e expressa autorização da outra.</w:t>
      </w:r>
    </w:p>
    <w:p w:rsidR="00BC7191" w:rsidRDefault="00BC7191">
      <w:pPr>
        <w:pStyle w:val="Corpodetexto"/>
      </w:pPr>
    </w:p>
    <w:p w:rsidR="00BC7191" w:rsidRDefault="00E15C79">
      <w:pPr>
        <w:pStyle w:val="Ttulo1"/>
        <w:spacing w:before="0.05pt"/>
      </w:pPr>
      <w:r>
        <w:t>CLÁUSULA DÉCIMA SÉTIMA – DA</w:t>
      </w:r>
      <w:r>
        <w:rPr>
          <w:spacing w:val="-51"/>
        </w:rPr>
        <w:t xml:space="preserve"> </w:t>
      </w:r>
      <w:r>
        <w:t>CONFIDENCIALIDADE</w:t>
      </w:r>
    </w:p>
    <w:p w:rsidR="00BC7191" w:rsidRDefault="00BC7191">
      <w:pPr>
        <w:pStyle w:val="Corpodetexto"/>
        <w:spacing w:before="0.55pt"/>
        <w:rPr>
          <w:b/>
          <w:sz w:val="23"/>
        </w:rPr>
      </w:pPr>
    </w:p>
    <w:p w:rsidR="00BC7191" w:rsidRDefault="00E15C79">
      <w:pPr>
        <w:pStyle w:val="Corpodetexto"/>
        <w:ind w:start="15pt" w:end="13.10pt"/>
        <w:jc w:val="both"/>
      </w:pPr>
      <w:r>
        <w:t xml:space="preserve">Sem prejuízo das demais disposições constantes deste </w:t>
      </w:r>
      <w:r>
        <w:rPr>
          <w:b/>
          <w:spacing w:val="-4"/>
        </w:rPr>
        <w:t>CONTRATO</w:t>
      </w:r>
      <w:r>
        <w:rPr>
          <w:spacing w:val="-4"/>
        </w:rPr>
        <w:t>,</w:t>
      </w:r>
      <w:r>
        <w:rPr>
          <w:spacing w:val="58"/>
        </w:rPr>
        <w:t xml:space="preserve"> </w:t>
      </w:r>
      <w:r>
        <w:t>ficam ajustados como condições de confidencialidade a que cada parte se compromete em relação à outra parte:</w:t>
      </w:r>
    </w:p>
    <w:p w:rsidR="00BC7191" w:rsidRDefault="00BC7191">
      <w:pPr>
        <w:pStyle w:val="Corpodetexto"/>
      </w:pPr>
    </w:p>
    <w:p w:rsidR="00BC7191" w:rsidRDefault="00E15C79">
      <w:pPr>
        <w:pStyle w:val="PargrafodaLista"/>
        <w:numPr>
          <w:ilvl w:val="0"/>
          <w:numId w:val="1"/>
        </w:numPr>
        <w:tabs>
          <w:tab w:val="start" w:pos="21.75pt"/>
        </w:tabs>
        <w:ind w:firstLine="0pt"/>
        <w:jc w:val="both"/>
        <w:rPr>
          <w:sz w:val="24"/>
        </w:rPr>
      </w:pPr>
      <w:r>
        <w:rPr>
          <w:sz w:val="24"/>
        </w:rPr>
        <w:t>- Não utilizar as informações confidenciais a que tiver acesso, para gerar benefí</w:t>
      </w:r>
      <w:r>
        <w:rPr>
          <w:sz w:val="24"/>
        </w:rPr>
        <w:t>cios próprios exclusivos e/ou unilateral, presente ou futuro, ou para uso de</w:t>
      </w:r>
      <w:r>
        <w:rPr>
          <w:spacing w:val="-14"/>
          <w:sz w:val="24"/>
        </w:rPr>
        <w:t xml:space="preserve"> </w:t>
      </w:r>
      <w:r>
        <w:rPr>
          <w:sz w:val="24"/>
        </w:rPr>
        <w:t>terceiros;</w:t>
      </w:r>
    </w:p>
    <w:p w:rsidR="00BC7191" w:rsidRDefault="00BC7191">
      <w:pPr>
        <w:pStyle w:val="Corpodetexto"/>
      </w:pPr>
    </w:p>
    <w:p w:rsidR="00BC7191" w:rsidRDefault="00E15C79">
      <w:pPr>
        <w:pStyle w:val="PargrafodaLista"/>
        <w:numPr>
          <w:ilvl w:val="0"/>
          <w:numId w:val="1"/>
        </w:numPr>
        <w:tabs>
          <w:tab w:val="start" w:pos="26.20pt"/>
        </w:tabs>
        <w:ind w:firstLine="0pt"/>
        <w:jc w:val="both"/>
        <w:rPr>
          <w:sz w:val="24"/>
        </w:rPr>
      </w:pPr>
      <w:r>
        <w:rPr>
          <w:sz w:val="24"/>
        </w:rPr>
        <w:t>- Não se apropriar, para si ou para outrem, de material confidencial e/ou sigiloso que venha a ser</w:t>
      </w:r>
      <w:r>
        <w:rPr>
          <w:spacing w:val="1"/>
          <w:sz w:val="24"/>
        </w:rPr>
        <w:t xml:space="preserve"> </w:t>
      </w:r>
      <w:r>
        <w:rPr>
          <w:sz w:val="24"/>
        </w:rPr>
        <w:t>disponibilizado;</w:t>
      </w:r>
    </w:p>
    <w:p w:rsidR="00BC7191" w:rsidRDefault="00BC7191">
      <w:pPr>
        <w:pStyle w:val="Corpodetexto"/>
        <w:spacing w:before="0.05pt"/>
      </w:pPr>
    </w:p>
    <w:p w:rsidR="00BC7191" w:rsidRDefault="00E15C79">
      <w:pPr>
        <w:pStyle w:val="PargrafodaLista"/>
        <w:numPr>
          <w:ilvl w:val="0"/>
          <w:numId w:val="1"/>
        </w:numPr>
        <w:tabs>
          <w:tab w:val="start" w:pos="29.10pt"/>
        </w:tabs>
        <w:ind w:end="12.90pt" w:firstLine="0pt"/>
        <w:jc w:val="both"/>
        <w:rPr>
          <w:sz w:val="24"/>
        </w:rPr>
      </w:pPr>
      <w:r>
        <w:rPr>
          <w:sz w:val="24"/>
        </w:rPr>
        <w:t xml:space="preserve">- Não </w:t>
      </w:r>
      <w:r>
        <w:rPr>
          <w:spacing w:val="-3"/>
          <w:sz w:val="24"/>
        </w:rPr>
        <w:t xml:space="preserve">repassar </w:t>
      </w:r>
      <w:r>
        <w:rPr>
          <w:sz w:val="24"/>
        </w:rPr>
        <w:t xml:space="preserve">o </w:t>
      </w:r>
      <w:r>
        <w:rPr>
          <w:spacing w:val="-2"/>
          <w:sz w:val="24"/>
        </w:rPr>
        <w:t xml:space="preserve">conhecimento </w:t>
      </w:r>
      <w:r>
        <w:rPr>
          <w:sz w:val="24"/>
        </w:rPr>
        <w:t xml:space="preserve">das </w:t>
      </w:r>
      <w:r>
        <w:rPr>
          <w:spacing w:val="-3"/>
          <w:sz w:val="24"/>
        </w:rPr>
        <w:t>informações conf</w:t>
      </w:r>
      <w:r>
        <w:rPr>
          <w:spacing w:val="-3"/>
          <w:sz w:val="24"/>
        </w:rPr>
        <w:t xml:space="preserve">idenciais, responsabilizando- </w:t>
      </w:r>
      <w:r>
        <w:rPr>
          <w:sz w:val="24"/>
        </w:rPr>
        <w:t xml:space="preserve">se por atos </w:t>
      </w:r>
      <w:r>
        <w:rPr>
          <w:spacing w:val="-3"/>
          <w:sz w:val="24"/>
        </w:rPr>
        <w:t xml:space="preserve">relacionados </w:t>
      </w:r>
      <w:r>
        <w:rPr>
          <w:sz w:val="24"/>
        </w:rPr>
        <w:t xml:space="preserve">à facilitação e/ou </w:t>
      </w:r>
      <w:r>
        <w:rPr>
          <w:spacing w:val="-3"/>
          <w:sz w:val="24"/>
        </w:rPr>
        <w:t xml:space="preserve">disponibilização </w:t>
      </w:r>
      <w:r>
        <w:rPr>
          <w:sz w:val="24"/>
        </w:rPr>
        <w:t xml:space="preserve">de </w:t>
      </w:r>
      <w:r>
        <w:rPr>
          <w:spacing w:val="-3"/>
          <w:sz w:val="24"/>
        </w:rPr>
        <w:t xml:space="preserve">acesso </w:t>
      </w:r>
      <w:r>
        <w:rPr>
          <w:sz w:val="24"/>
        </w:rPr>
        <w:t xml:space="preserve">aos </w:t>
      </w:r>
      <w:r>
        <w:rPr>
          <w:spacing w:val="-3"/>
          <w:sz w:val="24"/>
        </w:rPr>
        <w:t xml:space="preserve">mesmos, </w:t>
      </w:r>
      <w:r>
        <w:rPr>
          <w:sz w:val="24"/>
        </w:rPr>
        <w:t xml:space="preserve">por seu </w:t>
      </w:r>
      <w:r>
        <w:rPr>
          <w:spacing w:val="-3"/>
          <w:sz w:val="24"/>
        </w:rPr>
        <w:t xml:space="preserve">intermédio, obrigando-se, </w:t>
      </w:r>
      <w:r>
        <w:rPr>
          <w:spacing w:val="-2"/>
          <w:sz w:val="24"/>
        </w:rPr>
        <w:t xml:space="preserve">assim, </w:t>
      </w:r>
      <w:r>
        <w:rPr>
          <w:sz w:val="24"/>
        </w:rPr>
        <w:t xml:space="preserve">a </w:t>
      </w:r>
      <w:r>
        <w:rPr>
          <w:spacing w:val="-3"/>
          <w:sz w:val="24"/>
        </w:rPr>
        <w:t xml:space="preserve">ressarcir </w:t>
      </w:r>
      <w:r>
        <w:rPr>
          <w:sz w:val="24"/>
        </w:rPr>
        <w:t xml:space="preserve">a </w:t>
      </w:r>
      <w:r>
        <w:rPr>
          <w:spacing w:val="-3"/>
          <w:sz w:val="24"/>
        </w:rPr>
        <w:t xml:space="preserve">ocorrência </w:t>
      </w:r>
      <w:r>
        <w:rPr>
          <w:sz w:val="24"/>
        </w:rPr>
        <w:t xml:space="preserve">de </w:t>
      </w:r>
      <w:r>
        <w:rPr>
          <w:spacing w:val="-3"/>
          <w:sz w:val="24"/>
        </w:rPr>
        <w:t xml:space="preserve">qualquer </w:t>
      </w:r>
      <w:r>
        <w:rPr>
          <w:sz w:val="24"/>
        </w:rPr>
        <w:t xml:space="preserve">dano e/ou </w:t>
      </w:r>
      <w:r>
        <w:rPr>
          <w:spacing w:val="-3"/>
          <w:sz w:val="24"/>
        </w:rPr>
        <w:t xml:space="preserve">prejuízo oriundo </w:t>
      </w:r>
      <w:r>
        <w:rPr>
          <w:sz w:val="24"/>
        </w:rPr>
        <w:t xml:space="preserve">de </w:t>
      </w:r>
      <w:r>
        <w:rPr>
          <w:spacing w:val="-2"/>
          <w:sz w:val="24"/>
        </w:rPr>
        <w:t xml:space="preserve">uma </w:t>
      </w:r>
      <w:r>
        <w:rPr>
          <w:spacing w:val="-3"/>
          <w:sz w:val="24"/>
        </w:rPr>
        <w:t xml:space="preserve">eventual quebra </w:t>
      </w:r>
      <w:r>
        <w:rPr>
          <w:sz w:val="24"/>
        </w:rPr>
        <w:t xml:space="preserve">de </w:t>
      </w:r>
      <w:r>
        <w:rPr>
          <w:spacing w:val="-3"/>
          <w:sz w:val="24"/>
        </w:rPr>
        <w:t xml:space="preserve">sigilo </w:t>
      </w:r>
      <w:r>
        <w:rPr>
          <w:sz w:val="24"/>
        </w:rPr>
        <w:t xml:space="preserve">das </w:t>
      </w:r>
      <w:r>
        <w:rPr>
          <w:spacing w:val="-3"/>
          <w:sz w:val="24"/>
        </w:rPr>
        <w:t xml:space="preserve">informações </w:t>
      </w:r>
      <w:r>
        <w:rPr>
          <w:sz w:val="24"/>
        </w:rPr>
        <w:t xml:space="preserve">fornecidas </w:t>
      </w:r>
      <w:r>
        <w:rPr>
          <w:spacing w:val="-4"/>
          <w:sz w:val="24"/>
        </w:rPr>
        <w:t xml:space="preserve">ou </w:t>
      </w:r>
      <w:r>
        <w:rPr>
          <w:spacing w:val="-3"/>
          <w:sz w:val="24"/>
        </w:rPr>
        <w:t>confiadas;</w:t>
      </w:r>
    </w:p>
    <w:p w:rsidR="00BC7191" w:rsidRDefault="00BC7191">
      <w:pPr>
        <w:pStyle w:val="Corpodetexto"/>
      </w:pPr>
    </w:p>
    <w:p w:rsidR="00BC7191" w:rsidRDefault="00E15C79">
      <w:pPr>
        <w:pStyle w:val="PargrafodaLista"/>
        <w:numPr>
          <w:ilvl w:val="0"/>
          <w:numId w:val="1"/>
        </w:numPr>
        <w:tabs>
          <w:tab w:val="start" w:pos="33.55pt"/>
        </w:tabs>
        <w:ind w:end="12.95pt" w:firstLine="0pt"/>
        <w:jc w:val="both"/>
        <w:rPr>
          <w:sz w:val="24"/>
        </w:rPr>
      </w:pPr>
      <w:r>
        <w:rPr>
          <w:sz w:val="24"/>
        </w:rPr>
        <w:t>- Manter sigilo, tanto escrito como verbal, de todos os dados, informações científicas e técnicas e sobre todos os resultados e materiais, inclusive regras de negócio.</w:t>
      </w:r>
    </w:p>
    <w:p w:rsidR="00BC7191" w:rsidRDefault="00BC7191">
      <w:pPr>
        <w:pStyle w:val="Corpodetexto"/>
      </w:pPr>
    </w:p>
    <w:p w:rsidR="00BC7191" w:rsidRDefault="00E15C79">
      <w:pPr>
        <w:pStyle w:val="Corpodetexto"/>
        <w:spacing w:before="0.05pt"/>
        <w:ind w:start="15pt" w:end="13pt"/>
        <w:jc w:val="both"/>
      </w:pPr>
      <w:r>
        <w:rPr>
          <w:b/>
        </w:rPr>
        <w:t xml:space="preserve">PARÁGRAFO ÚNICO. </w:t>
      </w:r>
      <w:r>
        <w:t>O não cumprimento dos itens desta cláusula acarretará todos os efeitos</w:t>
      </w:r>
      <w:r>
        <w:t xml:space="preserve"> de ordem penal, civil e administrativa contra os seus transgressores.</w:t>
      </w:r>
    </w:p>
    <w:p w:rsidR="00BC7191" w:rsidRDefault="00BC7191">
      <w:pPr>
        <w:pStyle w:val="Corpodetexto"/>
        <w:spacing w:before="0.55pt"/>
        <w:rPr>
          <w:sz w:val="23"/>
        </w:rPr>
      </w:pPr>
    </w:p>
    <w:p w:rsidR="00BC7191" w:rsidRDefault="00E15C79">
      <w:pPr>
        <w:pStyle w:val="Ttulo1"/>
      </w:pPr>
      <w:r>
        <w:t>CLÁUSULA DÉCIMA OITAVA – DA TOLERÂNCIA/NOVAÇÃO</w:t>
      </w:r>
    </w:p>
    <w:p w:rsidR="00BC7191" w:rsidRDefault="00BC7191">
      <w:pPr>
        <w:pStyle w:val="Corpodetexto"/>
        <w:rPr>
          <w:b/>
        </w:rPr>
      </w:pPr>
    </w:p>
    <w:p w:rsidR="00BC7191" w:rsidRDefault="00E15C79">
      <w:pPr>
        <w:pStyle w:val="Corpodetexto"/>
        <w:ind w:start="15pt" w:end="13.20pt"/>
        <w:jc w:val="both"/>
      </w:pPr>
      <w:r>
        <w:t>A tolerância não enseja em novação, sendo que qualquer alteração, por mais simples que seja, deverá ser feita obrigatoriamente por ajust</w:t>
      </w:r>
      <w:r>
        <w:t>e escrito entre as</w:t>
      </w:r>
      <w:r>
        <w:rPr>
          <w:spacing w:val="-31"/>
        </w:rPr>
        <w:t xml:space="preserve"> </w:t>
      </w:r>
      <w:r>
        <w:t>partes.</w:t>
      </w:r>
    </w:p>
    <w:p w:rsidR="00BC7191" w:rsidRDefault="00BC7191">
      <w:pPr>
        <w:pStyle w:val="Corpodetexto"/>
      </w:pPr>
    </w:p>
    <w:p w:rsidR="00BC7191" w:rsidRDefault="00E15C79">
      <w:pPr>
        <w:pStyle w:val="Ttulo1"/>
      </w:pPr>
      <w:r>
        <w:t>CLÁUSULA DÉCIMA NONA – DO FORO</w:t>
      </w:r>
    </w:p>
    <w:p w:rsidR="00BC7191" w:rsidRDefault="00BC7191">
      <w:pPr>
        <w:pStyle w:val="Corpodetexto"/>
        <w:rPr>
          <w:b/>
        </w:rPr>
      </w:pPr>
    </w:p>
    <w:p w:rsidR="00BC7191" w:rsidRDefault="00E15C79">
      <w:pPr>
        <w:pStyle w:val="Corpodetexto"/>
        <w:ind w:start="15pt" w:end="13.40pt"/>
        <w:jc w:val="both"/>
      </w:pPr>
      <w:r>
        <w:t xml:space="preserve">O foro competente para dirimir quaisquer dúvidas oriundas do presente </w:t>
      </w:r>
      <w:r>
        <w:rPr>
          <w:b/>
        </w:rPr>
        <w:t>CONTRATO</w:t>
      </w:r>
      <w:r>
        <w:t>, com exclusão de qualquer outro por mais privilegiado que seja, é o da Justiça Federal, Seção Judiciária do Distrito</w:t>
      </w:r>
      <w:r>
        <w:rPr>
          <w:spacing w:val="-6"/>
        </w:rPr>
        <w:t xml:space="preserve"> </w:t>
      </w:r>
      <w:r>
        <w:t>Federal.</w:t>
      </w:r>
    </w:p>
    <w:p w:rsidR="00BC7191" w:rsidRDefault="00BC7191">
      <w:pPr>
        <w:jc w:val="both"/>
        <w:sectPr w:rsidR="00BC7191">
          <w:pgSz w:w="595pt" w:h="842.50pt"/>
          <w:pgMar w:top="74pt" w:right="50pt" w:bottom="62pt" w:left="63pt" w:header="28.40pt" w:footer="52.75pt" w:gutter="0pt"/>
          <w:cols w:space="36pt"/>
        </w:sectPr>
      </w:pPr>
    </w:p>
    <w:p w:rsidR="00BC7191" w:rsidRDefault="00E15C79">
      <w:pPr>
        <w:pStyle w:val="Corpodetexto"/>
        <w:spacing w:before="4.20pt"/>
        <w:ind w:start="15pt" w:end="13.05pt"/>
        <w:jc w:val="both"/>
      </w:pPr>
      <w:r>
        <w:lastRenderedPageBreak/>
        <w:t>E, por estarem acordes, as Partes contratantes, por seus representantes legais, firmam o presente contrato, em duas vias de igual teor e forma, na presença das testemunhas identificadas.</w:t>
      </w:r>
    </w:p>
    <w:p w:rsidR="00BC7191" w:rsidRDefault="00BC7191">
      <w:pPr>
        <w:pStyle w:val="Corpodetexto"/>
        <w:rPr>
          <w:sz w:val="26"/>
        </w:rPr>
      </w:pPr>
    </w:p>
    <w:p w:rsidR="00BC7191" w:rsidRDefault="00BC7191">
      <w:pPr>
        <w:pStyle w:val="Corpodetexto"/>
        <w:rPr>
          <w:sz w:val="22"/>
        </w:rPr>
      </w:pPr>
    </w:p>
    <w:p w:rsidR="00BC7191" w:rsidRDefault="00E15C79">
      <w:pPr>
        <w:pStyle w:val="Corpodetexto"/>
        <w:ind w:start="34.20pt" w:end="32.55pt"/>
        <w:jc w:val="center"/>
      </w:pPr>
      <w:r>
        <w:t>Brasília, ... de julho de 2016.</w:t>
      </w:r>
    </w:p>
    <w:p w:rsidR="00BC7191" w:rsidRDefault="00E15C79">
      <w:pPr>
        <w:pStyle w:val="Ttulo1"/>
        <w:spacing w:before="5.75pt" w:line="41.40pt" w:lineRule="exact"/>
        <w:ind w:start="33.95pt" w:end="32.55pt"/>
        <w:jc w:val="center"/>
      </w:pPr>
      <w:r>
        <w:t>CONSELHO DE ARQUITETURA E URBANISMO DO BRASIL (CAU/BR) HAROLDO PINHEIRO VILLAR DE QUEIROZ</w:t>
      </w:r>
    </w:p>
    <w:p w:rsidR="00BC7191" w:rsidRDefault="00E15C79">
      <w:pPr>
        <w:pStyle w:val="Corpodetexto"/>
        <w:spacing w:line="8.10pt" w:lineRule="exact"/>
        <w:ind w:start="34.30pt" w:end="32.55pt"/>
        <w:jc w:val="center"/>
      </w:pPr>
      <w:r>
        <w:t>Presidente</w:t>
      </w:r>
    </w:p>
    <w:p w:rsidR="00BC7191" w:rsidRDefault="00BC7191">
      <w:pPr>
        <w:pStyle w:val="Corpodetexto"/>
        <w:rPr>
          <w:sz w:val="26"/>
        </w:rPr>
      </w:pPr>
    </w:p>
    <w:p w:rsidR="00BC7191" w:rsidRDefault="00BC7191">
      <w:pPr>
        <w:pStyle w:val="Corpodetexto"/>
        <w:rPr>
          <w:sz w:val="22"/>
        </w:rPr>
      </w:pPr>
    </w:p>
    <w:p w:rsidR="00BC7191" w:rsidRDefault="00E15C79">
      <w:pPr>
        <w:pStyle w:val="Ttulo1"/>
        <w:ind w:start="26.75pt" w:end="25.05pt"/>
        <w:jc w:val="center"/>
      </w:pPr>
      <w:r>
        <w:t>INSTITUTO DE ARQUITETOS DO BRASIL – DEPARTAMENTO DO DISTRITO FEDERAL (IAB-DF)</w:t>
      </w:r>
    </w:p>
    <w:p w:rsidR="00BC7191" w:rsidRDefault="00BC7191">
      <w:pPr>
        <w:pStyle w:val="Corpodetexto"/>
        <w:rPr>
          <w:b/>
          <w:sz w:val="26"/>
        </w:rPr>
      </w:pPr>
    </w:p>
    <w:p w:rsidR="00BC7191" w:rsidRDefault="00BC7191">
      <w:pPr>
        <w:pStyle w:val="Corpodetexto"/>
        <w:rPr>
          <w:b/>
          <w:sz w:val="22"/>
        </w:rPr>
      </w:pPr>
    </w:p>
    <w:p w:rsidR="00BC7191" w:rsidRDefault="00E15C79">
      <w:pPr>
        <w:ind w:start="34.35pt" w:end="32.55pt"/>
        <w:jc w:val="center"/>
        <w:rPr>
          <w:b/>
          <w:sz w:val="24"/>
        </w:rPr>
      </w:pPr>
      <w:r>
        <w:rPr>
          <w:b/>
          <w:sz w:val="24"/>
        </w:rPr>
        <w:t>MATHEUS CONQUE SECO FERREIRA</w:t>
      </w:r>
    </w:p>
    <w:p w:rsidR="00BC7191" w:rsidRDefault="00E15C79">
      <w:pPr>
        <w:pStyle w:val="Corpodetexto"/>
        <w:ind w:start="34.30pt" w:end="32.55pt"/>
        <w:jc w:val="center"/>
      </w:pPr>
      <w:r>
        <w:t>Presidente</w:t>
      </w:r>
    </w:p>
    <w:p w:rsidR="00BC7191" w:rsidRDefault="00BC7191">
      <w:pPr>
        <w:pStyle w:val="Corpodetexto"/>
        <w:rPr>
          <w:sz w:val="26"/>
        </w:rPr>
      </w:pPr>
    </w:p>
    <w:p w:rsidR="00BC7191" w:rsidRDefault="00BC7191">
      <w:pPr>
        <w:pStyle w:val="Corpodetexto"/>
        <w:spacing w:before="0.05pt"/>
        <w:rPr>
          <w:sz w:val="22"/>
        </w:rPr>
      </w:pPr>
    </w:p>
    <w:p w:rsidR="00BC7191" w:rsidRDefault="00E15C79">
      <w:pPr>
        <w:pStyle w:val="Corpodetexto"/>
        <w:ind w:start="15pt"/>
        <w:jc w:val="both"/>
      </w:pPr>
      <w:r>
        <w:t>TESTEMUNHAS:</w:t>
      </w:r>
    </w:p>
    <w:p w:rsidR="00BC7191" w:rsidRDefault="00BC7191">
      <w:pPr>
        <w:pStyle w:val="Corpodetexto"/>
        <w:rPr>
          <w:sz w:val="20"/>
        </w:rPr>
      </w:pPr>
    </w:p>
    <w:p w:rsidR="00BC7191" w:rsidRDefault="00BC7191">
      <w:pPr>
        <w:pStyle w:val="Corpodetexto"/>
        <w:spacing w:before="0.35pt" w:after="0.05pt"/>
        <w:rPr>
          <w:sz w:val="28"/>
        </w:rPr>
      </w:pPr>
    </w:p>
    <w:tbl>
      <w:tblPr>
        <w:tblStyle w:val="TableNormal"/>
        <w:tblW w:w="0pt" w:type="auto"/>
        <w:tblInd w:w="5.35pt" w:type="dxa"/>
        <w:tblLayout w:type="fixed"/>
        <w:tblLook w:firstRow="1" w:lastRow="1" w:firstColumn="1" w:lastColumn="1" w:noHBand="0" w:noVBand="0"/>
      </w:tblPr>
      <w:tblGrid>
        <w:gridCol w:w="3237"/>
        <w:gridCol w:w="3235"/>
      </w:tblGrid>
      <w:tr w:rsidR="00BC7191">
        <w:trPr>
          <w:trHeight w:val="962"/>
        </w:trPr>
        <w:tc>
          <w:tcPr>
            <w:tcW w:w="161.85pt" w:type="dxa"/>
          </w:tcPr>
          <w:p w:rsidR="00BC7191" w:rsidRDefault="00E15C79">
            <w:pPr>
              <w:pStyle w:val="TableParagraph"/>
              <w:spacing w:line="13.40pt" w:lineRule="exact"/>
              <w:ind w:start="10pt"/>
              <w:rPr>
                <w:rFonts w:ascii="Arial"/>
                <w:sz w:val="24"/>
              </w:rPr>
            </w:pPr>
            <w:r>
              <w:rPr>
                <w:rFonts w:ascii="Arial"/>
                <w:sz w:val="24"/>
              </w:rPr>
              <w:t>Assinatura:</w:t>
            </w:r>
          </w:p>
          <w:p w:rsidR="00BC7191" w:rsidRDefault="00BC7191">
            <w:pPr>
              <w:pStyle w:val="TableParagraph"/>
              <w:rPr>
                <w:rFonts w:ascii="Arial"/>
                <w:sz w:val="24"/>
              </w:rPr>
            </w:pPr>
          </w:p>
          <w:p w:rsidR="00BC7191" w:rsidRDefault="00E15C79">
            <w:pPr>
              <w:pStyle w:val="TableParagraph"/>
              <w:ind w:start="10pt"/>
              <w:rPr>
                <w:rFonts w:ascii="Arial"/>
                <w:sz w:val="24"/>
              </w:rPr>
            </w:pPr>
            <w:r>
              <w:rPr>
                <w:rFonts w:ascii="Arial"/>
                <w:sz w:val="24"/>
              </w:rPr>
              <w:t>Nome:</w:t>
            </w:r>
          </w:p>
        </w:tc>
        <w:tc>
          <w:tcPr>
            <w:tcW w:w="161.75pt" w:type="dxa"/>
          </w:tcPr>
          <w:p w:rsidR="00BC7191" w:rsidRDefault="00E15C79">
            <w:pPr>
              <w:pStyle w:val="TableParagraph"/>
              <w:spacing w:line="13.40pt" w:lineRule="exact"/>
              <w:ind w:start="91.75pt"/>
              <w:rPr>
                <w:rFonts w:ascii="Arial"/>
                <w:sz w:val="24"/>
              </w:rPr>
            </w:pPr>
            <w:r>
              <w:rPr>
                <w:rFonts w:ascii="Arial"/>
                <w:sz w:val="24"/>
              </w:rPr>
              <w:t>Assinatura:</w:t>
            </w:r>
          </w:p>
          <w:p w:rsidR="00BC7191" w:rsidRDefault="00BC7191">
            <w:pPr>
              <w:pStyle w:val="TableParagraph"/>
              <w:rPr>
                <w:rFonts w:ascii="Arial"/>
                <w:sz w:val="24"/>
              </w:rPr>
            </w:pPr>
          </w:p>
          <w:p w:rsidR="00BC7191" w:rsidRDefault="00E15C79">
            <w:pPr>
              <w:pStyle w:val="TableParagraph"/>
              <w:ind w:start="91.75pt"/>
              <w:rPr>
                <w:rFonts w:ascii="Arial"/>
                <w:sz w:val="24"/>
              </w:rPr>
            </w:pPr>
            <w:r>
              <w:rPr>
                <w:rFonts w:ascii="Arial"/>
                <w:sz w:val="24"/>
              </w:rPr>
              <w:t>Nome:</w:t>
            </w:r>
          </w:p>
        </w:tc>
      </w:tr>
      <w:tr w:rsidR="00BC7191">
        <w:trPr>
          <w:trHeight w:val="410"/>
        </w:trPr>
        <w:tc>
          <w:tcPr>
            <w:tcW w:w="161.85pt" w:type="dxa"/>
          </w:tcPr>
          <w:p w:rsidR="00BC7191" w:rsidRDefault="00E15C79">
            <w:pPr>
              <w:pStyle w:val="TableParagraph"/>
              <w:spacing w:before="6.70pt" w:line="12.80pt" w:lineRule="exact"/>
              <w:ind w:start="10pt"/>
              <w:rPr>
                <w:rFonts w:ascii="Arial"/>
                <w:sz w:val="24"/>
              </w:rPr>
            </w:pPr>
            <w:r>
              <w:rPr>
                <w:rFonts w:ascii="Arial"/>
                <w:sz w:val="24"/>
              </w:rPr>
              <w:t>CPF:</w:t>
            </w:r>
          </w:p>
        </w:tc>
        <w:tc>
          <w:tcPr>
            <w:tcW w:w="161.75pt" w:type="dxa"/>
          </w:tcPr>
          <w:p w:rsidR="00BC7191" w:rsidRDefault="00E15C79">
            <w:pPr>
              <w:pStyle w:val="TableParagraph"/>
              <w:spacing w:before="6.70pt" w:line="12.80pt" w:lineRule="exact"/>
              <w:ind w:start="91.75pt"/>
              <w:rPr>
                <w:rFonts w:ascii="Arial"/>
                <w:sz w:val="24"/>
              </w:rPr>
            </w:pPr>
            <w:r>
              <w:rPr>
                <w:rFonts w:ascii="Arial"/>
                <w:sz w:val="24"/>
              </w:rPr>
              <w:t>CPF:</w:t>
            </w:r>
          </w:p>
        </w:tc>
      </w:tr>
    </w:tbl>
    <w:p w:rsidR="00E15C79" w:rsidRDefault="00E15C79"/>
    <w:sectPr w:rsidR="00E15C79">
      <w:pgSz w:w="595pt" w:h="842.50pt"/>
      <w:pgMar w:top="74pt" w:right="50pt" w:bottom="62pt" w:left="63pt" w:header="28.40pt" w:footer="52.7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15C79" w:rsidRDefault="00E15C79">
      <w:r>
        <w:separator/>
      </w:r>
    </w:p>
  </w:endnote>
  <w:endnote w:type="continuationSeparator" w:id="0">
    <w:p w:rsidR="00E15C79" w:rsidRDefault="00E15C7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C7191" w:rsidRDefault="00E15C79">
    <w:pPr>
      <w:pStyle w:val="Corpodetexto"/>
      <w:spacing w:line="0.70pt" w:lineRule="auto"/>
      <w:rPr>
        <w:sz w:val="20"/>
      </w:rPr>
    </w:pPr>
    <w:r>
      <w:rPr>
        <w:noProof/>
      </w:rPr>
      <w:drawing>
        <wp:anchor distT="0" distB="0" distL="0" distR="0" simplePos="0" relativeHeight="251657728" behindDoc="1" locked="0" layoutInCell="1" allowOverlap="1">
          <wp:simplePos x="0" y="0"/>
          <wp:positionH relativeFrom="page">
            <wp:posOffset>0</wp:posOffset>
          </wp:positionH>
          <wp:positionV relativeFrom="page">
            <wp:posOffset>9846287</wp:posOffset>
          </wp:positionV>
          <wp:extent cx="7555992" cy="439846"/>
          <wp:effectExtent l="0" t="0" r="0" b="0"/>
          <wp:wrapNone/>
          <wp:docPr id="3" name="image2.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image2.jpeg"/>
                  <pic:cNvPicPr/>
                </pic:nvPicPr>
                <pic:blipFill>
                  <a:blip r:embed="rId1" cstate="print"/>
                  <a:stretch>
                    <a:fillRect/>
                  </a:stretch>
                </pic:blipFill>
                <pic:spPr>
                  <a:xfrm>
                    <a:off x="0" y="0"/>
                    <a:ext cx="7555992" cy="439846"/>
                  </a:xfrm>
                  <a:prstGeom prst="rect">
                    <a:avLst/>
                  </a:prstGeom>
                </pic:spPr>
              </pic:pic>
            </a:graphicData>
          </a:graphic>
        </wp:anchor>
      </w:drawing>
    </w:r>
    <w:r w:rsidR="00E51095">
      <w:rPr>
        <w:noProof/>
      </w:rPr>
      <w:drawing>
        <wp:anchor distT="0" distB="0" distL="114300" distR="114300" simplePos="0" relativeHeight="251658752" behindDoc="1" locked="0" layoutInCell="1" allowOverlap="1">
          <wp:simplePos x="0" y="0"/>
          <wp:positionH relativeFrom="page">
            <wp:posOffset>7079615</wp:posOffset>
          </wp:positionH>
          <wp:positionV relativeFrom="page">
            <wp:posOffset>9935845</wp:posOffset>
          </wp:positionV>
          <wp:extent cx="179070" cy="153670"/>
          <wp:effectExtent l="2540" t="1270" r="0" b="0"/>
          <wp:wrapNone/>
          <wp:docPr id="2"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BC7191" w:rsidRDefault="00E15C79">
                      <w:pPr>
                        <w:spacing w:before="0.70pt"/>
                        <w:ind w:start="2pt"/>
                        <w:rPr>
                          <w:sz w:val="18"/>
                        </w:rPr>
                      </w:pPr>
                      <w:r>
                        <w:fldChar w:fldCharType="begin"/>
                      </w:r>
                      <w:r>
                        <w:rPr>
                          <w:color w:val="296C79"/>
                          <w:sz w:val="18"/>
                        </w:rPr>
                        <w:instrText xml:space="preserve"> PAGE </w:instrText>
                      </w:r>
                      <w:r>
                        <w:fldChar w:fldCharType="separate"/>
                      </w:r>
                      <w:r>
                        <w:t>10</w:t>
                      </w:r>
                      <w:r>
                        <w:fldChar w:fldCharType="end"/>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15C79" w:rsidRDefault="00E15C79">
      <w:r>
        <w:separator/>
      </w:r>
    </w:p>
  </w:footnote>
  <w:footnote w:type="continuationSeparator" w:id="0">
    <w:p w:rsidR="00E15C79" w:rsidRDefault="00E15C79">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C7191" w:rsidRDefault="00E15C79">
    <w:pPr>
      <w:pStyle w:val="Corpodetexto"/>
      <w:spacing w:line="0.70pt" w:lineRule="auto"/>
      <w:rPr>
        <w:sz w:val="20"/>
      </w:rPr>
    </w:pPr>
    <w:r>
      <w:rPr>
        <w:noProof/>
      </w:rPr>
      <w:drawing>
        <wp:anchor distT="0" distB="0" distL="0" distR="0" simplePos="0" relativeHeight="251656704" behindDoc="1" locked="0" layoutInCell="1" allowOverlap="1">
          <wp:simplePos x="0" y="0"/>
          <wp:positionH relativeFrom="page">
            <wp:posOffset>0</wp:posOffset>
          </wp:positionH>
          <wp:positionV relativeFrom="page">
            <wp:posOffset>360974</wp:posOffset>
          </wp:positionV>
          <wp:extent cx="7555992" cy="584869"/>
          <wp:effectExtent l="0" t="0" r="0" b="0"/>
          <wp:wrapNone/>
          <wp:docPr id="1" name="image1.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image1.jpeg"/>
                  <pic:cNvPicPr/>
                </pic:nvPicPr>
                <pic:blipFill>
                  <a:blip r:embed="rId1" cstate="print"/>
                  <a:stretch>
                    <a:fillRect/>
                  </a:stretch>
                </pic:blipFill>
                <pic:spPr>
                  <a:xfrm>
                    <a:off x="0" y="0"/>
                    <a:ext cx="7555992" cy="584869"/>
                  </a:xfrm>
                  <a:prstGeom prst="rect">
                    <a:avLst/>
                  </a:prstGeom>
                </pic:spPr>
              </pic:pic>
            </a:graphicData>
          </a:graphic>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94B4120"/>
    <w:multiLevelType w:val="hybridMultilevel"/>
    <w:tmpl w:val="36DA9966"/>
    <w:lvl w:ilvl="0" w:tplc="4BB4C99E">
      <w:start w:val="1"/>
      <w:numFmt w:val="upperRoman"/>
      <w:lvlText w:val="%1"/>
      <w:lvlJc w:val="start"/>
      <w:pPr>
        <w:ind w:start="15pt" w:hanging="7.10pt"/>
        <w:jc w:val="start"/>
      </w:pPr>
      <w:rPr>
        <w:rFonts w:ascii="Arial" w:eastAsia="Arial" w:hAnsi="Arial" w:cs="Arial" w:hint="default"/>
        <w:w w:val="100%"/>
        <w:sz w:val="24"/>
        <w:szCs w:val="24"/>
        <w:lang w:val="pt-BR" w:eastAsia="pt-BR" w:bidi="pt-BR"/>
      </w:rPr>
    </w:lvl>
    <w:lvl w:ilvl="1" w:tplc="475611FE">
      <w:numFmt w:val="bullet"/>
      <w:lvlText w:val="•"/>
      <w:lvlJc w:val="start"/>
      <w:pPr>
        <w:ind w:start="61.65pt" w:hanging="7.10pt"/>
      </w:pPr>
      <w:rPr>
        <w:rFonts w:hint="default"/>
        <w:lang w:val="pt-BR" w:eastAsia="pt-BR" w:bidi="pt-BR"/>
      </w:rPr>
    </w:lvl>
    <w:lvl w:ilvl="2" w:tplc="BE7628F6">
      <w:numFmt w:val="bullet"/>
      <w:lvlText w:val="•"/>
      <w:lvlJc w:val="start"/>
      <w:pPr>
        <w:ind w:start="108.35pt" w:hanging="7.10pt"/>
      </w:pPr>
      <w:rPr>
        <w:rFonts w:hint="default"/>
        <w:lang w:val="pt-BR" w:eastAsia="pt-BR" w:bidi="pt-BR"/>
      </w:rPr>
    </w:lvl>
    <w:lvl w:ilvl="3" w:tplc="CF6CFBC6">
      <w:numFmt w:val="bullet"/>
      <w:lvlText w:val="•"/>
      <w:lvlJc w:val="start"/>
      <w:pPr>
        <w:ind w:start="155.05pt" w:hanging="7.10pt"/>
      </w:pPr>
      <w:rPr>
        <w:rFonts w:hint="default"/>
        <w:lang w:val="pt-BR" w:eastAsia="pt-BR" w:bidi="pt-BR"/>
      </w:rPr>
    </w:lvl>
    <w:lvl w:ilvl="4" w:tplc="7176598C">
      <w:numFmt w:val="bullet"/>
      <w:lvlText w:val="•"/>
      <w:lvlJc w:val="start"/>
      <w:pPr>
        <w:ind w:start="201.75pt" w:hanging="7.10pt"/>
      </w:pPr>
      <w:rPr>
        <w:rFonts w:hint="default"/>
        <w:lang w:val="pt-BR" w:eastAsia="pt-BR" w:bidi="pt-BR"/>
      </w:rPr>
    </w:lvl>
    <w:lvl w:ilvl="5" w:tplc="C5165BBC">
      <w:numFmt w:val="bullet"/>
      <w:lvlText w:val="•"/>
      <w:lvlJc w:val="start"/>
      <w:pPr>
        <w:ind w:start="248.45pt" w:hanging="7.10pt"/>
      </w:pPr>
      <w:rPr>
        <w:rFonts w:hint="default"/>
        <w:lang w:val="pt-BR" w:eastAsia="pt-BR" w:bidi="pt-BR"/>
      </w:rPr>
    </w:lvl>
    <w:lvl w:ilvl="6" w:tplc="9C7A7DFC">
      <w:numFmt w:val="bullet"/>
      <w:lvlText w:val="•"/>
      <w:lvlJc w:val="start"/>
      <w:pPr>
        <w:ind w:start="295.15pt" w:hanging="7.10pt"/>
      </w:pPr>
      <w:rPr>
        <w:rFonts w:hint="default"/>
        <w:lang w:val="pt-BR" w:eastAsia="pt-BR" w:bidi="pt-BR"/>
      </w:rPr>
    </w:lvl>
    <w:lvl w:ilvl="7" w:tplc="AD0C3700">
      <w:numFmt w:val="bullet"/>
      <w:lvlText w:val="•"/>
      <w:lvlJc w:val="start"/>
      <w:pPr>
        <w:ind w:start="341.85pt" w:hanging="7.10pt"/>
      </w:pPr>
      <w:rPr>
        <w:rFonts w:hint="default"/>
        <w:lang w:val="pt-BR" w:eastAsia="pt-BR" w:bidi="pt-BR"/>
      </w:rPr>
    </w:lvl>
    <w:lvl w:ilvl="8" w:tplc="7FC04D60">
      <w:numFmt w:val="bullet"/>
      <w:lvlText w:val="•"/>
      <w:lvlJc w:val="start"/>
      <w:pPr>
        <w:ind w:start="388.55pt" w:hanging="7.10pt"/>
      </w:pPr>
      <w:rPr>
        <w:rFonts w:hint="default"/>
        <w:lang w:val="pt-BR" w:eastAsia="pt-BR" w:bidi="pt-BR"/>
      </w:rPr>
    </w:lvl>
  </w:abstractNum>
  <w:abstractNum w:abstractNumId="1" w15:restartNumberingAfterBreak="0">
    <w:nsid w:val="09F367D8"/>
    <w:multiLevelType w:val="hybridMultilevel"/>
    <w:tmpl w:val="26F6FE92"/>
    <w:lvl w:ilvl="0" w:tplc="B6B2750A">
      <w:start w:val="1"/>
      <w:numFmt w:val="upperRoman"/>
      <w:lvlText w:val="%1"/>
      <w:lvlJc w:val="start"/>
      <w:pPr>
        <w:ind w:start="15pt" w:hanging="7.20pt"/>
        <w:jc w:val="start"/>
      </w:pPr>
      <w:rPr>
        <w:rFonts w:ascii="Arial" w:eastAsia="Arial" w:hAnsi="Arial" w:cs="Arial" w:hint="default"/>
        <w:w w:val="100%"/>
        <w:sz w:val="24"/>
        <w:szCs w:val="24"/>
        <w:lang w:val="pt-BR" w:eastAsia="pt-BR" w:bidi="pt-BR"/>
      </w:rPr>
    </w:lvl>
    <w:lvl w:ilvl="1" w:tplc="732CF61E">
      <w:numFmt w:val="bullet"/>
      <w:lvlText w:val="•"/>
      <w:lvlJc w:val="start"/>
      <w:pPr>
        <w:ind w:start="61.65pt" w:hanging="7.20pt"/>
      </w:pPr>
      <w:rPr>
        <w:rFonts w:hint="default"/>
        <w:lang w:val="pt-BR" w:eastAsia="pt-BR" w:bidi="pt-BR"/>
      </w:rPr>
    </w:lvl>
    <w:lvl w:ilvl="2" w:tplc="99A61C54">
      <w:numFmt w:val="bullet"/>
      <w:lvlText w:val="•"/>
      <w:lvlJc w:val="start"/>
      <w:pPr>
        <w:ind w:start="108.35pt" w:hanging="7.20pt"/>
      </w:pPr>
      <w:rPr>
        <w:rFonts w:hint="default"/>
        <w:lang w:val="pt-BR" w:eastAsia="pt-BR" w:bidi="pt-BR"/>
      </w:rPr>
    </w:lvl>
    <w:lvl w:ilvl="3" w:tplc="3F10CAFE">
      <w:numFmt w:val="bullet"/>
      <w:lvlText w:val="•"/>
      <w:lvlJc w:val="start"/>
      <w:pPr>
        <w:ind w:start="155.05pt" w:hanging="7.20pt"/>
      </w:pPr>
      <w:rPr>
        <w:rFonts w:hint="default"/>
        <w:lang w:val="pt-BR" w:eastAsia="pt-BR" w:bidi="pt-BR"/>
      </w:rPr>
    </w:lvl>
    <w:lvl w:ilvl="4" w:tplc="2CD44EA2">
      <w:numFmt w:val="bullet"/>
      <w:lvlText w:val="•"/>
      <w:lvlJc w:val="start"/>
      <w:pPr>
        <w:ind w:start="201.75pt" w:hanging="7.20pt"/>
      </w:pPr>
      <w:rPr>
        <w:rFonts w:hint="default"/>
        <w:lang w:val="pt-BR" w:eastAsia="pt-BR" w:bidi="pt-BR"/>
      </w:rPr>
    </w:lvl>
    <w:lvl w:ilvl="5" w:tplc="1F402722">
      <w:numFmt w:val="bullet"/>
      <w:lvlText w:val="•"/>
      <w:lvlJc w:val="start"/>
      <w:pPr>
        <w:ind w:start="248.45pt" w:hanging="7.20pt"/>
      </w:pPr>
      <w:rPr>
        <w:rFonts w:hint="default"/>
        <w:lang w:val="pt-BR" w:eastAsia="pt-BR" w:bidi="pt-BR"/>
      </w:rPr>
    </w:lvl>
    <w:lvl w:ilvl="6" w:tplc="ABB4ACDA">
      <w:numFmt w:val="bullet"/>
      <w:lvlText w:val="•"/>
      <w:lvlJc w:val="start"/>
      <w:pPr>
        <w:ind w:start="295.15pt" w:hanging="7.20pt"/>
      </w:pPr>
      <w:rPr>
        <w:rFonts w:hint="default"/>
        <w:lang w:val="pt-BR" w:eastAsia="pt-BR" w:bidi="pt-BR"/>
      </w:rPr>
    </w:lvl>
    <w:lvl w:ilvl="7" w:tplc="BE346F6E">
      <w:numFmt w:val="bullet"/>
      <w:lvlText w:val="•"/>
      <w:lvlJc w:val="start"/>
      <w:pPr>
        <w:ind w:start="341.85pt" w:hanging="7.20pt"/>
      </w:pPr>
      <w:rPr>
        <w:rFonts w:hint="default"/>
        <w:lang w:val="pt-BR" w:eastAsia="pt-BR" w:bidi="pt-BR"/>
      </w:rPr>
    </w:lvl>
    <w:lvl w:ilvl="8" w:tplc="5CB62480">
      <w:numFmt w:val="bullet"/>
      <w:lvlText w:val="•"/>
      <w:lvlJc w:val="start"/>
      <w:pPr>
        <w:ind w:start="388.55pt" w:hanging="7.20pt"/>
      </w:pPr>
      <w:rPr>
        <w:rFonts w:hint="default"/>
        <w:lang w:val="pt-BR" w:eastAsia="pt-BR" w:bidi="pt-BR"/>
      </w:rPr>
    </w:lvl>
  </w:abstractNum>
  <w:abstractNum w:abstractNumId="2" w15:restartNumberingAfterBreak="0">
    <w:nsid w:val="0C0C4E0A"/>
    <w:multiLevelType w:val="hybridMultilevel"/>
    <w:tmpl w:val="20666CC2"/>
    <w:lvl w:ilvl="0" w:tplc="F0E2D344">
      <w:start w:val="1"/>
      <w:numFmt w:val="upperRoman"/>
      <w:lvlText w:val="%1"/>
      <w:lvlJc w:val="start"/>
      <w:pPr>
        <w:ind w:start="15pt" w:hanging="9.50pt"/>
        <w:jc w:val="start"/>
      </w:pPr>
      <w:rPr>
        <w:rFonts w:ascii="Arial" w:eastAsia="Arial" w:hAnsi="Arial" w:cs="Arial" w:hint="default"/>
        <w:spacing w:val="-31"/>
        <w:w w:val="100%"/>
        <w:sz w:val="24"/>
        <w:szCs w:val="24"/>
        <w:lang w:val="pt-BR" w:eastAsia="pt-BR" w:bidi="pt-BR"/>
      </w:rPr>
    </w:lvl>
    <w:lvl w:ilvl="1" w:tplc="84705414">
      <w:numFmt w:val="bullet"/>
      <w:lvlText w:val="•"/>
      <w:lvlJc w:val="start"/>
      <w:pPr>
        <w:ind w:start="61.65pt" w:hanging="9.50pt"/>
      </w:pPr>
      <w:rPr>
        <w:rFonts w:hint="default"/>
        <w:lang w:val="pt-BR" w:eastAsia="pt-BR" w:bidi="pt-BR"/>
      </w:rPr>
    </w:lvl>
    <w:lvl w:ilvl="2" w:tplc="DAC40DA4">
      <w:numFmt w:val="bullet"/>
      <w:lvlText w:val="•"/>
      <w:lvlJc w:val="start"/>
      <w:pPr>
        <w:ind w:start="108.35pt" w:hanging="9.50pt"/>
      </w:pPr>
      <w:rPr>
        <w:rFonts w:hint="default"/>
        <w:lang w:val="pt-BR" w:eastAsia="pt-BR" w:bidi="pt-BR"/>
      </w:rPr>
    </w:lvl>
    <w:lvl w:ilvl="3" w:tplc="A168B526">
      <w:numFmt w:val="bullet"/>
      <w:lvlText w:val="•"/>
      <w:lvlJc w:val="start"/>
      <w:pPr>
        <w:ind w:start="155.05pt" w:hanging="9.50pt"/>
      </w:pPr>
      <w:rPr>
        <w:rFonts w:hint="default"/>
        <w:lang w:val="pt-BR" w:eastAsia="pt-BR" w:bidi="pt-BR"/>
      </w:rPr>
    </w:lvl>
    <w:lvl w:ilvl="4" w:tplc="0F883778">
      <w:numFmt w:val="bullet"/>
      <w:lvlText w:val="•"/>
      <w:lvlJc w:val="start"/>
      <w:pPr>
        <w:ind w:start="201.75pt" w:hanging="9.50pt"/>
      </w:pPr>
      <w:rPr>
        <w:rFonts w:hint="default"/>
        <w:lang w:val="pt-BR" w:eastAsia="pt-BR" w:bidi="pt-BR"/>
      </w:rPr>
    </w:lvl>
    <w:lvl w:ilvl="5" w:tplc="86FAC2C6">
      <w:numFmt w:val="bullet"/>
      <w:lvlText w:val="•"/>
      <w:lvlJc w:val="start"/>
      <w:pPr>
        <w:ind w:start="248.45pt" w:hanging="9.50pt"/>
      </w:pPr>
      <w:rPr>
        <w:rFonts w:hint="default"/>
        <w:lang w:val="pt-BR" w:eastAsia="pt-BR" w:bidi="pt-BR"/>
      </w:rPr>
    </w:lvl>
    <w:lvl w:ilvl="6" w:tplc="DC80D268">
      <w:numFmt w:val="bullet"/>
      <w:lvlText w:val="•"/>
      <w:lvlJc w:val="start"/>
      <w:pPr>
        <w:ind w:start="295.15pt" w:hanging="9.50pt"/>
      </w:pPr>
      <w:rPr>
        <w:rFonts w:hint="default"/>
        <w:lang w:val="pt-BR" w:eastAsia="pt-BR" w:bidi="pt-BR"/>
      </w:rPr>
    </w:lvl>
    <w:lvl w:ilvl="7" w:tplc="70165C04">
      <w:numFmt w:val="bullet"/>
      <w:lvlText w:val="•"/>
      <w:lvlJc w:val="start"/>
      <w:pPr>
        <w:ind w:start="341.85pt" w:hanging="9.50pt"/>
      </w:pPr>
      <w:rPr>
        <w:rFonts w:hint="default"/>
        <w:lang w:val="pt-BR" w:eastAsia="pt-BR" w:bidi="pt-BR"/>
      </w:rPr>
    </w:lvl>
    <w:lvl w:ilvl="8" w:tplc="7B107A58">
      <w:numFmt w:val="bullet"/>
      <w:lvlText w:val="•"/>
      <w:lvlJc w:val="start"/>
      <w:pPr>
        <w:ind w:start="388.55pt" w:hanging="9.50pt"/>
      </w:pPr>
      <w:rPr>
        <w:rFonts w:hint="default"/>
        <w:lang w:val="pt-BR" w:eastAsia="pt-BR" w:bidi="pt-BR"/>
      </w:rPr>
    </w:lvl>
  </w:abstractNum>
  <w:abstractNum w:abstractNumId="3" w15:restartNumberingAfterBreak="0">
    <w:nsid w:val="0F235CA7"/>
    <w:multiLevelType w:val="hybridMultilevel"/>
    <w:tmpl w:val="7D24541E"/>
    <w:lvl w:ilvl="0" w:tplc="57164770">
      <w:start w:val="1"/>
      <w:numFmt w:val="upperRoman"/>
      <w:lvlText w:val="%1"/>
      <w:lvlJc w:val="start"/>
      <w:pPr>
        <w:ind w:start="21.70pt" w:hanging="6.75pt"/>
        <w:jc w:val="start"/>
      </w:pPr>
      <w:rPr>
        <w:rFonts w:ascii="Arial" w:eastAsia="Arial" w:hAnsi="Arial" w:cs="Arial" w:hint="default"/>
        <w:b/>
        <w:bCs/>
        <w:w w:val="100%"/>
        <w:sz w:val="24"/>
        <w:szCs w:val="24"/>
        <w:lang w:val="pt-BR" w:eastAsia="pt-BR" w:bidi="pt-BR"/>
      </w:rPr>
    </w:lvl>
    <w:lvl w:ilvl="1" w:tplc="EE667352">
      <w:numFmt w:val="bullet"/>
      <w:lvlText w:val="•"/>
      <w:lvlJc w:val="start"/>
      <w:pPr>
        <w:ind w:start="67.95pt" w:hanging="6.75pt"/>
      </w:pPr>
      <w:rPr>
        <w:rFonts w:hint="default"/>
        <w:lang w:val="pt-BR" w:eastAsia="pt-BR" w:bidi="pt-BR"/>
      </w:rPr>
    </w:lvl>
    <w:lvl w:ilvl="2" w:tplc="9E0239C2">
      <w:numFmt w:val="bullet"/>
      <w:lvlText w:val="•"/>
      <w:lvlJc w:val="start"/>
      <w:pPr>
        <w:ind w:start="113.95pt" w:hanging="6.75pt"/>
      </w:pPr>
      <w:rPr>
        <w:rFonts w:hint="default"/>
        <w:lang w:val="pt-BR" w:eastAsia="pt-BR" w:bidi="pt-BR"/>
      </w:rPr>
    </w:lvl>
    <w:lvl w:ilvl="3" w:tplc="5B0E8858">
      <w:numFmt w:val="bullet"/>
      <w:lvlText w:val="•"/>
      <w:lvlJc w:val="start"/>
      <w:pPr>
        <w:ind w:start="159.95pt" w:hanging="6.75pt"/>
      </w:pPr>
      <w:rPr>
        <w:rFonts w:hint="default"/>
        <w:lang w:val="pt-BR" w:eastAsia="pt-BR" w:bidi="pt-BR"/>
      </w:rPr>
    </w:lvl>
    <w:lvl w:ilvl="4" w:tplc="119E5D08">
      <w:numFmt w:val="bullet"/>
      <w:lvlText w:val="•"/>
      <w:lvlJc w:val="start"/>
      <w:pPr>
        <w:ind w:start="205.95pt" w:hanging="6.75pt"/>
      </w:pPr>
      <w:rPr>
        <w:rFonts w:hint="default"/>
        <w:lang w:val="pt-BR" w:eastAsia="pt-BR" w:bidi="pt-BR"/>
      </w:rPr>
    </w:lvl>
    <w:lvl w:ilvl="5" w:tplc="536E3032">
      <w:numFmt w:val="bullet"/>
      <w:lvlText w:val="•"/>
      <w:lvlJc w:val="start"/>
      <w:pPr>
        <w:ind w:start="251.95pt" w:hanging="6.75pt"/>
      </w:pPr>
      <w:rPr>
        <w:rFonts w:hint="default"/>
        <w:lang w:val="pt-BR" w:eastAsia="pt-BR" w:bidi="pt-BR"/>
      </w:rPr>
    </w:lvl>
    <w:lvl w:ilvl="6" w:tplc="7840914A">
      <w:numFmt w:val="bullet"/>
      <w:lvlText w:val="•"/>
      <w:lvlJc w:val="start"/>
      <w:pPr>
        <w:ind w:start="297.95pt" w:hanging="6.75pt"/>
      </w:pPr>
      <w:rPr>
        <w:rFonts w:hint="default"/>
        <w:lang w:val="pt-BR" w:eastAsia="pt-BR" w:bidi="pt-BR"/>
      </w:rPr>
    </w:lvl>
    <w:lvl w:ilvl="7" w:tplc="541AFC96">
      <w:numFmt w:val="bullet"/>
      <w:lvlText w:val="•"/>
      <w:lvlJc w:val="start"/>
      <w:pPr>
        <w:ind w:start="343.95pt" w:hanging="6.75pt"/>
      </w:pPr>
      <w:rPr>
        <w:rFonts w:hint="default"/>
        <w:lang w:val="pt-BR" w:eastAsia="pt-BR" w:bidi="pt-BR"/>
      </w:rPr>
    </w:lvl>
    <w:lvl w:ilvl="8" w:tplc="CF688980">
      <w:numFmt w:val="bullet"/>
      <w:lvlText w:val="•"/>
      <w:lvlJc w:val="start"/>
      <w:pPr>
        <w:ind w:start="389.95pt" w:hanging="6.75pt"/>
      </w:pPr>
      <w:rPr>
        <w:rFonts w:hint="default"/>
        <w:lang w:val="pt-BR" w:eastAsia="pt-BR" w:bidi="pt-BR"/>
      </w:rPr>
    </w:lvl>
  </w:abstractNum>
  <w:abstractNum w:abstractNumId="4" w15:restartNumberingAfterBreak="0">
    <w:nsid w:val="103B67C7"/>
    <w:multiLevelType w:val="hybridMultilevel"/>
    <w:tmpl w:val="11683AD8"/>
    <w:lvl w:ilvl="0" w:tplc="C7B4F08C">
      <w:start w:val="1"/>
      <w:numFmt w:val="upperRoman"/>
      <w:lvlText w:val="%1"/>
      <w:lvlJc w:val="start"/>
      <w:pPr>
        <w:ind w:start="26.40pt" w:hanging="11.40pt"/>
        <w:jc w:val="start"/>
      </w:pPr>
      <w:rPr>
        <w:rFonts w:ascii="Arial" w:eastAsia="Arial" w:hAnsi="Arial" w:cs="Arial" w:hint="default"/>
        <w:b/>
        <w:bCs/>
        <w:spacing w:val="-6"/>
        <w:w w:val="99%"/>
        <w:sz w:val="24"/>
        <w:szCs w:val="24"/>
        <w:lang w:val="pt-BR" w:eastAsia="pt-BR" w:bidi="pt-BR"/>
      </w:rPr>
    </w:lvl>
    <w:lvl w:ilvl="1" w:tplc="F1A29758">
      <w:numFmt w:val="bullet"/>
      <w:lvlText w:val="•"/>
      <w:lvlJc w:val="start"/>
      <w:pPr>
        <w:ind w:start="71.55pt" w:hanging="11.40pt"/>
      </w:pPr>
      <w:rPr>
        <w:rFonts w:hint="default"/>
        <w:lang w:val="pt-BR" w:eastAsia="pt-BR" w:bidi="pt-BR"/>
      </w:rPr>
    </w:lvl>
    <w:lvl w:ilvl="2" w:tplc="93A6D8DC">
      <w:numFmt w:val="bullet"/>
      <w:lvlText w:val="•"/>
      <w:lvlJc w:val="start"/>
      <w:pPr>
        <w:ind w:start="117.15pt" w:hanging="11.40pt"/>
      </w:pPr>
      <w:rPr>
        <w:rFonts w:hint="default"/>
        <w:lang w:val="pt-BR" w:eastAsia="pt-BR" w:bidi="pt-BR"/>
      </w:rPr>
    </w:lvl>
    <w:lvl w:ilvl="3" w:tplc="2EF6FBCE">
      <w:numFmt w:val="bullet"/>
      <w:lvlText w:val="•"/>
      <w:lvlJc w:val="start"/>
      <w:pPr>
        <w:ind w:start="162.75pt" w:hanging="11.40pt"/>
      </w:pPr>
      <w:rPr>
        <w:rFonts w:hint="default"/>
        <w:lang w:val="pt-BR" w:eastAsia="pt-BR" w:bidi="pt-BR"/>
      </w:rPr>
    </w:lvl>
    <w:lvl w:ilvl="4" w:tplc="8F7E3704">
      <w:numFmt w:val="bullet"/>
      <w:lvlText w:val="•"/>
      <w:lvlJc w:val="start"/>
      <w:pPr>
        <w:ind w:start="208.35pt" w:hanging="11.40pt"/>
      </w:pPr>
      <w:rPr>
        <w:rFonts w:hint="default"/>
        <w:lang w:val="pt-BR" w:eastAsia="pt-BR" w:bidi="pt-BR"/>
      </w:rPr>
    </w:lvl>
    <w:lvl w:ilvl="5" w:tplc="E8CA14BC">
      <w:numFmt w:val="bullet"/>
      <w:lvlText w:val="•"/>
      <w:lvlJc w:val="start"/>
      <w:pPr>
        <w:ind w:start="253.95pt" w:hanging="11.40pt"/>
      </w:pPr>
      <w:rPr>
        <w:rFonts w:hint="default"/>
        <w:lang w:val="pt-BR" w:eastAsia="pt-BR" w:bidi="pt-BR"/>
      </w:rPr>
    </w:lvl>
    <w:lvl w:ilvl="6" w:tplc="E464827E">
      <w:numFmt w:val="bullet"/>
      <w:lvlText w:val="•"/>
      <w:lvlJc w:val="start"/>
      <w:pPr>
        <w:ind w:start="299.55pt" w:hanging="11.40pt"/>
      </w:pPr>
      <w:rPr>
        <w:rFonts w:hint="default"/>
        <w:lang w:val="pt-BR" w:eastAsia="pt-BR" w:bidi="pt-BR"/>
      </w:rPr>
    </w:lvl>
    <w:lvl w:ilvl="7" w:tplc="B588C700">
      <w:numFmt w:val="bullet"/>
      <w:lvlText w:val="•"/>
      <w:lvlJc w:val="start"/>
      <w:pPr>
        <w:ind w:start="345.15pt" w:hanging="11.40pt"/>
      </w:pPr>
      <w:rPr>
        <w:rFonts w:hint="default"/>
        <w:lang w:val="pt-BR" w:eastAsia="pt-BR" w:bidi="pt-BR"/>
      </w:rPr>
    </w:lvl>
    <w:lvl w:ilvl="8" w:tplc="E7344738">
      <w:numFmt w:val="bullet"/>
      <w:lvlText w:val="•"/>
      <w:lvlJc w:val="start"/>
      <w:pPr>
        <w:ind w:start="390.75pt" w:hanging="11.40pt"/>
      </w:pPr>
      <w:rPr>
        <w:rFonts w:hint="default"/>
        <w:lang w:val="pt-BR" w:eastAsia="pt-BR" w:bidi="pt-BR"/>
      </w:rPr>
    </w:lvl>
  </w:abstractNum>
  <w:abstractNum w:abstractNumId="5" w15:restartNumberingAfterBreak="0">
    <w:nsid w:val="1BEF54EB"/>
    <w:multiLevelType w:val="hybridMultilevel"/>
    <w:tmpl w:val="06C89696"/>
    <w:lvl w:ilvl="0" w:tplc="871CBA90">
      <w:start w:val="1"/>
      <w:numFmt w:val="decimal"/>
      <w:lvlText w:val="%1)"/>
      <w:lvlJc w:val="start"/>
      <w:pPr>
        <w:ind w:start="15pt" w:hanging="14.30pt"/>
        <w:jc w:val="start"/>
      </w:pPr>
      <w:rPr>
        <w:rFonts w:ascii="Arial" w:eastAsia="Arial" w:hAnsi="Arial" w:cs="Arial" w:hint="default"/>
        <w:w w:val="99%"/>
        <w:sz w:val="24"/>
        <w:szCs w:val="24"/>
        <w:lang w:val="pt-BR" w:eastAsia="pt-BR" w:bidi="pt-BR"/>
      </w:rPr>
    </w:lvl>
    <w:lvl w:ilvl="1" w:tplc="94949C40">
      <w:start w:val="1"/>
      <w:numFmt w:val="lowerLetter"/>
      <w:lvlText w:val="%2)"/>
      <w:lvlJc w:val="start"/>
      <w:pPr>
        <w:ind w:start="15pt" w:hanging="14.30pt"/>
        <w:jc w:val="start"/>
      </w:pPr>
      <w:rPr>
        <w:rFonts w:ascii="Arial" w:eastAsia="Arial" w:hAnsi="Arial" w:cs="Arial" w:hint="default"/>
        <w:w w:val="99%"/>
        <w:sz w:val="24"/>
        <w:szCs w:val="24"/>
        <w:lang w:val="pt-BR" w:eastAsia="pt-BR" w:bidi="pt-BR"/>
      </w:rPr>
    </w:lvl>
    <w:lvl w:ilvl="2" w:tplc="B7D2AA4A">
      <w:numFmt w:val="bullet"/>
      <w:lvlText w:val="•"/>
      <w:lvlJc w:val="start"/>
      <w:pPr>
        <w:ind w:start="108.35pt" w:hanging="14.30pt"/>
      </w:pPr>
      <w:rPr>
        <w:rFonts w:hint="default"/>
        <w:lang w:val="pt-BR" w:eastAsia="pt-BR" w:bidi="pt-BR"/>
      </w:rPr>
    </w:lvl>
    <w:lvl w:ilvl="3" w:tplc="7ABC1D48">
      <w:numFmt w:val="bullet"/>
      <w:lvlText w:val="•"/>
      <w:lvlJc w:val="start"/>
      <w:pPr>
        <w:ind w:start="155.05pt" w:hanging="14.30pt"/>
      </w:pPr>
      <w:rPr>
        <w:rFonts w:hint="default"/>
        <w:lang w:val="pt-BR" w:eastAsia="pt-BR" w:bidi="pt-BR"/>
      </w:rPr>
    </w:lvl>
    <w:lvl w:ilvl="4" w:tplc="C8A01788">
      <w:numFmt w:val="bullet"/>
      <w:lvlText w:val="•"/>
      <w:lvlJc w:val="start"/>
      <w:pPr>
        <w:ind w:start="201.75pt" w:hanging="14.30pt"/>
      </w:pPr>
      <w:rPr>
        <w:rFonts w:hint="default"/>
        <w:lang w:val="pt-BR" w:eastAsia="pt-BR" w:bidi="pt-BR"/>
      </w:rPr>
    </w:lvl>
    <w:lvl w:ilvl="5" w:tplc="36D642B8">
      <w:numFmt w:val="bullet"/>
      <w:lvlText w:val="•"/>
      <w:lvlJc w:val="start"/>
      <w:pPr>
        <w:ind w:start="248.45pt" w:hanging="14.30pt"/>
      </w:pPr>
      <w:rPr>
        <w:rFonts w:hint="default"/>
        <w:lang w:val="pt-BR" w:eastAsia="pt-BR" w:bidi="pt-BR"/>
      </w:rPr>
    </w:lvl>
    <w:lvl w:ilvl="6" w:tplc="0D3E814A">
      <w:numFmt w:val="bullet"/>
      <w:lvlText w:val="•"/>
      <w:lvlJc w:val="start"/>
      <w:pPr>
        <w:ind w:start="295.15pt" w:hanging="14.30pt"/>
      </w:pPr>
      <w:rPr>
        <w:rFonts w:hint="default"/>
        <w:lang w:val="pt-BR" w:eastAsia="pt-BR" w:bidi="pt-BR"/>
      </w:rPr>
    </w:lvl>
    <w:lvl w:ilvl="7" w:tplc="530C5084">
      <w:numFmt w:val="bullet"/>
      <w:lvlText w:val="•"/>
      <w:lvlJc w:val="start"/>
      <w:pPr>
        <w:ind w:start="341.85pt" w:hanging="14.30pt"/>
      </w:pPr>
      <w:rPr>
        <w:rFonts w:hint="default"/>
        <w:lang w:val="pt-BR" w:eastAsia="pt-BR" w:bidi="pt-BR"/>
      </w:rPr>
    </w:lvl>
    <w:lvl w:ilvl="8" w:tplc="2CF64C3A">
      <w:numFmt w:val="bullet"/>
      <w:lvlText w:val="•"/>
      <w:lvlJc w:val="start"/>
      <w:pPr>
        <w:ind w:start="388.55pt" w:hanging="14.30pt"/>
      </w:pPr>
      <w:rPr>
        <w:rFonts w:hint="default"/>
        <w:lang w:val="pt-BR" w:eastAsia="pt-BR" w:bidi="pt-BR"/>
      </w:rPr>
    </w:lvl>
  </w:abstractNum>
  <w:abstractNum w:abstractNumId="6" w15:restartNumberingAfterBreak="0">
    <w:nsid w:val="1E54419E"/>
    <w:multiLevelType w:val="hybridMultilevel"/>
    <w:tmpl w:val="0F2A0696"/>
    <w:lvl w:ilvl="0" w:tplc="0B26EF9C">
      <w:start w:val="1"/>
      <w:numFmt w:val="upperRoman"/>
      <w:lvlText w:val="%1"/>
      <w:lvlJc w:val="start"/>
      <w:pPr>
        <w:ind w:start="21.70pt" w:hanging="6.75pt"/>
        <w:jc w:val="start"/>
      </w:pPr>
      <w:rPr>
        <w:rFonts w:ascii="Arial" w:eastAsia="Arial" w:hAnsi="Arial" w:cs="Arial" w:hint="default"/>
        <w:b/>
        <w:bCs/>
        <w:w w:val="100%"/>
        <w:sz w:val="24"/>
        <w:szCs w:val="24"/>
        <w:lang w:val="pt-BR" w:eastAsia="pt-BR" w:bidi="pt-BR"/>
      </w:rPr>
    </w:lvl>
    <w:lvl w:ilvl="1" w:tplc="B1F0DF96">
      <w:numFmt w:val="bullet"/>
      <w:lvlText w:val="•"/>
      <w:lvlJc w:val="start"/>
      <w:pPr>
        <w:ind w:start="67.95pt" w:hanging="6.75pt"/>
      </w:pPr>
      <w:rPr>
        <w:rFonts w:hint="default"/>
        <w:lang w:val="pt-BR" w:eastAsia="pt-BR" w:bidi="pt-BR"/>
      </w:rPr>
    </w:lvl>
    <w:lvl w:ilvl="2" w:tplc="1020FA12">
      <w:numFmt w:val="bullet"/>
      <w:lvlText w:val="•"/>
      <w:lvlJc w:val="start"/>
      <w:pPr>
        <w:ind w:start="113.95pt" w:hanging="6.75pt"/>
      </w:pPr>
      <w:rPr>
        <w:rFonts w:hint="default"/>
        <w:lang w:val="pt-BR" w:eastAsia="pt-BR" w:bidi="pt-BR"/>
      </w:rPr>
    </w:lvl>
    <w:lvl w:ilvl="3" w:tplc="4BC4EBF4">
      <w:numFmt w:val="bullet"/>
      <w:lvlText w:val="•"/>
      <w:lvlJc w:val="start"/>
      <w:pPr>
        <w:ind w:start="159.95pt" w:hanging="6.75pt"/>
      </w:pPr>
      <w:rPr>
        <w:rFonts w:hint="default"/>
        <w:lang w:val="pt-BR" w:eastAsia="pt-BR" w:bidi="pt-BR"/>
      </w:rPr>
    </w:lvl>
    <w:lvl w:ilvl="4" w:tplc="A1D263AE">
      <w:numFmt w:val="bullet"/>
      <w:lvlText w:val="•"/>
      <w:lvlJc w:val="start"/>
      <w:pPr>
        <w:ind w:start="205.95pt" w:hanging="6.75pt"/>
      </w:pPr>
      <w:rPr>
        <w:rFonts w:hint="default"/>
        <w:lang w:val="pt-BR" w:eastAsia="pt-BR" w:bidi="pt-BR"/>
      </w:rPr>
    </w:lvl>
    <w:lvl w:ilvl="5" w:tplc="9D7C0B6E">
      <w:numFmt w:val="bullet"/>
      <w:lvlText w:val="•"/>
      <w:lvlJc w:val="start"/>
      <w:pPr>
        <w:ind w:start="251.95pt" w:hanging="6.75pt"/>
      </w:pPr>
      <w:rPr>
        <w:rFonts w:hint="default"/>
        <w:lang w:val="pt-BR" w:eastAsia="pt-BR" w:bidi="pt-BR"/>
      </w:rPr>
    </w:lvl>
    <w:lvl w:ilvl="6" w:tplc="EC704B56">
      <w:numFmt w:val="bullet"/>
      <w:lvlText w:val="•"/>
      <w:lvlJc w:val="start"/>
      <w:pPr>
        <w:ind w:start="297.95pt" w:hanging="6.75pt"/>
      </w:pPr>
      <w:rPr>
        <w:rFonts w:hint="default"/>
        <w:lang w:val="pt-BR" w:eastAsia="pt-BR" w:bidi="pt-BR"/>
      </w:rPr>
    </w:lvl>
    <w:lvl w:ilvl="7" w:tplc="B23C1590">
      <w:numFmt w:val="bullet"/>
      <w:lvlText w:val="•"/>
      <w:lvlJc w:val="start"/>
      <w:pPr>
        <w:ind w:start="343.95pt" w:hanging="6.75pt"/>
      </w:pPr>
      <w:rPr>
        <w:rFonts w:hint="default"/>
        <w:lang w:val="pt-BR" w:eastAsia="pt-BR" w:bidi="pt-BR"/>
      </w:rPr>
    </w:lvl>
    <w:lvl w:ilvl="8" w:tplc="BC9C64C6">
      <w:numFmt w:val="bullet"/>
      <w:lvlText w:val="•"/>
      <w:lvlJc w:val="start"/>
      <w:pPr>
        <w:ind w:start="389.95pt" w:hanging="6.75pt"/>
      </w:pPr>
      <w:rPr>
        <w:rFonts w:hint="default"/>
        <w:lang w:val="pt-BR" w:eastAsia="pt-BR" w:bidi="pt-BR"/>
      </w:rPr>
    </w:lvl>
  </w:abstractNum>
  <w:abstractNum w:abstractNumId="7" w15:restartNumberingAfterBreak="0">
    <w:nsid w:val="24B26D8D"/>
    <w:multiLevelType w:val="hybridMultilevel"/>
    <w:tmpl w:val="2BC0B2C2"/>
    <w:lvl w:ilvl="0" w:tplc="743A6370">
      <w:start w:val="1"/>
      <w:numFmt w:val="upperRoman"/>
      <w:lvlText w:val="%1"/>
      <w:lvlJc w:val="start"/>
      <w:pPr>
        <w:ind w:start="15pt" w:hanging="11.05pt"/>
        <w:jc w:val="start"/>
      </w:pPr>
      <w:rPr>
        <w:rFonts w:ascii="Arial" w:eastAsia="Arial" w:hAnsi="Arial" w:cs="Arial" w:hint="default"/>
        <w:spacing w:val="-4"/>
        <w:w w:val="100%"/>
        <w:sz w:val="24"/>
        <w:szCs w:val="24"/>
        <w:lang w:val="pt-BR" w:eastAsia="pt-BR" w:bidi="pt-BR"/>
      </w:rPr>
    </w:lvl>
    <w:lvl w:ilvl="1" w:tplc="5E1E124C">
      <w:numFmt w:val="bullet"/>
      <w:lvlText w:val="•"/>
      <w:lvlJc w:val="start"/>
      <w:pPr>
        <w:ind w:start="61.65pt" w:hanging="11.05pt"/>
      </w:pPr>
      <w:rPr>
        <w:rFonts w:hint="default"/>
        <w:lang w:val="pt-BR" w:eastAsia="pt-BR" w:bidi="pt-BR"/>
      </w:rPr>
    </w:lvl>
    <w:lvl w:ilvl="2" w:tplc="6144FABC">
      <w:numFmt w:val="bullet"/>
      <w:lvlText w:val="•"/>
      <w:lvlJc w:val="start"/>
      <w:pPr>
        <w:ind w:start="108.35pt" w:hanging="11.05pt"/>
      </w:pPr>
      <w:rPr>
        <w:rFonts w:hint="default"/>
        <w:lang w:val="pt-BR" w:eastAsia="pt-BR" w:bidi="pt-BR"/>
      </w:rPr>
    </w:lvl>
    <w:lvl w:ilvl="3" w:tplc="B4243F92">
      <w:numFmt w:val="bullet"/>
      <w:lvlText w:val="•"/>
      <w:lvlJc w:val="start"/>
      <w:pPr>
        <w:ind w:start="155.05pt" w:hanging="11.05pt"/>
      </w:pPr>
      <w:rPr>
        <w:rFonts w:hint="default"/>
        <w:lang w:val="pt-BR" w:eastAsia="pt-BR" w:bidi="pt-BR"/>
      </w:rPr>
    </w:lvl>
    <w:lvl w:ilvl="4" w:tplc="1062D8EA">
      <w:numFmt w:val="bullet"/>
      <w:lvlText w:val="•"/>
      <w:lvlJc w:val="start"/>
      <w:pPr>
        <w:ind w:start="201.75pt" w:hanging="11.05pt"/>
      </w:pPr>
      <w:rPr>
        <w:rFonts w:hint="default"/>
        <w:lang w:val="pt-BR" w:eastAsia="pt-BR" w:bidi="pt-BR"/>
      </w:rPr>
    </w:lvl>
    <w:lvl w:ilvl="5" w:tplc="35068F18">
      <w:numFmt w:val="bullet"/>
      <w:lvlText w:val="•"/>
      <w:lvlJc w:val="start"/>
      <w:pPr>
        <w:ind w:start="248.45pt" w:hanging="11.05pt"/>
      </w:pPr>
      <w:rPr>
        <w:rFonts w:hint="default"/>
        <w:lang w:val="pt-BR" w:eastAsia="pt-BR" w:bidi="pt-BR"/>
      </w:rPr>
    </w:lvl>
    <w:lvl w:ilvl="6" w:tplc="2EC0E8CC">
      <w:numFmt w:val="bullet"/>
      <w:lvlText w:val="•"/>
      <w:lvlJc w:val="start"/>
      <w:pPr>
        <w:ind w:start="295.15pt" w:hanging="11.05pt"/>
      </w:pPr>
      <w:rPr>
        <w:rFonts w:hint="default"/>
        <w:lang w:val="pt-BR" w:eastAsia="pt-BR" w:bidi="pt-BR"/>
      </w:rPr>
    </w:lvl>
    <w:lvl w:ilvl="7" w:tplc="59048848">
      <w:numFmt w:val="bullet"/>
      <w:lvlText w:val="•"/>
      <w:lvlJc w:val="start"/>
      <w:pPr>
        <w:ind w:start="341.85pt" w:hanging="11.05pt"/>
      </w:pPr>
      <w:rPr>
        <w:rFonts w:hint="default"/>
        <w:lang w:val="pt-BR" w:eastAsia="pt-BR" w:bidi="pt-BR"/>
      </w:rPr>
    </w:lvl>
    <w:lvl w:ilvl="8" w:tplc="9D80C0D2">
      <w:numFmt w:val="bullet"/>
      <w:lvlText w:val="•"/>
      <w:lvlJc w:val="start"/>
      <w:pPr>
        <w:ind w:start="388.55pt" w:hanging="11.05pt"/>
      </w:pPr>
      <w:rPr>
        <w:rFonts w:hint="default"/>
        <w:lang w:val="pt-BR" w:eastAsia="pt-BR" w:bidi="pt-BR"/>
      </w:rPr>
    </w:lvl>
  </w:abstractNum>
  <w:abstractNum w:abstractNumId="8" w15:restartNumberingAfterBreak="0">
    <w:nsid w:val="25585E48"/>
    <w:multiLevelType w:val="hybridMultilevel"/>
    <w:tmpl w:val="5CB88784"/>
    <w:lvl w:ilvl="0" w:tplc="4DFC1A5E">
      <w:start w:val="1"/>
      <w:numFmt w:val="upperRoman"/>
      <w:lvlText w:val="%1"/>
      <w:lvlJc w:val="start"/>
      <w:pPr>
        <w:ind w:start="15pt" w:hanging="9.25pt"/>
        <w:jc w:val="start"/>
      </w:pPr>
      <w:rPr>
        <w:rFonts w:ascii="Arial" w:eastAsia="Arial" w:hAnsi="Arial" w:cs="Arial" w:hint="default"/>
        <w:w w:val="100%"/>
        <w:sz w:val="24"/>
        <w:szCs w:val="24"/>
        <w:lang w:val="pt-BR" w:eastAsia="pt-BR" w:bidi="pt-BR"/>
      </w:rPr>
    </w:lvl>
    <w:lvl w:ilvl="1" w:tplc="DBFCE74A">
      <w:numFmt w:val="bullet"/>
      <w:lvlText w:val="•"/>
      <w:lvlJc w:val="start"/>
      <w:pPr>
        <w:ind w:start="61.65pt" w:hanging="9.25pt"/>
      </w:pPr>
      <w:rPr>
        <w:rFonts w:hint="default"/>
        <w:lang w:val="pt-BR" w:eastAsia="pt-BR" w:bidi="pt-BR"/>
      </w:rPr>
    </w:lvl>
    <w:lvl w:ilvl="2" w:tplc="95A08E8C">
      <w:numFmt w:val="bullet"/>
      <w:lvlText w:val="•"/>
      <w:lvlJc w:val="start"/>
      <w:pPr>
        <w:ind w:start="108.35pt" w:hanging="9.25pt"/>
      </w:pPr>
      <w:rPr>
        <w:rFonts w:hint="default"/>
        <w:lang w:val="pt-BR" w:eastAsia="pt-BR" w:bidi="pt-BR"/>
      </w:rPr>
    </w:lvl>
    <w:lvl w:ilvl="3" w:tplc="10224EC0">
      <w:numFmt w:val="bullet"/>
      <w:lvlText w:val="•"/>
      <w:lvlJc w:val="start"/>
      <w:pPr>
        <w:ind w:start="155.05pt" w:hanging="9.25pt"/>
      </w:pPr>
      <w:rPr>
        <w:rFonts w:hint="default"/>
        <w:lang w:val="pt-BR" w:eastAsia="pt-BR" w:bidi="pt-BR"/>
      </w:rPr>
    </w:lvl>
    <w:lvl w:ilvl="4" w:tplc="769CE2B0">
      <w:numFmt w:val="bullet"/>
      <w:lvlText w:val="•"/>
      <w:lvlJc w:val="start"/>
      <w:pPr>
        <w:ind w:start="201.75pt" w:hanging="9.25pt"/>
      </w:pPr>
      <w:rPr>
        <w:rFonts w:hint="default"/>
        <w:lang w:val="pt-BR" w:eastAsia="pt-BR" w:bidi="pt-BR"/>
      </w:rPr>
    </w:lvl>
    <w:lvl w:ilvl="5" w:tplc="3302612A">
      <w:numFmt w:val="bullet"/>
      <w:lvlText w:val="•"/>
      <w:lvlJc w:val="start"/>
      <w:pPr>
        <w:ind w:start="248.45pt" w:hanging="9.25pt"/>
      </w:pPr>
      <w:rPr>
        <w:rFonts w:hint="default"/>
        <w:lang w:val="pt-BR" w:eastAsia="pt-BR" w:bidi="pt-BR"/>
      </w:rPr>
    </w:lvl>
    <w:lvl w:ilvl="6" w:tplc="198445BA">
      <w:numFmt w:val="bullet"/>
      <w:lvlText w:val="•"/>
      <w:lvlJc w:val="start"/>
      <w:pPr>
        <w:ind w:start="295.15pt" w:hanging="9.25pt"/>
      </w:pPr>
      <w:rPr>
        <w:rFonts w:hint="default"/>
        <w:lang w:val="pt-BR" w:eastAsia="pt-BR" w:bidi="pt-BR"/>
      </w:rPr>
    </w:lvl>
    <w:lvl w:ilvl="7" w:tplc="818C3550">
      <w:numFmt w:val="bullet"/>
      <w:lvlText w:val="•"/>
      <w:lvlJc w:val="start"/>
      <w:pPr>
        <w:ind w:start="341.85pt" w:hanging="9.25pt"/>
      </w:pPr>
      <w:rPr>
        <w:rFonts w:hint="default"/>
        <w:lang w:val="pt-BR" w:eastAsia="pt-BR" w:bidi="pt-BR"/>
      </w:rPr>
    </w:lvl>
    <w:lvl w:ilvl="8" w:tplc="8D1A8B46">
      <w:numFmt w:val="bullet"/>
      <w:lvlText w:val="•"/>
      <w:lvlJc w:val="start"/>
      <w:pPr>
        <w:ind w:start="388.55pt" w:hanging="9.25pt"/>
      </w:pPr>
      <w:rPr>
        <w:rFonts w:hint="default"/>
        <w:lang w:val="pt-BR" w:eastAsia="pt-BR" w:bidi="pt-BR"/>
      </w:rPr>
    </w:lvl>
  </w:abstractNum>
  <w:abstractNum w:abstractNumId="9" w15:restartNumberingAfterBreak="0">
    <w:nsid w:val="2A6942AD"/>
    <w:multiLevelType w:val="multilevel"/>
    <w:tmpl w:val="8C0C368A"/>
    <w:lvl w:ilvl="0">
      <w:start w:val="1"/>
      <w:numFmt w:val="decimal"/>
      <w:lvlText w:val="%1)"/>
      <w:lvlJc w:val="start"/>
      <w:pPr>
        <w:ind w:start="15pt" w:hanging="18.15pt"/>
        <w:jc w:val="start"/>
      </w:pPr>
      <w:rPr>
        <w:rFonts w:ascii="Arial" w:eastAsia="Arial" w:hAnsi="Arial" w:cs="Arial" w:hint="default"/>
        <w:spacing w:val="-4"/>
        <w:w w:val="100%"/>
        <w:sz w:val="24"/>
        <w:szCs w:val="24"/>
        <w:lang w:val="pt-BR" w:eastAsia="pt-BR" w:bidi="pt-BR"/>
      </w:rPr>
    </w:lvl>
    <w:lvl w:ilvl="1">
      <w:start w:val="1"/>
      <w:numFmt w:val="decimal"/>
      <w:lvlText w:val="%1.%2)"/>
      <w:lvlJc w:val="start"/>
      <w:pPr>
        <w:ind w:start="15pt" w:hanging="31.05pt"/>
        <w:jc w:val="start"/>
      </w:pPr>
      <w:rPr>
        <w:rFonts w:ascii="Arial" w:eastAsia="Arial" w:hAnsi="Arial" w:cs="Arial" w:hint="default"/>
        <w:spacing w:val="-3"/>
        <w:w w:val="100%"/>
        <w:sz w:val="24"/>
        <w:szCs w:val="24"/>
        <w:lang w:val="pt-BR" w:eastAsia="pt-BR" w:bidi="pt-BR"/>
      </w:rPr>
    </w:lvl>
    <w:lvl w:ilvl="2">
      <w:numFmt w:val="bullet"/>
      <w:lvlText w:val="•"/>
      <w:lvlJc w:val="start"/>
      <w:pPr>
        <w:ind w:start="108.35pt" w:hanging="31.05pt"/>
      </w:pPr>
      <w:rPr>
        <w:rFonts w:hint="default"/>
        <w:lang w:val="pt-BR" w:eastAsia="pt-BR" w:bidi="pt-BR"/>
      </w:rPr>
    </w:lvl>
    <w:lvl w:ilvl="3">
      <w:numFmt w:val="bullet"/>
      <w:lvlText w:val="•"/>
      <w:lvlJc w:val="start"/>
      <w:pPr>
        <w:ind w:start="155.05pt" w:hanging="31.05pt"/>
      </w:pPr>
      <w:rPr>
        <w:rFonts w:hint="default"/>
        <w:lang w:val="pt-BR" w:eastAsia="pt-BR" w:bidi="pt-BR"/>
      </w:rPr>
    </w:lvl>
    <w:lvl w:ilvl="4">
      <w:numFmt w:val="bullet"/>
      <w:lvlText w:val="•"/>
      <w:lvlJc w:val="start"/>
      <w:pPr>
        <w:ind w:start="201.75pt" w:hanging="31.05pt"/>
      </w:pPr>
      <w:rPr>
        <w:rFonts w:hint="default"/>
        <w:lang w:val="pt-BR" w:eastAsia="pt-BR" w:bidi="pt-BR"/>
      </w:rPr>
    </w:lvl>
    <w:lvl w:ilvl="5">
      <w:numFmt w:val="bullet"/>
      <w:lvlText w:val="•"/>
      <w:lvlJc w:val="start"/>
      <w:pPr>
        <w:ind w:start="248.45pt" w:hanging="31.05pt"/>
      </w:pPr>
      <w:rPr>
        <w:rFonts w:hint="default"/>
        <w:lang w:val="pt-BR" w:eastAsia="pt-BR" w:bidi="pt-BR"/>
      </w:rPr>
    </w:lvl>
    <w:lvl w:ilvl="6">
      <w:numFmt w:val="bullet"/>
      <w:lvlText w:val="•"/>
      <w:lvlJc w:val="start"/>
      <w:pPr>
        <w:ind w:start="295.15pt" w:hanging="31.05pt"/>
      </w:pPr>
      <w:rPr>
        <w:rFonts w:hint="default"/>
        <w:lang w:val="pt-BR" w:eastAsia="pt-BR" w:bidi="pt-BR"/>
      </w:rPr>
    </w:lvl>
    <w:lvl w:ilvl="7">
      <w:numFmt w:val="bullet"/>
      <w:lvlText w:val="•"/>
      <w:lvlJc w:val="start"/>
      <w:pPr>
        <w:ind w:start="341.85pt" w:hanging="31.05pt"/>
      </w:pPr>
      <w:rPr>
        <w:rFonts w:hint="default"/>
        <w:lang w:val="pt-BR" w:eastAsia="pt-BR" w:bidi="pt-BR"/>
      </w:rPr>
    </w:lvl>
    <w:lvl w:ilvl="8">
      <w:numFmt w:val="bullet"/>
      <w:lvlText w:val="•"/>
      <w:lvlJc w:val="start"/>
      <w:pPr>
        <w:ind w:start="388.55pt" w:hanging="31.05pt"/>
      </w:pPr>
      <w:rPr>
        <w:rFonts w:hint="default"/>
        <w:lang w:val="pt-BR" w:eastAsia="pt-BR" w:bidi="pt-BR"/>
      </w:rPr>
    </w:lvl>
  </w:abstractNum>
  <w:abstractNum w:abstractNumId="10" w15:restartNumberingAfterBreak="0">
    <w:nsid w:val="30766ECC"/>
    <w:multiLevelType w:val="hybridMultilevel"/>
    <w:tmpl w:val="BCE66E64"/>
    <w:lvl w:ilvl="0" w:tplc="8E783A6A">
      <w:start w:val="1"/>
      <w:numFmt w:val="upperRoman"/>
      <w:lvlText w:val="%1"/>
      <w:lvlJc w:val="start"/>
      <w:pPr>
        <w:ind w:start="21.70pt" w:hanging="6.75pt"/>
        <w:jc w:val="start"/>
      </w:pPr>
      <w:rPr>
        <w:rFonts w:ascii="Arial" w:eastAsia="Arial" w:hAnsi="Arial" w:cs="Arial" w:hint="default"/>
        <w:w w:val="100%"/>
        <w:sz w:val="24"/>
        <w:szCs w:val="24"/>
        <w:lang w:val="pt-BR" w:eastAsia="pt-BR" w:bidi="pt-BR"/>
      </w:rPr>
    </w:lvl>
    <w:lvl w:ilvl="1" w:tplc="4BC67588">
      <w:numFmt w:val="bullet"/>
      <w:lvlText w:val="•"/>
      <w:lvlJc w:val="start"/>
      <w:pPr>
        <w:ind w:start="67.95pt" w:hanging="6.75pt"/>
      </w:pPr>
      <w:rPr>
        <w:rFonts w:hint="default"/>
        <w:lang w:val="pt-BR" w:eastAsia="pt-BR" w:bidi="pt-BR"/>
      </w:rPr>
    </w:lvl>
    <w:lvl w:ilvl="2" w:tplc="77649C74">
      <w:numFmt w:val="bullet"/>
      <w:lvlText w:val="•"/>
      <w:lvlJc w:val="start"/>
      <w:pPr>
        <w:ind w:start="113.95pt" w:hanging="6.75pt"/>
      </w:pPr>
      <w:rPr>
        <w:rFonts w:hint="default"/>
        <w:lang w:val="pt-BR" w:eastAsia="pt-BR" w:bidi="pt-BR"/>
      </w:rPr>
    </w:lvl>
    <w:lvl w:ilvl="3" w:tplc="B4C4716A">
      <w:numFmt w:val="bullet"/>
      <w:lvlText w:val="•"/>
      <w:lvlJc w:val="start"/>
      <w:pPr>
        <w:ind w:start="159.95pt" w:hanging="6.75pt"/>
      </w:pPr>
      <w:rPr>
        <w:rFonts w:hint="default"/>
        <w:lang w:val="pt-BR" w:eastAsia="pt-BR" w:bidi="pt-BR"/>
      </w:rPr>
    </w:lvl>
    <w:lvl w:ilvl="4" w:tplc="8772A028">
      <w:numFmt w:val="bullet"/>
      <w:lvlText w:val="•"/>
      <w:lvlJc w:val="start"/>
      <w:pPr>
        <w:ind w:start="205.95pt" w:hanging="6.75pt"/>
      </w:pPr>
      <w:rPr>
        <w:rFonts w:hint="default"/>
        <w:lang w:val="pt-BR" w:eastAsia="pt-BR" w:bidi="pt-BR"/>
      </w:rPr>
    </w:lvl>
    <w:lvl w:ilvl="5" w:tplc="9CE233B6">
      <w:numFmt w:val="bullet"/>
      <w:lvlText w:val="•"/>
      <w:lvlJc w:val="start"/>
      <w:pPr>
        <w:ind w:start="251.95pt" w:hanging="6.75pt"/>
      </w:pPr>
      <w:rPr>
        <w:rFonts w:hint="default"/>
        <w:lang w:val="pt-BR" w:eastAsia="pt-BR" w:bidi="pt-BR"/>
      </w:rPr>
    </w:lvl>
    <w:lvl w:ilvl="6" w:tplc="20BC310C">
      <w:numFmt w:val="bullet"/>
      <w:lvlText w:val="•"/>
      <w:lvlJc w:val="start"/>
      <w:pPr>
        <w:ind w:start="297.95pt" w:hanging="6.75pt"/>
      </w:pPr>
      <w:rPr>
        <w:rFonts w:hint="default"/>
        <w:lang w:val="pt-BR" w:eastAsia="pt-BR" w:bidi="pt-BR"/>
      </w:rPr>
    </w:lvl>
    <w:lvl w:ilvl="7" w:tplc="12D4A60C">
      <w:numFmt w:val="bullet"/>
      <w:lvlText w:val="•"/>
      <w:lvlJc w:val="start"/>
      <w:pPr>
        <w:ind w:start="343.95pt" w:hanging="6.75pt"/>
      </w:pPr>
      <w:rPr>
        <w:rFonts w:hint="default"/>
        <w:lang w:val="pt-BR" w:eastAsia="pt-BR" w:bidi="pt-BR"/>
      </w:rPr>
    </w:lvl>
    <w:lvl w:ilvl="8" w:tplc="C2B88D88">
      <w:numFmt w:val="bullet"/>
      <w:lvlText w:val="•"/>
      <w:lvlJc w:val="start"/>
      <w:pPr>
        <w:ind w:start="389.95pt" w:hanging="6.75pt"/>
      </w:pPr>
      <w:rPr>
        <w:rFonts w:hint="default"/>
        <w:lang w:val="pt-BR" w:eastAsia="pt-BR" w:bidi="pt-BR"/>
      </w:rPr>
    </w:lvl>
  </w:abstractNum>
  <w:abstractNum w:abstractNumId="11" w15:restartNumberingAfterBreak="0">
    <w:nsid w:val="3536230F"/>
    <w:multiLevelType w:val="hybridMultilevel"/>
    <w:tmpl w:val="7690DEB6"/>
    <w:lvl w:ilvl="0" w:tplc="96DCEB0A">
      <w:start w:val="1"/>
      <w:numFmt w:val="lowerLetter"/>
      <w:lvlText w:val="%1)"/>
      <w:lvlJc w:val="start"/>
      <w:pPr>
        <w:ind w:start="15pt" w:hanging="15.60pt"/>
        <w:jc w:val="start"/>
      </w:pPr>
      <w:rPr>
        <w:rFonts w:ascii="Arial" w:eastAsia="Arial" w:hAnsi="Arial" w:cs="Arial" w:hint="default"/>
        <w:w w:val="99%"/>
        <w:sz w:val="24"/>
        <w:szCs w:val="24"/>
        <w:lang w:val="pt-BR" w:eastAsia="pt-BR" w:bidi="pt-BR"/>
      </w:rPr>
    </w:lvl>
    <w:lvl w:ilvl="1" w:tplc="719E21FE">
      <w:numFmt w:val="bullet"/>
      <w:lvlText w:val="•"/>
      <w:lvlJc w:val="start"/>
      <w:pPr>
        <w:ind w:start="61.65pt" w:hanging="15.60pt"/>
      </w:pPr>
      <w:rPr>
        <w:rFonts w:hint="default"/>
        <w:lang w:val="pt-BR" w:eastAsia="pt-BR" w:bidi="pt-BR"/>
      </w:rPr>
    </w:lvl>
    <w:lvl w:ilvl="2" w:tplc="7E32A902">
      <w:numFmt w:val="bullet"/>
      <w:lvlText w:val="•"/>
      <w:lvlJc w:val="start"/>
      <w:pPr>
        <w:ind w:start="108.35pt" w:hanging="15.60pt"/>
      </w:pPr>
      <w:rPr>
        <w:rFonts w:hint="default"/>
        <w:lang w:val="pt-BR" w:eastAsia="pt-BR" w:bidi="pt-BR"/>
      </w:rPr>
    </w:lvl>
    <w:lvl w:ilvl="3" w:tplc="1B0AD7A4">
      <w:numFmt w:val="bullet"/>
      <w:lvlText w:val="•"/>
      <w:lvlJc w:val="start"/>
      <w:pPr>
        <w:ind w:start="155.05pt" w:hanging="15.60pt"/>
      </w:pPr>
      <w:rPr>
        <w:rFonts w:hint="default"/>
        <w:lang w:val="pt-BR" w:eastAsia="pt-BR" w:bidi="pt-BR"/>
      </w:rPr>
    </w:lvl>
    <w:lvl w:ilvl="4" w:tplc="68E49284">
      <w:numFmt w:val="bullet"/>
      <w:lvlText w:val="•"/>
      <w:lvlJc w:val="start"/>
      <w:pPr>
        <w:ind w:start="201.75pt" w:hanging="15.60pt"/>
      </w:pPr>
      <w:rPr>
        <w:rFonts w:hint="default"/>
        <w:lang w:val="pt-BR" w:eastAsia="pt-BR" w:bidi="pt-BR"/>
      </w:rPr>
    </w:lvl>
    <w:lvl w:ilvl="5" w:tplc="48D6AF6C">
      <w:numFmt w:val="bullet"/>
      <w:lvlText w:val="•"/>
      <w:lvlJc w:val="start"/>
      <w:pPr>
        <w:ind w:start="248.45pt" w:hanging="15.60pt"/>
      </w:pPr>
      <w:rPr>
        <w:rFonts w:hint="default"/>
        <w:lang w:val="pt-BR" w:eastAsia="pt-BR" w:bidi="pt-BR"/>
      </w:rPr>
    </w:lvl>
    <w:lvl w:ilvl="6" w:tplc="603C7D6E">
      <w:numFmt w:val="bullet"/>
      <w:lvlText w:val="•"/>
      <w:lvlJc w:val="start"/>
      <w:pPr>
        <w:ind w:start="295.15pt" w:hanging="15.60pt"/>
      </w:pPr>
      <w:rPr>
        <w:rFonts w:hint="default"/>
        <w:lang w:val="pt-BR" w:eastAsia="pt-BR" w:bidi="pt-BR"/>
      </w:rPr>
    </w:lvl>
    <w:lvl w:ilvl="7" w:tplc="6F9C33E4">
      <w:numFmt w:val="bullet"/>
      <w:lvlText w:val="•"/>
      <w:lvlJc w:val="start"/>
      <w:pPr>
        <w:ind w:start="341.85pt" w:hanging="15.60pt"/>
      </w:pPr>
      <w:rPr>
        <w:rFonts w:hint="default"/>
        <w:lang w:val="pt-BR" w:eastAsia="pt-BR" w:bidi="pt-BR"/>
      </w:rPr>
    </w:lvl>
    <w:lvl w:ilvl="8" w:tplc="29143780">
      <w:numFmt w:val="bullet"/>
      <w:lvlText w:val="•"/>
      <w:lvlJc w:val="start"/>
      <w:pPr>
        <w:ind w:start="388.55pt" w:hanging="15.60pt"/>
      </w:pPr>
      <w:rPr>
        <w:rFonts w:hint="default"/>
        <w:lang w:val="pt-BR" w:eastAsia="pt-BR" w:bidi="pt-BR"/>
      </w:rPr>
    </w:lvl>
  </w:abstractNum>
  <w:abstractNum w:abstractNumId="12" w15:restartNumberingAfterBreak="0">
    <w:nsid w:val="353F79AC"/>
    <w:multiLevelType w:val="hybridMultilevel"/>
    <w:tmpl w:val="246472F2"/>
    <w:lvl w:ilvl="0" w:tplc="25FCB044">
      <w:start w:val="1"/>
      <w:numFmt w:val="upperRoman"/>
      <w:lvlText w:val="%1"/>
      <w:lvlJc w:val="start"/>
      <w:pPr>
        <w:ind w:start="15pt" w:hanging="9.15pt"/>
        <w:jc w:val="start"/>
      </w:pPr>
      <w:rPr>
        <w:rFonts w:ascii="Arial" w:eastAsia="Arial" w:hAnsi="Arial" w:cs="Arial" w:hint="default"/>
        <w:spacing w:val="-19"/>
        <w:w w:val="100%"/>
        <w:sz w:val="24"/>
        <w:szCs w:val="24"/>
        <w:lang w:val="pt-BR" w:eastAsia="pt-BR" w:bidi="pt-BR"/>
      </w:rPr>
    </w:lvl>
    <w:lvl w:ilvl="1" w:tplc="9956FCBC">
      <w:numFmt w:val="bullet"/>
      <w:lvlText w:val="•"/>
      <w:lvlJc w:val="start"/>
      <w:pPr>
        <w:ind w:start="61.65pt" w:hanging="9.15pt"/>
      </w:pPr>
      <w:rPr>
        <w:rFonts w:hint="default"/>
        <w:lang w:val="pt-BR" w:eastAsia="pt-BR" w:bidi="pt-BR"/>
      </w:rPr>
    </w:lvl>
    <w:lvl w:ilvl="2" w:tplc="467C856C">
      <w:numFmt w:val="bullet"/>
      <w:lvlText w:val="•"/>
      <w:lvlJc w:val="start"/>
      <w:pPr>
        <w:ind w:start="108.35pt" w:hanging="9.15pt"/>
      </w:pPr>
      <w:rPr>
        <w:rFonts w:hint="default"/>
        <w:lang w:val="pt-BR" w:eastAsia="pt-BR" w:bidi="pt-BR"/>
      </w:rPr>
    </w:lvl>
    <w:lvl w:ilvl="3" w:tplc="FD52E572">
      <w:numFmt w:val="bullet"/>
      <w:lvlText w:val="•"/>
      <w:lvlJc w:val="start"/>
      <w:pPr>
        <w:ind w:start="155.05pt" w:hanging="9.15pt"/>
      </w:pPr>
      <w:rPr>
        <w:rFonts w:hint="default"/>
        <w:lang w:val="pt-BR" w:eastAsia="pt-BR" w:bidi="pt-BR"/>
      </w:rPr>
    </w:lvl>
    <w:lvl w:ilvl="4" w:tplc="F2D6B10A">
      <w:numFmt w:val="bullet"/>
      <w:lvlText w:val="•"/>
      <w:lvlJc w:val="start"/>
      <w:pPr>
        <w:ind w:start="201.75pt" w:hanging="9.15pt"/>
      </w:pPr>
      <w:rPr>
        <w:rFonts w:hint="default"/>
        <w:lang w:val="pt-BR" w:eastAsia="pt-BR" w:bidi="pt-BR"/>
      </w:rPr>
    </w:lvl>
    <w:lvl w:ilvl="5" w:tplc="66AC3F28">
      <w:numFmt w:val="bullet"/>
      <w:lvlText w:val="•"/>
      <w:lvlJc w:val="start"/>
      <w:pPr>
        <w:ind w:start="248.45pt" w:hanging="9.15pt"/>
      </w:pPr>
      <w:rPr>
        <w:rFonts w:hint="default"/>
        <w:lang w:val="pt-BR" w:eastAsia="pt-BR" w:bidi="pt-BR"/>
      </w:rPr>
    </w:lvl>
    <w:lvl w:ilvl="6" w:tplc="2AAC5870">
      <w:numFmt w:val="bullet"/>
      <w:lvlText w:val="•"/>
      <w:lvlJc w:val="start"/>
      <w:pPr>
        <w:ind w:start="295.15pt" w:hanging="9.15pt"/>
      </w:pPr>
      <w:rPr>
        <w:rFonts w:hint="default"/>
        <w:lang w:val="pt-BR" w:eastAsia="pt-BR" w:bidi="pt-BR"/>
      </w:rPr>
    </w:lvl>
    <w:lvl w:ilvl="7" w:tplc="59081AC8">
      <w:numFmt w:val="bullet"/>
      <w:lvlText w:val="•"/>
      <w:lvlJc w:val="start"/>
      <w:pPr>
        <w:ind w:start="341.85pt" w:hanging="9.15pt"/>
      </w:pPr>
      <w:rPr>
        <w:rFonts w:hint="default"/>
        <w:lang w:val="pt-BR" w:eastAsia="pt-BR" w:bidi="pt-BR"/>
      </w:rPr>
    </w:lvl>
    <w:lvl w:ilvl="8" w:tplc="BE44E9D0">
      <w:numFmt w:val="bullet"/>
      <w:lvlText w:val="•"/>
      <w:lvlJc w:val="start"/>
      <w:pPr>
        <w:ind w:start="388.55pt" w:hanging="9.15pt"/>
      </w:pPr>
      <w:rPr>
        <w:rFonts w:hint="default"/>
        <w:lang w:val="pt-BR" w:eastAsia="pt-BR" w:bidi="pt-BR"/>
      </w:rPr>
    </w:lvl>
  </w:abstractNum>
  <w:abstractNum w:abstractNumId="13" w15:restartNumberingAfterBreak="0">
    <w:nsid w:val="36FD41A3"/>
    <w:multiLevelType w:val="hybridMultilevel"/>
    <w:tmpl w:val="BC685F9A"/>
    <w:lvl w:ilvl="0" w:tplc="24A2D480">
      <w:start w:val="1"/>
      <w:numFmt w:val="upperRoman"/>
      <w:lvlText w:val="%1"/>
      <w:lvlJc w:val="start"/>
      <w:pPr>
        <w:ind w:start="15pt" w:hanging="8.80pt"/>
        <w:jc w:val="start"/>
      </w:pPr>
      <w:rPr>
        <w:rFonts w:ascii="Arial" w:eastAsia="Arial" w:hAnsi="Arial" w:cs="Arial" w:hint="default"/>
        <w:spacing w:val="-28"/>
        <w:w w:val="100%"/>
        <w:sz w:val="24"/>
        <w:szCs w:val="24"/>
        <w:lang w:val="pt-BR" w:eastAsia="pt-BR" w:bidi="pt-BR"/>
      </w:rPr>
    </w:lvl>
    <w:lvl w:ilvl="1" w:tplc="B23A0DEA">
      <w:numFmt w:val="bullet"/>
      <w:lvlText w:val="•"/>
      <w:lvlJc w:val="start"/>
      <w:pPr>
        <w:ind w:start="61.65pt" w:hanging="8.80pt"/>
      </w:pPr>
      <w:rPr>
        <w:rFonts w:hint="default"/>
        <w:lang w:val="pt-BR" w:eastAsia="pt-BR" w:bidi="pt-BR"/>
      </w:rPr>
    </w:lvl>
    <w:lvl w:ilvl="2" w:tplc="3BB4D2A8">
      <w:numFmt w:val="bullet"/>
      <w:lvlText w:val="•"/>
      <w:lvlJc w:val="start"/>
      <w:pPr>
        <w:ind w:start="108.35pt" w:hanging="8.80pt"/>
      </w:pPr>
      <w:rPr>
        <w:rFonts w:hint="default"/>
        <w:lang w:val="pt-BR" w:eastAsia="pt-BR" w:bidi="pt-BR"/>
      </w:rPr>
    </w:lvl>
    <w:lvl w:ilvl="3" w:tplc="FD74F142">
      <w:numFmt w:val="bullet"/>
      <w:lvlText w:val="•"/>
      <w:lvlJc w:val="start"/>
      <w:pPr>
        <w:ind w:start="155.05pt" w:hanging="8.80pt"/>
      </w:pPr>
      <w:rPr>
        <w:rFonts w:hint="default"/>
        <w:lang w:val="pt-BR" w:eastAsia="pt-BR" w:bidi="pt-BR"/>
      </w:rPr>
    </w:lvl>
    <w:lvl w:ilvl="4" w:tplc="115681EC">
      <w:numFmt w:val="bullet"/>
      <w:lvlText w:val="•"/>
      <w:lvlJc w:val="start"/>
      <w:pPr>
        <w:ind w:start="201.75pt" w:hanging="8.80pt"/>
      </w:pPr>
      <w:rPr>
        <w:rFonts w:hint="default"/>
        <w:lang w:val="pt-BR" w:eastAsia="pt-BR" w:bidi="pt-BR"/>
      </w:rPr>
    </w:lvl>
    <w:lvl w:ilvl="5" w:tplc="BE5C4CC2">
      <w:numFmt w:val="bullet"/>
      <w:lvlText w:val="•"/>
      <w:lvlJc w:val="start"/>
      <w:pPr>
        <w:ind w:start="248.45pt" w:hanging="8.80pt"/>
      </w:pPr>
      <w:rPr>
        <w:rFonts w:hint="default"/>
        <w:lang w:val="pt-BR" w:eastAsia="pt-BR" w:bidi="pt-BR"/>
      </w:rPr>
    </w:lvl>
    <w:lvl w:ilvl="6" w:tplc="37BA2CD4">
      <w:numFmt w:val="bullet"/>
      <w:lvlText w:val="•"/>
      <w:lvlJc w:val="start"/>
      <w:pPr>
        <w:ind w:start="295.15pt" w:hanging="8.80pt"/>
      </w:pPr>
      <w:rPr>
        <w:rFonts w:hint="default"/>
        <w:lang w:val="pt-BR" w:eastAsia="pt-BR" w:bidi="pt-BR"/>
      </w:rPr>
    </w:lvl>
    <w:lvl w:ilvl="7" w:tplc="4A728D80">
      <w:numFmt w:val="bullet"/>
      <w:lvlText w:val="•"/>
      <w:lvlJc w:val="start"/>
      <w:pPr>
        <w:ind w:start="341.85pt" w:hanging="8.80pt"/>
      </w:pPr>
      <w:rPr>
        <w:rFonts w:hint="default"/>
        <w:lang w:val="pt-BR" w:eastAsia="pt-BR" w:bidi="pt-BR"/>
      </w:rPr>
    </w:lvl>
    <w:lvl w:ilvl="8" w:tplc="CC96511C">
      <w:numFmt w:val="bullet"/>
      <w:lvlText w:val="•"/>
      <w:lvlJc w:val="start"/>
      <w:pPr>
        <w:ind w:start="388.55pt" w:hanging="8.80pt"/>
      </w:pPr>
      <w:rPr>
        <w:rFonts w:hint="default"/>
        <w:lang w:val="pt-BR" w:eastAsia="pt-BR" w:bidi="pt-BR"/>
      </w:rPr>
    </w:lvl>
  </w:abstractNum>
  <w:abstractNum w:abstractNumId="14" w15:restartNumberingAfterBreak="0">
    <w:nsid w:val="38887761"/>
    <w:multiLevelType w:val="hybridMultilevel"/>
    <w:tmpl w:val="3F9A582E"/>
    <w:lvl w:ilvl="0" w:tplc="48E29672">
      <w:start w:val="1"/>
      <w:numFmt w:val="decimal"/>
      <w:lvlText w:val="%1)"/>
      <w:lvlJc w:val="start"/>
      <w:pPr>
        <w:ind w:start="15pt" w:hanging="15.25pt"/>
        <w:jc w:val="start"/>
      </w:pPr>
      <w:rPr>
        <w:rFonts w:ascii="Arial" w:eastAsia="Arial" w:hAnsi="Arial" w:cs="Arial" w:hint="default"/>
        <w:w w:val="99%"/>
        <w:sz w:val="24"/>
        <w:szCs w:val="24"/>
        <w:lang w:val="pt-BR" w:eastAsia="pt-BR" w:bidi="pt-BR"/>
      </w:rPr>
    </w:lvl>
    <w:lvl w:ilvl="1" w:tplc="F718F294">
      <w:numFmt w:val="bullet"/>
      <w:lvlText w:val="•"/>
      <w:lvlJc w:val="start"/>
      <w:pPr>
        <w:ind w:start="61.65pt" w:hanging="15.25pt"/>
      </w:pPr>
      <w:rPr>
        <w:rFonts w:hint="default"/>
        <w:lang w:val="pt-BR" w:eastAsia="pt-BR" w:bidi="pt-BR"/>
      </w:rPr>
    </w:lvl>
    <w:lvl w:ilvl="2" w:tplc="A7F86868">
      <w:numFmt w:val="bullet"/>
      <w:lvlText w:val="•"/>
      <w:lvlJc w:val="start"/>
      <w:pPr>
        <w:ind w:start="108.35pt" w:hanging="15.25pt"/>
      </w:pPr>
      <w:rPr>
        <w:rFonts w:hint="default"/>
        <w:lang w:val="pt-BR" w:eastAsia="pt-BR" w:bidi="pt-BR"/>
      </w:rPr>
    </w:lvl>
    <w:lvl w:ilvl="3" w:tplc="C2DAB7D2">
      <w:numFmt w:val="bullet"/>
      <w:lvlText w:val="•"/>
      <w:lvlJc w:val="start"/>
      <w:pPr>
        <w:ind w:start="155.05pt" w:hanging="15.25pt"/>
      </w:pPr>
      <w:rPr>
        <w:rFonts w:hint="default"/>
        <w:lang w:val="pt-BR" w:eastAsia="pt-BR" w:bidi="pt-BR"/>
      </w:rPr>
    </w:lvl>
    <w:lvl w:ilvl="4" w:tplc="7400B7D6">
      <w:numFmt w:val="bullet"/>
      <w:lvlText w:val="•"/>
      <w:lvlJc w:val="start"/>
      <w:pPr>
        <w:ind w:start="201.75pt" w:hanging="15.25pt"/>
      </w:pPr>
      <w:rPr>
        <w:rFonts w:hint="default"/>
        <w:lang w:val="pt-BR" w:eastAsia="pt-BR" w:bidi="pt-BR"/>
      </w:rPr>
    </w:lvl>
    <w:lvl w:ilvl="5" w:tplc="19120B8E">
      <w:numFmt w:val="bullet"/>
      <w:lvlText w:val="•"/>
      <w:lvlJc w:val="start"/>
      <w:pPr>
        <w:ind w:start="248.45pt" w:hanging="15.25pt"/>
      </w:pPr>
      <w:rPr>
        <w:rFonts w:hint="default"/>
        <w:lang w:val="pt-BR" w:eastAsia="pt-BR" w:bidi="pt-BR"/>
      </w:rPr>
    </w:lvl>
    <w:lvl w:ilvl="6" w:tplc="8578DC44">
      <w:numFmt w:val="bullet"/>
      <w:lvlText w:val="•"/>
      <w:lvlJc w:val="start"/>
      <w:pPr>
        <w:ind w:start="295.15pt" w:hanging="15.25pt"/>
      </w:pPr>
      <w:rPr>
        <w:rFonts w:hint="default"/>
        <w:lang w:val="pt-BR" w:eastAsia="pt-BR" w:bidi="pt-BR"/>
      </w:rPr>
    </w:lvl>
    <w:lvl w:ilvl="7" w:tplc="9C002972">
      <w:numFmt w:val="bullet"/>
      <w:lvlText w:val="•"/>
      <w:lvlJc w:val="start"/>
      <w:pPr>
        <w:ind w:start="341.85pt" w:hanging="15.25pt"/>
      </w:pPr>
      <w:rPr>
        <w:rFonts w:hint="default"/>
        <w:lang w:val="pt-BR" w:eastAsia="pt-BR" w:bidi="pt-BR"/>
      </w:rPr>
    </w:lvl>
    <w:lvl w:ilvl="8" w:tplc="4642A1BC">
      <w:numFmt w:val="bullet"/>
      <w:lvlText w:val="•"/>
      <w:lvlJc w:val="start"/>
      <w:pPr>
        <w:ind w:start="388.55pt" w:hanging="15.25pt"/>
      </w:pPr>
      <w:rPr>
        <w:rFonts w:hint="default"/>
        <w:lang w:val="pt-BR" w:eastAsia="pt-BR" w:bidi="pt-BR"/>
      </w:rPr>
    </w:lvl>
  </w:abstractNum>
  <w:abstractNum w:abstractNumId="15" w15:restartNumberingAfterBreak="0">
    <w:nsid w:val="39AD73D3"/>
    <w:multiLevelType w:val="hybridMultilevel"/>
    <w:tmpl w:val="4A52AECA"/>
    <w:lvl w:ilvl="0" w:tplc="018CCE62">
      <w:start w:val="1"/>
      <w:numFmt w:val="lowerLetter"/>
      <w:lvlText w:val="%1)"/>
      <w:lvlJc w:val="start"/>
      <w:pPr>
        <w:ind w:start="15pt" w:hanging="15.60pt"/>
        <w:jc w:val="start"/>
      </w:pPr>
      <w:rPr>
        <w:rFonts w:ascii="Arial" w:eastAsia="Arial" w:hAnsi="Arial" w:cs="Arial" w:hint="default"/>
        <w:w w:val="99%"/>
        <w:sz w:val="24"/>
        <w:szCs w:val="24"/>
        <w:lang w:val="pt-BR" w:eastAsia="pt-BR" w:bidi="pt-BR"/>
      </w:rPr>
    </w:lvl>
    <w:lvl w:ilvl="1" w:tplc="44EA3240">
      <w:numFmt w:val="bullet"/>
      <w:lvlText w:val="•"/>
      <w:lvlJc w:val="start"/>
      <w:pPr>
        <w:ind w:start="61.65pt" w:hanging="15.60pt"/>
      </w:pPr>
      <w:rPr>
        <w:rFonts w:hint="default"/>
        <w:lang w:val="pt-BR" w:eastAsia="pt-BR" w:bidi="pt-BR"/>
      </w:rPr>
    </w:lvl>
    <w:lvl w:ilvl="2" w:tplc="4E883684">
      <w:numFmt w:val="bullet"/>
      <w:lvlText w:val="•"/>
      <w:lvlJc w:val="start"/>
      <w:pPr>
        <w:ind w:start="108.35pt" w:hanging="15.60pt"/>
      </w:pPr>
      <w:rPr>
        <w:rFonts w:hint="default"/>
        <w:lang w:val="pt-BR" w:eastAsia="pt-BR" w:bidi="pt-BR"/>
      </w:rPr>
    </w:lvl>
    <w:lvl w:ilvl="3" w:tplc="EF925810">
      <w:numFmt w:val="bullet"/>
      <w:lvlText w:val="•"/>
      <w:lvlJc w:val="start"/>
      <w:pPr>
        <w:ind w:start="155.05pt" w:hanging="15.60pt"/>
      </w:pPr>
      <w:rPr>
        <w:rFonts w:hint="default"/>
        <w:lang w:val="pt-BR" w:eastAsia="pt-BR" w:bidi="pt-BR"/>
      </w:rPr>
    </w:lvl>
    <w:lvl w:ilvl="4" w:tplc="BA48D50A">
      <w:numFmt w:val="bullet"/>
      <w:lvlText w:val="•"/>
      <w:lvlJc w:val="start"/>
      <w:pPr>
        <w:ind w:start="201.75pt" w:hanging="15.60pt"/>
      </w:pPr>
      <w:rPr>
        <w:rFonts w:hint="default"/>
        <w:lang w:val="pt-BR" w:eastAsia="pt-BR" w:bidi="pt-BR"/>
      </w:rPr>
    </w:lvl>
    <w:lvl w:ilvl="5" w:tplc="9CCA93F8">
      <w:numFmt w:val="bullet"/>
      <w:lvlText w:val="•"/>
      <w:lvlJc w:val="start"/>
      <w:pPr>
        <w:ind w:start="248.45pt" w:hanging="15.60pt"/>
      </w:pPr>
      <w:rPr>
        <w:rFonts w:hint="default"/>
        <w:lang w:val="pt-BR" w:eastAsia="pt-BR" w:bidi="pt-BR"/>
      </w:rPr>
    </w:lvl>
    <w:lvl w:ilvl="6" w:tplc="3F8A1C5C">
      <w:numFmt w:val="bullet"/>
      <w:lvlText w:val="•"/>
      <w:lvlJc w:val="start"/>
      <w:pPr>
        <w:ind w:start="295.15pt" w:hanging="15.60pt"/>
      </w:pPr>
      <w:rPr>
        <w:rFonts w:hint="default"/>
        <w:lang w:val="pt-BR" w:eastAsia="pt-BR" w:bidi="pt-BR"/>
      </w:rPr>
    </w:lvl>
    <w:lvl w:ilvl="7" w:tplc="75A22DF4">
      <w:numFmt w:val="bullet"/>
      <w:lvlText w:val="•"/>
      <w:lvlJc w:val="start"/>
      <w:pPr>
        <w:ind w:start="341.85pt" w:hanging="15.60pt"/>
      </w:pPr>
      <w:rPr>
        <w:rFonts w:hint="default"/>
        <w:lang w:val="pt-BR" w:eastAsia="pt-BR" w:bidi="pt-BR"/>
      </w:rPr>
    </w:lvl>
    <w:lvl w:ilvl="8" w:tplc="6BCC0800">
      <w:numFmt w:val="bullet"/>
      <w:lvlText w:val="•"/>
      <w:lvlJc w:val="start"/>
      <w:pPr>
        <w:ind w:start="388.55pt" w:hanging="15.60pt"/>
      </w:pPr>
      <w:rPr>
        <w:rFonts w:hint="default"/>
        <w:lang w:val="pt-BR" w:eastAsia="pt-BR" w:bidi="pt-BR"/>
      </w:rPr>
    </w:lvl>
  </w:abstractNum>
  <w:abstractNum w:abstractNumId="16" w15:restartNumberingAfterBreak="0">
    <w:nsid w:val="3EA46A27"/>
    <w:multiLevelType w:val="hybridMultilevel"/>
    <w:tmpl w:val="6C62630C"/>
    <w:lvl w:ilvl="0" w:tplc="4912C1CE">
      <w:start w:val="1"/>
      <w:numFmt w:val="upperRoman"/>
      <w:lvlText w:val="%1"/>
      <w:lvlJc w:val="start"/>
      <w:pPr>
        <w:ind w:start="15pt" w:hanging="12.15pt"/>
        <w:jc w:val="start"/>
      </w:pPr>
      <w:rPr>
        <w:rFonts w:ascii="Arial" w:eastAsia="Arial" w:hAnsi="Arial" w:cs="Arial" w:hint="default"/>
        <w:spacing w:val="-33"/>
        <w:w w:val="99%"/>
        <w:sz w:val="24"/>
        <w:szCs w:val="24"/>
        <w:lang w:val="pt-BR" w:eastAsia="pt-BR" w:bidi="pt-BR"/>
      </w:rPr>
    </w:lvl>
    <w:lvl w:ilvl="1" w:tplc="7AFC9DE2">
      <w:numFmt w:val="bullet"/>
      <w:lvlText w:val="•"/>
      <w:lvlJc w:val="start"/>
      <w:pPr>
        <w:ind w:start="61.65pt" w:hanging="12.15pt"/>
      </w:pPr>
      <w:rPr>
        <w:rFonts w:hint="default"/>
        <w:lang w:val="pt-BR" w:eastAsia="pt-BR" w:bidi="pt-BR"/>
      </w:rPr>
    </w:lvl>
    <w:lvl w:ilvl="2" w:tplc="968AB34A">
      <w:numFmt w:val="bullet"/>
      <w:lvlText w:val="•"/>
      <w:lvlJc w:val="start"/>
      <w:pPr>
        <w:ind w:start="108.35pt" w:hanging="12.15pt"/>
      </w:pPr>
      <w:rPr>
        <w:rFonts w:hint="default"/>
        <w:lang w:val="pt-BR" w:eastAsia="pt-BR" w:bidi="pt-BR"/>
      </w:rPr>
    </w:lvl>
    <w:lvl w:ilvl="3" w:tplc="9F4000FE">
      <w:numFmt w:val="bullet"/>
      <w:lvlText w:val="•"/>
      <w:lvlJc w:val="start"/>
      <w:pPr>
        <w:ind w:start="155.05pt" w:hanging="12.15pt"/>
      </w:pPr>
      <w:rPr>
        <w:rFonts w:hint="default"/>
        <w:lang w:val="pt-BR" w:eastAsia="pt-BR" w:bidi="pt-BR"/>
      </w:rPr>
    </w:lvl>
    <w:lvl w:ilvl="4" w:tplc="56E01FA6">
      <w:numFmt w:val="bullet"/>
      <w:lvlText w:val="•"/>
      <w:lvlJc w:val="start"/>
      <w:pPr>
        <w:ind w:start="201.75pt" w:hanging="12.15pt"/>
      </w:pPr>
      <w:rPr>
        <w:rFonts w:hint="default"/>
        <w:lang w:val="pt-BR" w:eastAsia="pt-BR" w:bidi="pt-BR"/>
      </w:rPr>
    </w:lvl>
    <w:lvl w:ilvl="5" w:tplc="9A60F374">
      <w:numFmt w:val="bullet"/>
      <w:lvlText w:val="•"/>
      <w:lvlJc w:val="start"/>
      <w:pPr>
        <w:ind w:start="248.45pt" w:hanging="12.15pt"/>
      </w:pPr>
      <w:rPr>
        <w:rFonts w:hint="default"/>
        <w:lang w:val="pt-BR" w:eastAsia="pt-BR" w:bidi="pt-BR"/>
      </w:rPr>
    </w:lvl>
    <w:lvl w:ilvl="6" w:tplc="318E9E2E">
      <w:numFmt w:val="bullet"/>
      <w:lvlText w:val="•"/>
      <w:lvlJc w:val="start"/>
      <w:pPr>
        <w:ind w:start="295.15pt" w:hanging="12.15pt"/>
      </w:pPr>
      <w:rPr>
        <w:rFonts w:hint="default"/>
        <w:lang w:val="pt-BR" w:eastAsia="pt-BR" w:bidi="pt-BR"/>
      </w:rPr>
    </w:lvl>
    <w:lvl w:ilvl="7" w:tplc="F5A42C52">
      <w:numFmt w:val="bullet"/>
      <w:lvlText w:val="•"/>
      <w:lvlJc w:val="start"/>
      <w:pPr>
        <w:ind w:start="341.85pt" w:hanging="12.15pt"/>
      </w:pPr>
      <w:rPr>
        <w:rFonts w:hint="default"/>
        <w:lang w:val="pt-BR" w:eastAsia="pt-BR" w:bidi="pt-BR"/>
      </w:rPr>
    </w:lvl>
    <w:lvl w:ilvl="8" w:tplc="A2D0883A">
      <w:numFmt w:val="bullet"/>
      <w:lvlText w:val="•"/>
      <w:lvlJc w:val="start"/>
      <w:pPr>
        <w:ind w:start="388.55pt" w:hanging="12.15pt"/>
      </w:pPr>
      <w:rPr>
        <w:rFonts w:hint="default"/>
        <w:lang w:val="pt-BR" w:eastAsia="pt-BR" w:bidi="pt-BR"/>
      </w:rPr>
    </w:lvl>
  </w:abstractNum>
  <w:abstractNum w:abstractNumId="17" w15:restartNumberingAfterBreak="0">
    <w:nsid w:val="43991959"/>
    <w:multiLevelType w:val="hybridMultilevel"/>
    <w:tmpl w:val="31BC784E"/>
    <w:lvl w:ilvl="0" w:tplc="C662473E">
      <w:start w:val="1"/>
      <w:numFmt w:val="lowerLetter"/>
      <w:lvlText w:val="%1)"/>
      <w:lvlJc w:val="start"/>
      <w:pPr>
        <w:ind w:start="29.05pt" w:hanging="14.05pt"/>
        <w:jc w:val="start"/>
      </w:pPr>
      <w:rPr>
        <w:rFonts w:ascii="Arial" w:eastAsia="Arial" w:hAnsi="Arial" w:cs="Arial" w:hint="default"/>
        <w:spacing w:val="-4"/>
        <w:w w:val="99%"/>
        <w:sz w:val="24"/>
        <w:szCs w:val="24"/>
        <w:lang w:val="pt-BR" w:eastAsia="pt-BR" w:bidi="pt-BR"/>
      </w:rPr>
    </w:lvl>
    <w:lvl w:ilvl="1" w:tplc="6DFAAD20">
      <w:numFmt w:val="bullet"/>
      <w:lvlText w:val="•"/>
      <w:lvlJc w:val="start"/>
      <w:pPr>
        <w:ind w:start="74.25pt" w:hanging="14.05pt"/>
      </w:pPr>
      <w:rPr>
        <w:rFonts w:hint="default"/>
        <w:lang w:val="pt-BR" w:eastAsia="pt-BR" w:bidi="pt-BR"/>
      </w:rPr>
    </w:lvl>
    <w:lvl w:ilvl="2" w:tplc="24BEED4A">
      <w:numFmt w:val="bullet"/>
      <w:lvlText w:val="•"/>
      <w:lvlJc w:val="start"/>
      <w:pPr>
        <w:ind w:start="119.55pt" w:hanging="14.05pt"/>
      </w:pPr>
      <w:rPr>
        <w:rFonts w:hint="default"/>
        <w:lang w:val="pt-BR" w:eastAsia="pt-BR" w:bidi="pt-BR"/>
      </w:rPr>
    </w:lvl>
    <w:lvl w:ilvl="3" w:tplc="C2C8FB7E">
      <w:numFmt w:val="bullet"/>
      <w:lvlText w:val="•"/>
      <w:lvlJc w:val="start"/>
      <w:pPr>
        <w:ind w:start="164.85pt" w:hanging="14.05pt"/>
      </w:pPr>
      <w:rPr>
        <w:rFonts w:hint="default"/>
        <w:lang w:val="pt-BR" w:eastAsia="pt-BR" w:bidi="pt-BR"/>
      </w:rPr>
    </w:lvl>
    <w:lvl w:ilvl="4" w:tplc="CD724E3C">
      <w:numFmt w:val="bullet"/>
      <w:lvlText w:val="•"/>
      <w:lvlJc w:val="start"/>
      <w:pPr>
        <w:ind w:start="210.15pt" w:hanging="14.05pt"/>
      </w:pPr>
      <w:rPr>
        <w:rFonts w:hint="default"/>
        <w:lang w:val="pt-BR" w:eastAsia="pt-BR" w:bidi="pt-BR"/>
      </w:rPr>
    </w:lvl>
    <w:lvl w:ilvl="5" w:tplc="A65CA3FC">
      <w:numFmt w:val="bullet"/>
      <w:lvlText w:val="•"/>
      <w:lvlJc w:val="start"/>
      <w:pPr>
        <w:ind w:start="255.45pt" w:hanging="14.05pt"/>
      </w:pPr>
      <w:rPr>
        <w:rFonts w:hint="default"/>
        <w:lang w:val="pt-BR" w:eastAsia="pt-BR" w:bidi="pt-BR"/>
      </w:rPr>
    </w:lvl>
    <w:lvl w:ilvl="6" w:tplc="A31861BC">
      <w:numFmt w:val="bullet"/>
      <w:lvlText w:val="•"/>
      <w:lvlJc w:val="start"/>
      <w:pPr>
        <w:ind w:start="300.75pt" w:hanging="14.05pt"/>
      </w:pPr>
      <w:rPr>
        <w:rFonts w:hint="default"/>
        <w:lang w:val="pt-BR" w:eastAsia="pt-BR" w:bidi="pt-BR"/>
      </w:rPr>
    </w:lvl>
    <w:lvl w:ilvl="7" w:tplc="DDE65FE8">
      <w:numFmt w:val="bullet"/>
      <w:lvlText w:val="•"/>
      <w:lvlJc w:val="start"/>
      <w:pPr>
        <w:ind w:start="346.05pt" w:hanging="14.05pt"/>
      </w:pPr>
      <w:rPr>
        <w:rFonts w:hint="default"/>
        <w:lang w:val="pt-BR" w:eastAsia="pt-BR" w:bidi="pt-BR"/>
      </w:rPr>
    </w:lvl>
    <w:lvl w:ilvl="8" w:tplc="9CA63962">
      <w:numFmt w:val="bullet"/>
      <w:lvlText w:val="•"/>
      <w:lvlJc w:val="start"/>
      <w:pPr>
        <w:ind w:start="391.35pt" w:hanging="14.05pt"/>
      </w:pPr>
      <w:rPr>
        <w:rFonts w:hint="default"/>
        <w:lang w:val="pt-BR" w:eastAsia="pt-BR" w:bidi="pt-BR"/>
      </w:rPr>
    </w:lvl>
  </w:abstractNum>
  <w:abstractNum w:abstractNumId="18" w15:restartNumberingAfterBreak="0">
    <w:nsid w:val="449848C1"/>
    <w:multiLevelType w:val="hybridMultilevel"/>
    <w:tmpl w:val="CF964770"/>
    <w:lvl w:ilvl="0" w:tplc="28BC37A4">
      <w:start w:val="1"/>
      <w:numFmt w:val="upperRoman"/>
      <w:lvlText w:val="%1"/>
      <w:lvlJc w:val="start"/>
      <w:pPr>
        <w:ind w:start="15pt" w:hanging="7.45pt"/>
        <w:jc w:val="start"/>
      </w:pPr>
      <w:rPr>
        <w:rFonts w:ascii="Arial" w:eastAsia="Arial" w:hAnsi="Arial" w:cs="Arial" w:hint="default"/>
        <w:w w:val="100%"/>
        <w:sz w:val="24"/>
        <w:szCs w:val="24"/>
        <w:lang w:val="pt-BR" w:eastAsia="pt-BR" w:bidi="pt-BR"/>
      </w:rPr>
    </w:lvl>
    <w:lvl w:ilvl="1" w:tplc="D6401594">
      <w:numFmt w:val="bullet"/>
      <w:lvlText w:val="•"/>
      <w:lvlJc w:val="start"/>
      <w:pPr>
        <w:ind w:start="61.65pt" w:hanging="7.45pt"/>
      </w:pPr>
      <w:rPr>
        <w:rFonts w:hint="default"/>
        <w:lang w:val="pt-BR" w:eastAsia="pt-BR" w:bidi="pt-BR"/>
      </w:rPr>
    </w:lvl>
    <w:lvl w:ilvl="2" w:tplc="47387F2C">
      <w:numFmt w:val="bullet"/>
      <w:lvlText w:val="•"/>
      <w:lvlJc w:val="start"/>
      <w:pPr>
        <w:ind w:start="108.35pt" w:hanging="7.45pt"/>
      </w:pPr>
      <w:rPr>
        <w:rFonts w:hint="default"/>
        <w:lang w:val="pt-BR" w:eastAsia="pt-BR" w:bidi="pt-BR"/>
      </w:rPr>
    </w:lvl>
    <w:lvl w:ilvl="3" w:tplc="36943940">
      <w:numFmt w:val="bullet"/>
      <w:lvlText w:val="•"/>
      <w:lvlJc w:val="start"/>
      <w:pPr>
        <w:ind w:start="155.05pt" w:hanging="7.45pt"/>
      </w:pPr>
      <w:rPr>
        <w:rFonts w:hint="default"/>
        <w:lang w:val="pt-BR" w:eastAsia="pt-BR" w:bidi="pt-BR"/>
      </w:rPr>
    </w:lvl>
    <w:lvl w:ilvl="4" w:tplc="D9B2133A">
      <w:numFmt w:val="bullet"/>
      <w:lvlText w:val="•"/>
      <w:lvlJc w:val="start"/>
      <w:pPr>
        <w:ind w:start="201.75pt" w:hanging="7.45pt"/>
      </w:pPr>
      <w:rPr>
        <w:rFonts w:hint="default"/>
        <w:lang w:val="pt-BR" w:eastAsia="pt-BR" w:bidi="pt-BR"/>
      </w:rPr>
    </w:lvl>
    <w:lvl w:ilvl="5" w:tplc="DBCEED1E">
      <w:numFmt w:val="bullet"/>
      <w:lvlText w:val="•"/>
      <w:lvlJc w:val="start"/>
      <w:pPr>
        <w:ind w:start="248.45pt" w:hanging="7.45pt"/>
      </w:pPr>
      <w:rPr>
        <w:rFonts w:hint="default"/>
        <w:lang w:val="pt-BR" w:eastAsia="pt-BR" w:bidi="pt-BR"/>
      </w:rPr>
    </w:lvl>
    <w:lvl w:ilvl="6" w:tplc="22C09D7C">
      <w:numFmt w:val="bullet"/>
      <w:lvlText w:val="•"/>
      <w:lvlJc w:val="start"/>
      <w:pPr>
        <w:ind w:start="295.15pt" w:hanging="7.45pt"/>
      </w:pPr>
      <w:rPr>
        <w:rFonts w:hint="default"/>
        <w:lang w:val="pt-BR" w:eastAsia="pt-BR" w:bidi="pt-BR"/>
      </w:rPr>
    </w:lvl>
    <w:lvl w:ilvl="7" w:tplc="198A17FC">
      <w:numFmt w:val="bullet"/>
      <w:lvlText w:val="•"/>
      <w:lvlJc w:val="start"/>
      <w:pPr>
        <w:ind w:start="341.85pt" w:hanging="7.45pt"/>
      </w:pPr>
      <w:rPr>
        <w:rFonts w:hint="default"/>
        <w:lang w:val="pt-BR" w:eastAsia="pt-BR" w:bidi="pt-BR"/>
      </w:rPr>
    </w:lvl>
    <w:lvl w:ilvl="8" w:tplc="68424DCC">
      <w:numFmt w:val="bullet"/>
      <w:lvlText w:val="•"/>
      <w:lvlJc w:val="start"/>
      <w:pPr>
        <w:ind w:start="388.55pt" w:hanging="7.45pt"/>
      </w:pPr>
      <w:rPr>
        <w:rFonts w:hint="default"/>
        <w:lang w:val="pt-BR" w:eastAsia="pt-BR" w:bidi="pt-BR"/>
      </w:rPr>
    </w:lvl>
  </w:abstractNum>
  <w:abstractNum w:abstractNumId="19" w15:restartNumberingAfterBreak="0">
    <w:nsid w:val="452B35A2"/>
    <w:multiLevelType w:val="hybridMultilevel"/>
    <w:tmpl w:val="AE22E528"/>
    <w:lvl w:ilvl="0" w:tplc="CECE2E36">
      <w:start w:val="1"/>
      <w:numFmt w:val="upperRoman"/>
      <w:lvlText w:val="%1"/>
      <w:lvlJc w:val="start"/>
      <w:pPr>
        <w:ind w:start="15pt" w:hanging="7.20pt"/>
        <w:jc w:val="start"/>
      </w:pPr>
      <w:rPr>
        <w:rFonts w:ascii="Arial" w:eastAsia="Arial" w:hAnsi="Arial" w:cs="Arial" w:hint="default"/>
        <w:w w:val="100%"/>
        <w:sz w:val="24"/>
        <w:szCs w:val="24"/>
        <w:lang w:val="pt-BR" w:eastAsia="pt-BR" w:bidi="pt-BR"/>
      </w:rPr>
    </w:lvl>
    <w:lvl w:ilvl="1" w:tplc="2092FD92">
      <w:numFmt w:val="bullet"/>
      <w:lvlText w:val="•"/>
      <w:lvlJc w:val="start"/>
      <w:pPr>
        <w:ind w:start="61.65pt" w:hanging="7.20pt"/>
      </w:pPr>
      <w:rPr>
        <w:rFonts w:hint="default"/>
        <w:lang w:val="pt-BR" w:eastAsia="pt-BR" w:bidi="pt-BR"/>
      </w:rPr>
    </w:lvl>
    <w:lvl w:ilvl="2" w:tplc="50E61996">
      <w:numFmt w:val="bullet"/>
      <w:lvlText w:val="•"/>
      <w:lvlJc w:val="start"/>
      <w:pPr>
        <w:ind w:start="108.35pt" w:hanging="7.20pt"/>
      </w:pPr>
      <w:rPr>
        <w:rFonts w:hint="default"/>
        <w:lang w:val="pt-BR" w:eastAsia="pt-BR" w:bidi="pt-BR"/>
      </w:rPr>
    </w:lvl>
    <w:lvl w:ilvl="3" w:tplc="037283DA">
      <w:numFmt w:val="bullet"/>
      <w:lvlText w:val="•"/>
      <w:lvlJc w:val="start"/>
      <w:pPr>
        <w:ind w:start="155.05pt" w:hanging="7.20pt"/>
      </w:pPr>
      <w:rPr>
        <w:rFonts w:hint="default"/>
        <w:lang w:val="pt-BR" w:eastAsia="pt-BR" w:bidi="pt-BR"/>
      </w:rPr>
    </w:lvl>
    <w:lvl w:ilvl="4" w:tplc="B45CBEC8">
      <w:numFmt w:val="bullet"/>
      <w:lvlText w:val="•"/>
      <w:lvlJc w:val="start"/>
      <w:pPr>
        <w:ind w:start="201.75pt" w:hanging="7.20pt"/>
      </w:pPr>
      <w:rPr>
        <w:rFonts w:hint="default"/>
        <w:lang w:val="pt-BR" w:eastAsia="pt-BR" w:bidi="pt-BR"/>
      </w:rPr>
    </w:lvl>
    <w:lvl w:ilvl="5" w:tplc="AD682530">
      <w:numFmt w:val="bullet"/>
      <w:lvlText w:val="•"/>
      <w:lvlJc w:val="start"/>
      <w:pPr>
        <w:ind w:start="248.45pt" w:hanging="7.20pt"/>
      </w:pPr>
      <w:rPr>
        <w:rFonts w:hint="default"/>
        <w:lang w:val="pt-BR" w:eastAsia="pt-BR" w:bidi="pt-BR"/>
      </w:rPr>
    </w:lvl>
    <w:lvl w:ilvl="6" w:tplc="F996A9CC">
      <w:numFmt w:val="bullet"/>
      <w:lvlText w:val="•"/>
      <w:lvlJc w:val="start"/>
      <w:pPr>
        <w:ind w:start="295.15pt" w:hanging="7.20pt"/>
      </w:pPr>
      <w:rPr>
        <w:rFonts w:hint="default"/>
        <w:lang w:val="pt-BR" w:eastAsia="pt-BR" w:bidi="pt-BR"/>
      </w:rPr>
    </w:lvl>
    <w:lvl w:ilvl="7" w:tplc="61462BF2">
      <w:numFmt w:val="bullet"/>
      <w:lvlText w:val="•"/>
      <w:lvlJc w:val="start"/>
      <w:pPr>
        <w:ind w:start="341.85pt" w:hanging="7.20pt"/>
      </w:pPr>
      <w:rPr>
        <w:rFonts w:hint="default"/>
        <w:lang w:val="pt-BR" w:eastAsia="pt-BR" w:bidi="pt-BR"/>
      </w:rPr>
    </w:lvl>
    <w:lvl w:ilvl="8" w:tplc="520C2D28">
      <w:numFmt w:val="bullet"/>
      <w:lvlText w:val="•"/>
      <w:lvlJc w:val="start"/>
      <w:pPr>
        <w:ind w:start="388.55pt" w:hanging="7.20pt"/>
      </w:pPr>
      <w:rPr>
        <w:rFonts w:hint="default"/>
        <w:lang w:val="pt-BR" w:eastAsia="pt-BR" w:bidi="pt-BR"/>
      </w:rPr>
    </w:lvl>
  </w:abstractNum>
  <w:abstractNum w:abstractNumId="20" w15:restartNumberingAfterBreak="0">
    <w:nsid w:val="476B1100"/>
    <w:multiLevelType w:val="hybridMultilevel"/>
    <w:tmpl w:val="C8482622"/>
    <w:lvl w:ilvl="0" w:tplc="749622BE">
      <w:start w:val="1"/>
      <w:numFmt w:val="decimal"/>
      <w:lvlText w:val="%1)"/>
      <w:lvlJc w:val="start"/>
      <w:pPr>
        <w:ind w:start="15pt" w:hanging="17.40pt"/>
        <w:jc w:val="start"/>
      </w:pPr>
      <w:rPr>
        <w:rFonts w:ascii="Arial" w:eastAsia="Arial" w:hAnsi="Arial" w:cs="Arial" w:hint="default"/>
        <w:spacing w:val="-30"/>
        <w:w w:val="100%"/>
        <w:sz w:val="24"/>
        <w:szCs w:val="24"/>
        <w:lang w:val="pt-BR" w:eastAsia="pt-BR" w:bidi="pt-BR"/>
      </w:rPr>
    </w:lvl>
    <w:lvl w:ilvl="1" w:tplc="3B1E5C28">
      <w:numFmt w:val="bullet"/>
      <w:lvlText w:val="•"/>
      <w:lvlJc w:val="start"/>
      <w:pPr>
        <w:ind w:start="61.65pt" w:hanging="17.40pt"/>
      </w:pPr>
      <w:rPr>
        <w:rFonts w:hint="default"/>
        <w:lang w:val="pt-BR" w:eastAsia="pt-BR" w:bidi="pt-BR"/>
      </w:rPr>
    </w:lvl>
    <w:lvl w:ilvl="2" w:tplc="FD1CAD92">
      <w:numFmt w:val="bullet"/>
      <w:lvlText w:val="•"/>
      <w:lvlJc w:val="start"/>
      <w:pPr>
        <w:ind w:start="108.35pt" w:hanging="17.40pt"/>
      </w:pPr>
      <w:rPr>
        <w:rFonts w:hint="default"/>
        <w:lang w:val="pt-BR" w:eastAsia="pt-BR" w:bidi="pt-BR"/>
      </w:rPr>
    </w:lvl>
    <w:lvl w:ilvl="3" w:tplc="4AAABB7E">
      <w:numFmt w:val="bullet"/>
      <w:lvlText w:val="•"/>
      <w:lvlJc w:val="start"/>
      <w:pPr>
        <w:ind w:start="155.05pt" w:hanging="17.40pt"/>
      </w:pPr>
      <w:rPr>
        <w:rFonts w:hint="default"/>
        <w:lang w:val="pt-BR" w:eastAsia="pt-BR" w:bidi="pt-BR"/>
      </w:rPr>
    </w:lvl>
    <w:lvl w:ilvl="4" w:tplc="7F3459D8">
      <w:numFmt w:val="bullet"/>
      <w:lvlText w:val="•"/>
      <w:lvlJc w:val="start"/>
      <w:pPr>
        <w:ind w:start="201.75pt" w:hanging="17.40pt"/>
      </w:pPr>
      <w:rPr>
        <w:rFonts w:hint="default"/>
        <w:lang w:val="pt-BR" w:eastAsia="pt-BR" w:bidi="pt-BR"/>
      </w:rPr>
    </w:lvl>
    <w:lvl w:ilvl="5" w:tplc="06146808">
      <w:numFmt w:val="bullet"/>
      <w:lvlText w:val="•"/>
      <w:lvlJc w:val="start"/>
      <w:pPr>
        <w:ind w:start="248.45pt" w:hanging="17.40pt"/>
      </w:pPr>
      <w:rPr>
        <w:rFonts w:hint="default"/>
        <w:lang w:val="pt-BR" w:eastAsia="pt-BR" w:bidi="pt-BR"/>
      </w:rPr>
    </w:lvl>
    <w:lvl w:ilvl="6" w:tplc="724AF832">
      <w:numFmt w:val="bullet"/>
      <w:lvlText w:val="•"/>
      <w:lvlJc w:val="start"/>
      <w:pPr>
        <w:ind w:start="295.15pt" w:hanging="17.40pt"/>
      </w:pPr>
      <w:rPr>
        <w:rFonts w:hint="default"/>
        <w:lang w:val="pt-BR" w:eastAsia="pt-BR" w:bidi="pt-BR"/>
      </w:rPr>
    </w:lvl>
    <w:lvl w:ilvl="7" w:tplc="1E446A5C">
      <w:numFmt w:val="bullet"/>
      <w:lvlText w:val="•"/>
      <w:lvlJc w:val="start"/>
      <w:pPr>
        <w:ind w:start="341.85pt" w:hanging="17.40pt"/>
      </w:pPr>
      <w:rPr>
        <w:rFonts w:hint="default"/>
        <w:lang w:val="pt-BR" w:eastAsia="pt-BR" w:bidi="pt-BR"/>
      </w:rPr>
    </w:lvl>
    <w:lvl w:ilvl="8" w:tplc="D048FBB8">
      <w:numFmt w:val="bullet"/>
      <w:lvlText w:val="•"/>
      <w:lvlJc w:val="start"/>
      <w:pPr>
        <w:ind w:start="388.55pt" w:hanging="17.40pt"/>
      </w:pPr>
      <w:rPr>
        <w:rFonts w:hint="default"/>
        <w:lang w:val="pt-BR" w:eastAsia="pt-BR" w:bidi="pt-BR"/>
      </w:rPr>
    </w:lvl>
  </w:abstractNum>
  <w:abstractNum w:abstractNumId="21" w15:restartNumberingAfterBreak="0">
    <w:nsid w:val="47DB6DA1"/>
    <w:multiLevelType w:val="hybridMultilevel"/>
    <w:tmpl w:val="F46C6982"/>
    <w:lvl w:ilvl="0" w:tplc="3274D85C">
      <w:start w:val="1"/>
      <w:numFmt w:val="upperRoman"/>
      <w:lvlText w:val="%1"/>
      <w:lvlJc w:val="start"/>
      <w:pPr>
        <w:ind w:start="15pt" w:hanging="10pt"/>
        <w:jc w:val="start"/>
      </w:pPr>
      <w:rPr>
        <w:rFonts w:ascii="Arial" w:eastAsia="Arial" w:hAnsi="Arial" w:cs="Arial" w:hint="default"/>
        <w:w w:val="100%"/>
        <w:sz w:val="24"/>
        <w:szCs w:val="24"/>
        <w:lang w:val="pt-BR" w:eastAsia="pt-BR" w:bidi="pt-BR"/>
      </w:rPr>
    </w:lvl>
    <w:lvl w:ilvl="1" w:tplc="E51AD142">
      <w:numFmt w:val="bullet"/>
      <w:lvlText w:val="•"/>
      <w:lvlJc w:val="start"/>
      <w:pPr>
        <w:ind w:start="61.65pt" w:hanging="10pt"/>
      </w:pPr>
      <w:rPr>
        <w:rFonts w:hint="default"/>
        <w:lang w:val="pt-BR" w:eastAsia="pt-BR" w:bidi="pt-BR"/>
      </w:rPr>
    </w:lvl>
    <w:lvl w:ilvl="2" w:tplc="927E9486">
      <w:numFmt w:val="bullet"/>
      <w:lvlText w:val="•"/>
      <w:lvlJc w:val="start"/>
      <w:pPr>
        <w:ind w:start="108.35pt" w:hanging="10pt"/>
      </w:pPr>
      <w:rPr>
        <w:rFonts w:hint="default"/>
        <w:lang w:val="pt-BR" w:eastAsia="pt-BR" w:bidi="pt-BR"/>
      </w:rPr>
    </w:lvl>
    <w:lvl w:ilvl="3" w:tplc="40709634">
      <w:numFmt w:val="bullet"/>
      <w:lvlText w:val="•"/>
      <w:lvlJc w:val="start"/>
      <w:pPr>
        <w:ind w:start="155.05pt" w:hanging="10pt"/>
      </w:pPr>
      <w:rPr>
        <w:rFonts w:hint="default"/>
        <w:lang w:val="pt-BR" w:eastAsia="pt-BR" w:bidi="pt-BR"/>
      </w:rPr>
    </w:lvl>
    <w:lvl w:ilvl="4" w:tplc="C96A75FC">
      <w:numFmt w:val="bullet"/>
      <w:lvlText w:val="•"/>
      <w:lvlJc w:val="start"/>
      <w:pPr>
        <w:ind w:start="201.75pt" w:hanging="10pt"/>
      </w:pPr>
      <w:rPr>
        <w:rFonts w:hint="default"/>
        <w:lang w:val="pt-BR" w:eastAsia="pt-BR" w:bidi="pt-BR"/>
      </w:rPr>
    </w:lvl>
    <w:lvl w:ilvl="5" w:tplc="DDDE140E">
      <w:numFmt w:val="bullet"/>
      <w:lvlText w:val="•"/>
      <w:lvlJc w:val="start"/>
      <w:pPr>
        <w:ind w:start="248.45pt" w:hanging="10pt"/>
      </w:pPr>
      <w:rPr>
        <w:rFonts w:hint="default"/>
        <w:lang w:val="pt-BR" w:eastAsia="pt-BR" w:bidi="pt-BR"/>
      </w:rPr>
    </w:lvl>
    <w:lvl w:ilvl="6" w:tplc="D9703F50">
      <w:numFmt w:val="bullet"/>
      <w:lvlText w:val="•"/>
      <w:lvlJc w:val="start"/>
      <w:pPr>
        <w:ind w:start="295.15pt" w:hanging="10pt"/>
      </w:pPr>
      <w:rPr>
        <w:rFonts w:hint="default"/>
        <w:lang w:val="pt-BR" w:eastAsia="pt-BR" w:bidi="pt-BR"/>
      </w:rPr>
    </w:lvl>
    <w:lvl w:ilvl="7" w:tplc="66449FFC">
      <w:numFmt w:val="bullet"/>
      <w:lvlText w:val="•"/>
      <w:lvlJc w:val="start"/>
      <w:pPr>
        <w:ind w:start="341.85pt" w:hanging="10pt"/>
      </w:pPr>
      <w:rPr>
        <w:rFonts w:hint="default"/>
        <w:lang w:val="pt-BR" w:eastAsia="pt-BR" w:bidi="pt-BR"/>
      </w:rPr>
    </w:lvl>
    <w:lvl w:ilvl="8" w:tplc="309AE47C">
      <w:numFmt w:val="bullet"/>
      <w:lvlText w:val="•"/>
      <w:lvlJc w:val="start"/>
      <w:pPr>
        <w:ind w:start="388.55pt" w:hanging="10pt"/>
      </w:pPr>
      <w:rPr>
        <w:rFonts w:hint="default"/>
        <w:lang w:val="pt-BR" w:eastAsia="pt-BR" w:bidi="pt-BR"/>
      </w:rPr>
    </w:lvl>
  </w:abstractNum>
  <w:abstractNum w:abstractNumId="22" w15:restartNumberingAfterBreak="0">
    <w:nsid w:val="48645D46"/>
    <w:multiLevelType w:val="hybridMultilevel"/>
    <w:tmpl w:val="FE104120"/>
    <w:lvl w:ilvl="0" w:tplc="E6F2574E">
      <w:start w:val="1"/>
      <w:numFmt w:val="upperRoman"/>
      <w:lvlText w:val="%1"/>
      <w:lvlJc w:val="start"/>
      <w:pPr>
        <w:ind w:start="15pt" w:hanging="6.85pt"/>
        <w:jc w:val="start"/>
      </w:pPr>
      <w:rPr>
        <w:rFonts w:ascii="Arial" w:eastAsia="Arial" w:hAnsi="Arial" w:cs="Arial" w:hint="default"/>
        <w:w w:val="100%"/>
        <w:sz w:val="24"/>
        <w:szCs w:val="24"/>
        <w:lang w:val="pt-BR" w:eastAsia="pt-BR" w:bidi="pt-BR"/>
      </w:rPr>
    </w:lvl>
    <w:lvl w:ilvl="1" w:tplc="CC7EB436">
      <w:numFmt w:val="bullet"/>
      <w:lvlText w:val="•"/>
      <w:lvlJc w:val="start"/>
      <w:pPr>
        <w:ind w:start="61.65pt" w:hanging="6.85pt"/>
      </w:pPr>
      <w:rPr>
        <w:rFonts w:hint="default"/>
        <w:lang w:val="pt-BR" w:eastAsia="pt-BR" w:bidi="pt-BR"/>
      </w:rPr>
    </w:lvl>
    <w:lvl w:ilvl="2" w:tplc="0540BF9E">
      <w:numFmt w:val="bullet"/>
      <w:lvlText w:val="•"/>
      <w:lvlJc w:val="start"/>
      <w:pPr>
        <w:ind w:start="108.35pt" w:hanging="6.85pt"/>
      </w:pPr>
      <w:rPr>
        <w:rFonts w:hint="default"/>
        <w:lang w:val="pt-BR" w:eastAsia="pt-BR" w:bidi="pt-BR"/>
      </w:rPr>
    </w:lvl>
    <w:lvl w:ilvl="3" w:tplc="A81E305E">
      <w:numFmt w:val="bullet"/>
      <w:lvlText w:val="•"/>
      <w:lvlJc w:val="start"/>
      <w:pPr>
        <w:ind w:start="155.05pt" w:hanging="6.85pt"/>
      </w:pPr>
      <w:rPr>
        <w:rFonts w:hint="default"/>
        <w:lang w:val="pt-BR" w:eastAsia="pt-BR" w:bidi="pt-BR"/>
      </w:rPr>
    </w:lvl>
    <w:lvl w:ilvl="4" w:tplc="D2F46388">
      <w:numFmt w:val="bullet"/>
      <w:lvlText w:val="•"/>
      <w:lvlJc w:val="start"/>
      <w:pPr>
        <w:ind w:start="201.75pt" w:hanging="6.85pt"/>
      </w:pPr>
      <w:rPr>
        <w:rFonts w:hint="default"/>
        <w:lang w:val="pt-BR" w:eastAsia="pt-BR" w:bidi="pt-BR"/>
      </w:rPr>
    </w:lvl>
    <w:lvl w:ilvl="5" w:tplc="F89AC9E6">
      <w:numFmt w:val="bullet"/>
      <w:lvlText w:val="•"/>
      <w:lvlJc w:val="start"/>
      <w:pPr>
        <w:ind w:start="248.45pt" w:hanging="6.85pt"/>
      </w:pPr>
      <w:rPr>
        <w:rFonts w:hint="default"/>
        <w:lang w:val="pt-BR" w:eastAsia="pt-BR" w:bidi="pt-BR"/>
      </w:rPr>
    </w:lvl>
    <w:lvl w:ilvl="6" w:tplc="1CECFE7E">
      <w:numFmt w:val="bullet"/>
      <w:lvlText w:val="•"/>
      <w:lvlJc w:val="start"/>
      <w:pPr>
        <w:ind w:start="295.15pt" w:hanging="6.85pt"/>
      </w:pPr>
      <w:rPr>
        <w:rFonts w:hint="default"/>
        <w:lang w:val="pt-BR" w:eastAsia="pt-BR" w:bidi="pt-BR"/>
      </w:rPr>
    </w:lvl>
    <w:lvl w:ilvl="7" w:tplc="F49EDCFC">
      <w:numFmt w:val="bullet"/>
      <w:lvlText w:val="•"/>
      <w:lvlJc w:val="start"/>
      <w:pPr>
        <w:ind w:start="341.85pt" w:hanging="6.85pt"/>
      </w:pPr>
      <w:rPr>
        <w:rFonts w:hint="default"/>
        <w:lang w:val="pt-BR" w:eastAsia="pt-BR" w:bidi="pt-BR"/>
      </w:rPr>
    </w:lvl>
    <w:lvl w:ilvl="8" w:tplc="3AD69B82">
      <w:numFmt w:val="bullet"/>
      <w:lvlText w:val="•"/>
      <w:lvlJc w:val="start"/>
      <w:pPr>
        <w:ind w:start="388.55pt" w:hanging="6.85pt"/>
      </w:pPr>
      <w:rPr>
        <w:rFonts w:hint="default"/>
        <w:lang w:val="pt-BR" w:eastAsia="pt-BR" w:bidi="pt-BR"/>
      </w:rPr>
    </w:lvl>
  </w:abstractNum>
  <w:abstractNum w:abstractNumId="23" w15:restartNumberingAfterBreak="0">
    <w:nsid w:val="49673412"/>
    <w:multiLevelType w:val="hybridMultilevel"/>
    <w:tmpl w:val="BD74BE5A"/>
    <w:lvl w:ilvl="0" w:tplc="391A1E3A">
      <w:start w:val="1"/>
      <w:numFmt w:val="decimal"/>
      <w:lvlText w:val="%1)"/>
      <w:lvlJc w:val="start"/>
      <w:pPr>
        <w:ind w:start="15pt" w:hanging="14.40pt"/>
        <w:jc w:val="start"/>
      </w:pPr>
      <w:rPr>
        <w:rFonts w:ascii="Arial" w:eastAsia="Arial" w:hAnsi="Arial" w:cs="Arial" w:hint="default"/>
        <w:w w:val="99%"/>
        <w:sz w:val="24"/>
        <w:szCs w:val="24"/>
        <w:lang w:val="pt-BR" w:eastAsia="pt-BR" w:bidi="pt-BR"/>
      </w:rPr>
    </w:lvl>
    <w:lvl w:ilvl="1" w:tplc="E794C77C">
      <w:numFmt w:val="bullet"/>
      <w:lvlText w:val="•"/>
      <w:lvlJc w:val="start"/>
      <w:pPr>
        <w:ind w:start="61.65pt" w:hanging="14.40pt"/>
      </w:pPr>
      <w:rPr>
        <w:rFonts w:hint="default"/>
        <w:lang w:val="pt-BR" w:eastAsia="pt-BR" w:bidi="pt-BR"/>
      </w:rPr>
    </w:lvl>
    <w:lvl w:ilvl="2" w:tplc="78C0C406">
      <w:numFmt w:val="bullet"/>
      <w:lvlText w:val="•"/>
      <w:lvlJc w:val="start"/>
      <w:pPr>
        <w:ind w:start="108.35pt" w:hanging="14.40pt"/>
      </w:pPr>
      <w:rPr>
        <w:rFonts w:hint="default"/>
        <w:lang w:val="pt-BR" w:eastAsia="pt-BR" w:bidi="pt-BR"/>
      </w:rPr>
    </w:lvl>
    <w:lvl w:ilvl="3" w:tplc="D5EEC75C">
      <w:numFmt w:val="bullet"/>
      <w:lvlText w:val="•"/>
      <w:lvlJc w:val="start"/>
      <w:pPr>
        <w:ind w:start="155.05pt" w:hanging="14.40pt"/>
      </w:pPr>
      <w:rPr>
        <w:rFonts w:hint="default"/>
        <w:lang w:val="pt-BR" w:eastAsia="pt-BR" w:bidi="pt-BR"/>
      </w:rPr>
    </w:lvl>
    <w:lvl w:ilvl="4" w:tplc="D0DAE9C0">
      <w:numFmt w:val="bullet"/>
      <w:lvlText w:val="•"/>
      <w:lvlJc w:val="start"/>
      <w:pPr>
        <w:ind w:start="201.75pt" w:hanging="14.40pt"/>
      </w:pPr>
      <w:rPr>
        <w:rFonts w:hint="default"/>
        <w:lang w:val="pt-BR" w:eastAsia="pt-BR" w:bidi="pt-BR"/>
      </w:rPr>
    </w:lvl>
    <w:lvl w:ilvl="5" w:tplc="1EA4D6FA">
      <w:numFmt w:val="bullet"/>
      <w:lvlText w:val="•"/>
      <w:lvlJc w:val="start"/>
      <w:pPr>
        <w:ind w:start="248.45pt" w:hanging="14.40pt"/>
      </w:pPr>
      <w:rPr>
        <w:rFonts w:hint="default"/>
        <w:lang w:val="pt-BR" w:eastAsia="pt-BR" w:bidi="pt-BR"/>
      </w:rPr>
    </w:lvl>
    <w:lvl w:ilvl="6" w:tplc="EF844D9C">
      <w:numFmt w:val="bullet"/>
      <w:lvlText w:val="•"/>
      <w:lvlJc w:val="start"/>
      <w:pPr>
        <w:ind w:start="295.15pt" w:hanging="14.40pt"/>
      </w:pPr>
      <w:rPr>
        <w:rFonts w:hint="default"/>
        <w:lang w:val="pt-BR" w:eastAsia="pt-BR" w:bidi="pt-BR"/>
      </w:rPr>
    </w:lvl>
    <w:lvl w:ilvl="7" w:tplc="BD4A6C92">
      <w:numFmt w:val="bullet"/>
      <w:lvlText w:val="•"/>
      <w:lvlJc w:val="start"/>
      <w:pPr>
        <w:ind w:start="341.85pt" w:hanging="14.40pt"/>
      </w:pPr>
      <w:rPr>
        <w:rFonts w:hint="default"/>
        <w:lang w:val="pt-BR" w:eastAsia="pt-BR" w:bidi="pt-BR"/>
      </w:rPr>
    </w:lvl>
    <w:lvl w:ilvl="8" w:tplc="B6987110">
      <w:numFmt w:val="bullet"/>
      <w:lvlText w:val="•"/>
      <w:lvlJc w:val="start"/>
      <w:pPr>
        <w:ind w:start="388.55pt" w:hanging="14.40pt"/>
      </w:pPr>
      <w:rPr>
        <w:rFonts w:hint="default"/>
        <w:lang w:val="pt-BR" w:eastAsia="pt-BR" w:bidi="pt-BR"/>
      </w:rPr>
    </w:lvl>
  </w:abstractNum>
  <w:abstractNum w:abstractNumId="24" w15:restartNumberingAfterBreak="0">
    <w:nsid w:val="532C1899"/>
    <w:multiLevelType w:val="hybridMultilevel"/>
    <w:tmpl w:val="9D6E0CA2"/>
    <w:lvl w:ilvl="0" w:tplc="F118C1AA">
      <w:start w:val="1"/>
      <w:numFmt w:val="decimal"/>
      <w:lvlText w:val="%1)"/>
      <w:lvlJc w:val="start"/>
      <w:pPr>
        <w:ind w:start="15pt" w:hanging="14.30pt"/>
        <w:jc w:val="start"/>
      </w:pPr>
      <w:rPr>
        <w:rFonts w:ascii="Arial" w:eastAsia="Arial" w:hAnsi="Arial" w:cs="Arial" w:hint="default"/>
        <w:w w:val="99%"/>
        <w:sz w:val="24"/>
        <w:szCs w:val="24"/>
        <w:lang w:val="pt-BR" w:eastAsia="pt-BR" w:bidi="pt-BR"/>
      </w:rPr>
    </w:lvl>
    <w:lvl w:ilvl="1" w:tplc="3FA4FFA2">
      <w:numFmt w:val="bullet"/>
      <w:lvlText w:val="•"/>
      <w:lvlJc w:val="start"/>
      <w:pPr>
        <w:ind w:start="61.65pt" w:hanging="14.30pt"/>
      </w:pPr>
      <w:rPr>
        <w:rFonts w:hint="default"/>
        <w:lang w:val="pt-BR" w:eastAsia="pt-BR" w:bidi="pt-BR"/>
      </w:rPr>
    </w:lvl>
    <w:lvl w:ilvl="2" w:tplc="8D28C6D8">
      <w:numFmt w:val="bullet"/>
      <w:lvlText w:val="•"/>
      <w:lvlJc w:val="start"/>
      <w:pPr>
        <w:ind w:start="108.35pt" w:hanging="14.30pt"/>
      </w:pPr>
      <w:rPr>
        <w:rFonts w:hint="default"/>
        <w:lang w:val="pt-BR" w:eastAsia="pt-BR" w:bidi="pt-BR"/>
      </w:rPr>
    </w:lvl>
    <w:lvl w:ilvl="3" w:tplc="ED7C4932">
      <w:numFmt w:val="bullet"/>
      <w:lvlText w:val="•"/>
      <w:lvlJc w:val="start"/>
      <w:pPr>
        <w:ind w:start="155.05pt" w:hanging="14.30pt"/>
      </w:pPr>
      <w:rPr>
        <w:rFonts w:hint="default"/>
        <w:lang w:val="pt-BR" w:eastAsia="pt-BR" w:bidi="pt-BR"/>
      </w:rPr>
    </w:lvl>
    <w:lvl w:ilvl="4" w:tplc="83968E00">
      <w:numFmt w:val="bullet"/>
      <w:lvlText w:val="•"/>
      <w:lvlJc w:val="start"/>
      <w:pPr>
        <w:ind w:start="201.75pt" w:hanging="14.30pt"/>
      </w:pPr>
      <w:rPr>
        <w:rFonts w:hint="default"/>
        <w:lang w:val="pt-BR" w:eastAsia="pt-BR" w:bidi="pt-BR"/>
      </w:rPr>
    </w:lvl>
    <w:lvl w:ilvl="5" w:tplc="233659C0">
      <w:numFmt w:val="bullet"/>
      <w:lvlText w:val="•"/>
      <w:lvlJc w:val="start"/>
      <w:pPr>
        <w:ind w:start="248.45pt" w:hanging="14.30pt"/>
      </w:pPr>
      <w:rPr>
        <w:rFonts w:hint="default"/>
        <w:lang w:val="pt-BR" w:eastAsia="pt-BR" w:bidi="pt-BR"/>
      </w:rPr>
    </w:lvl>
    <w:lvl w:ilvl="6" w:tplc="A568FE4A">
      <w:numFmt w:val="bullet"/>
      <w:lvlText w:val="•"/>
      <w:lvlJc w:val="start"/>
      <w:pPr>
        <w:ind w:start="295.15pt" w:hanging="14.30pt"/>
      </w:pPr>
      <w:rPr>
        <w:rFonts w:hint="default"/>
        <w:lang w:val="pt-BR" w:eastAsia="pt-BR" w:bidi="pt-BR"/>
      </w:rPr>
    </w:lvl>
    <w:lvl w:ilvl="7" w:tplc="14F42054">
      <w:numFmt w:val="bullet"/>
      <w:lvlText w:val="•"/>
      <w:lvlJc w:val="start"/>
      <w:pPr>
        <w:ind w:start="341.85pt" w:hanging="14.30pt"/>
      </w:pPr>
      <w:rPr>
        <w:rFonts w:hint="default"/>
        <w:lang w:val="pt-BR" w:eastAsia="pt-BR" w:bidi="pt-BR"/>
      </w:rPr>
    </w:lvl>
    <w:lvl w:ilvl="8" w:tplc="7D742C20">
      <w:numFmt w:val="bullet"/>
      <w:lvlText w:val="•"/>
      <w:lvlJc w:val="start"/>
      <w:pPr>
        <w:ind w:start="388.55pt" w:hanging="14.30pt"/>
      </w:pPr>
      <w:rPr>
        <w:rFonts w:hint="default"/>
        <w:lang w:val="pt-BR" w:eastAsia="pt-BR" w:bidi="pt-BR"/>
      </w:rPr>
    </w:lvl>
  </w:abstractNum>
  <w:abstractNum w:abstractNumId="25" w15:restartNumberingAfterBreak="0">
    <w:nsid w:val="56D5021C"/>
    <w:multiLevelType w:val="hybridMultilevel"/>
    <w:tmpl w:val="555C3AC8"/>
    <w:lvl w:ilvl="0" w:tplc="650AA6FE">
      <w:start w:val="1"/>
      <w:numFmt w:val="decimal"/>
      <w:lvlText w:val="%1)"/>
      <w:lvlJc w:val="start"/>
      <w:pPr>
        <w:ind w:start="15pt" w:hanging="14.80pt"/>
        <w:jc w:val="start"/>
      </w:pPr>
      <w:rPr>
        <w:rFonts w:ascii="Arial" w:eastAsia="Arial" w:hAnsi="Arial" w:cs="Arial" w:hint="default"/>
        <w:w w:val="99%"/>
        <w:sz w:val="24"/>
        <w:szCs w:val="24"/>
        <w:lang w:val="pt-BR" w:eastAsia="pt-BR" w:bidi="pt-BR"/>
      </w:rPr>
    </w:lvl>
    <w:lvl w:ilvl="1" w:tplc="CF72DC4C">
      <w:numFmt w:val="bullet"/>
      <w:lvlText w:val="•"/>
      <w:lvlJc w:val="start"/>
      <w:pPr>
        <w:ind w:start="61.65pt" w:hanging="14.80pt"/>
      </w:pPr>
      <w:rPr>
        <w:rFonts w:hint="default"/>
        <w:lang w:val="pt-BR" w:eastAsia="pt-BR" w:bidi="pt-BR"/>
      </w:rPr>
    </w:lvl>
    <w:lvl w:ilvl="2" w:tplc="DC347890">
      <w:numFmt w:val="bullet"/>
      <w:lvlText w:val="•"/>
      <w:lvlJc w:val="start"/>
      <w:pPr>
        <w:ind w:start="108.35pt" w:hanging="14.80pt"/>
      </w:pPr>
      <w:rPr>
        <w:rFonts w:hint="default"/>
        <w:lang w:val="pt-BR" w:eastAsia="pt-BR" w:bidi="pt-BR"/>
      </w:rPr>
    </w:lvl>
    <w:lvl w:ilvl="3" w:tplc="90CA24BE">
      <w:numFmt w:val="bullet"/>
      <w:lvlText w:val="•"/>
      <w:lvlJc w:val="start"/>
      <w:pPr>
        <w:ind w:start="155.05pt" w:hanging="14.80pt"/>
      </w:pPr>
      <w:rPr>
        <w:rFonts w:hint="default"/>
        <w:lang w:val="pt-BR" w:eastAsia="pt-BR" w:bidi="pt-BR"/>
      </w:rPr>
    </w:lvl>
    <w:lvl w:ilvl="4" w:tplc="1742B62E">
      <w:numFmt w:val="bullet"/>
      <w:lvlText w:val="•"/>
      <w:lvlJc w:val="start"/>
      <w:pPr>
        <w:ind w:start="201.75pt" w:hanging="14.80pt"/>
      </w:pPr>
      <w:rPr>
        <w:rFonts w:hint="default"/>
        <w:lang w:val="pt-BR" w:eastAsia="pt-BR" w:bidi="pt-BR"/>
      </w:rPr>
    </w:lvl>
    <w:lvl w:ilvl="5" w:tplc="B7C0E344">
      <w:numFmt w:val="bullet"/>
      <w:lvlText w:val="•"/>
      <w:lvlJc w:val="start"/>
      <w:pPr>
        <w:ind w:start="248.45pt" w:hanging="14.80pt"/>
      </w:pPr>
      <w:rPr>
        <w:rFonts w:hint="default"/>
        <w:lang w:val="pt-BR" w:eastAsia="pt-BR" w:bidi="pt-BR"/>
      </w:rPr>
    </w:lvl>
    <w:lvl w:ilvl="6" w:tplc="6060D23C">
      <w:numFmt w:val="bullet"/>
      <w:lvlText w:val="•"/>
      <w:lvlJc w:val="start"/>
      <w:pPr>
        <w:ind w:start="295.15pt" w:hanging="14.80pt"/>
      </w:pPr>
      <w:rPr>
        <w:rFonts w:hint="default"/>
        <w:lang w:val="pt-BR" w:eastAsia="pt-BR" w:bidi="pt-BR"/>
      </w:rPr>
    </w:lvl>
    <w:lvl w:ilvl="7" w:tplc="E146EDA2">
      <w:numFmt w:val="bullet"/>
      <w:lvlText w:val="•"/>
      <w:lvlJc w:val="start"/>
      <w:pPr>
        <w:ind w:start="341.85pt" w:hanging="14.80pt"/>
      </w:pPr>
      <w:rPr>
        <w:rFonts w:hint="default"/>
        <w:lang w:val="pt-BR" w:eastAsia="pt-BR" w:bidi="pt-BR"/>
      </w:rPr>
    </w:lvl>
    <w:lvl w:ilvl="8" w:tplc="0A0A6260">
      <w:numFmt w:val="bullet"/>
      <w:lvlText w:val="•"/>
      <w:lvlJc w:val="start"/>
      <w:pPr>
        <w:ind w:start="388.55pt" w:hanging="14.80pt"/>
      </w:pPr>
      <w:rPr>
        <w:rFonts w:hint="default"/>
        <w:lang w:val="pt-BR" w:eastAsia="pt-BR" w:bidi="pt-BR"/>
      </w:rPr>
    </w:lvl>
  </w:abstractNum>
  <w:abstractNum w:abstractNumId="26" w15:restartNumberingAfterBreak="0">
    <w:nsid w:val="570F29FD"/>
    <w:multiLevelType w:val="hybridMultilevel"/>
    <w:tmpl w:val="06041D26"/>
    <w:lvl w:ilvl="0" w:tplc="C2FE4408">
      <w:start w:val="1"/>
      <w:numFmt w:val="upperRoman"/>
      <w:lvlText w:val="%1"/>
      <w:lvlJc w:val="start"/>
      <w:pPr>
        <w:ind w:start="15pt" w:hanging="9.85pt"/>
        <w:jc w:val="start"/>
      </w:pPr>
      <w:rPr>
        <w:rFonts w:ascii="Arial" w:eastAsia="Arial" w:hAnsi="Arial" w:cs="Arial" w:hint="default"/>
        <w:w w:val="100%"/>
        <w:sz w:val="24"/>
        <w:szCs w:val="24"/>
        <w:lang w:val="pt-BR" w:eastAsia="pt-BR" w:bidi="pt-BR"/>
      </w:rPr>
    </w:lvl>
    <w:lvl w:ilvl="1" w:tplc="535699EA">
      <w:numFmt w:val="bullet"/>
      <w:lvlText w:val="•"/>
      <w:lvlJc w:val="start"/>
      <w:pPr>
        <w:ind w:start="61.65pt" w:hanging="9.85pt"/>
      </w:pPr>
      <w:rPr>
        <w:rFonts w:hint="default"/>
        <w:lang w:val="pt-BR" w:eastAsia="pt-BR" w:bidi="pt-BR"/>
      </w:rPr>
    </w:lvl>
    <w:lvl w:ilvl="2" w:tplc="21448BC2">
      <w:numFmt w:val="bullet"/>
      <w:lvlText w:val="•"/>
      <w:lvlJc w:val="start"/>
      <w:pPr>
        <w:ind w:start="108.35pt" w:hanging="9.85pt"/>
      </w:pPr>
      <w:rPr>
        <w:rFonts w:hint="default"/>
        <w:lang w:val="pt-BR" w:eastAsia="pt-BR" w:bidi="pt-BR"/>
      </w:rPr>
    </w:lvl>
    <w:lvl w:ilvl="3" w:tplc="072434FA">
      <w:numFmt w:val="bullet"/>
      <w:lvlText w:val="•"/>
      <w:lvlJc w:val="start"/>
      <w:pPr>
        <w:ind w:start="155.05pt" w:hanging="9.85pt"/>
      </w:pPr>
      <w:rPr>
        <w:rFonts w:hint="default"/>
        <w:lang w:val="pt-BR" w:eastAsia="pt-BR" w:bidi="pt-BR"/>
      </w:rPr>
    </w:lvl>
    <w:lvl w:ilvl="4" w:tplc="DA56B8C0">
      <w:numFmt w:val="bullet"/>
      <w:lvlText w:val="•"/>
      <w:lvlJc w:val="start"/>
      <w:pPr>
        <w:ind w:start="201.75pt" w:hanging="9.85pt"/>
      </w:pPr>
      <w:rPr>
        <w:rFonts w:hint="default"/>
        <w:lang w:val="pt-BR" w:eastAsia="pt-BR" w:bidi="pt-BR"/>
      </w:rPr>
    </w:lvl>
    <w:lvl w:ilvl="5" w:tplc="28222D0C">
      <w:numFmt w:val="bullet"/>
      <w:lvlText w:val="•"/>
      <w:lvlJc w:val="start"/>
      <w:pPr>
        <w:ind w:start="248.45pt" w:hanging="9.85pt"/>
      </w:pPr>
      <w:rPr>
        <w:rFonts w:hint="default"/>
        <w:lang w:val="pt-BR" w:eastAsia="pt-BR" w:bidi="pt-BR"/>
      </w:rPr>
    </w:lvl>
    <w:lvl w:ilvl="6" w:tplc="7868CFA2">
      <w:numFmt w:val="bullet"/>
      <w:lvlText w:val="•"/>
      <w:lvlJc w:val="start"/>
      <w:pPr>
        <w:ind w:start="295.15pt" w:hanging="9.85pt"/>
      </w:pPr>
      <w:rPr>
        <w:rFonts w:hint="default"/>
        <w:lang w:val="pt-BR" w:eastAsia="pt-BR" w:bidi="pt-BR"/>
      </w:rPr>
    </w:lvl>
    <w:lvl w:ilvl="7" w:tplc="F32C78AE">
      <w:numFmt w:val="bullet"/>
      <w:lvlText w:val="•"/>
      <w:lvlJc w:val="start"/>
      <w:pPr>
        <w:ind w:start="341.85pt" w:hanging="9.85pt"/>
      </w:pPr>
      <w:rPr>
        <w:rFonts w:hint="default"/>
        <w:lang w:val="pt-BR" w:eastAsia="pt-BR" w:bidi="pt-BR"/>
      </w:rPr>
    </w:lvl>
    <w:lvl w:ilvl="8" w:tplc="3A343958">
      <w:numFmt w:val="bullet"/>
      <w:lvlText w:val="•"/>
      <w:lvlJc w:val="start"/>
      <w:pPr>
        <w:ind w:start="388.55pt" w:hanging="9.85pt"/>
      </w:pPr>
      <w:rPr>
        <w:rFonts w:hint="default"/>
        <w:lang w:val="pt-BR" w:eastAsia="pt-BR" w:bidi="pt-BR"/>
      </w:rPr>
    </w:lvl>
  </w:abstractNum>
  <w:abstractNum w:abstractNumId="27" w15:restartNumberingAfterBreak="0">
    <w:nsid w:val="6828138F"/>
    <w:multiLevelType w:val="hybridMultilevel"/>
    <w:tmpl w:val="1366754E"/>
    <w:lvl w:ilvl="0" w:tplc="C366D9A8">
      <w:start w:val="1"/>
      <w:numFmt w:val="upperRoman"/>
      <w:lvlText w:val="%1"/>
      <w:lvlJc w:val="start"/>
      <w:pPr>
        <w:ind w:start="15pt" w:hanging="8.05pt"/>
        <w:jc w:val="start"/>
      </w:pPr>
      <w:rPr>
        <w:rFonts w:ascii="Arial" w:eastAsia="Arial" w:hAnsi="Arial" w:cs="Arial" w:hint="default"/>
        <w:b/>
        <w:bCs/>
        <w:w w:val="100%"/>
        <w:sz w:val="24"/>
        <w:szCs w:val="24"/>
        <w:lang w:val="pt-BR" w:eastAsia="pt-BR" w:bidi="pt-BR"/>
      </w:rPr>
    </w:lvl>
    <w:lvl w:ilvl="1" w:tplc="82125250">
      <w:numFmt w:val="bullet"/>
      <w:lvlText w:val="•"/>
      <w:lvlJc w:val="start"/>
      <w:pPr>
        <w:ind w:start="61.65pt" w:hanging="8.05pt"/>
      </w:pPr>
      <w:rPr>
        <w:rFonts w:hint="default"/>
        <w:lang w:val="pt-BR" w:eastAsia="pt-BR" w:bidi="pt-BR"/>
      </w:rPr>
    </w:lvl>
    <w:lvl w:ilvl="2" w:tplc="214CE576">
      <w:numFmt w:val="bullet"/>
      <w:lvlText w:val="•"/>
      <w:lvlJc w:val="start"/>
      <w:pPr>
        <w:ind w:start="108.35pt" w:hanging="8.05pt"/>
      </w:pPr>
      <w:rPr>
        <w:rFonts w:hint="default"/>
        <w:lang w:val="pt-BR" w:eastAsia="pt-BR" w:bidi="pt-BR"/>
      </w:rPr>
    </w:lvl>
    <w:lvl w:ilvl="3" w:tplc="61C2C8B6">
      <w:numFmt w:val="bullet"/>
      <w:lvlText w:val="•"/>
      <w:lvlJc w:val="start"/>
      <w:pPr>
        <w:ind w:start="155.05pt" w:hanging="8.05pt"/>
      </w:pPr>
      <w:rPr>
        <w:rFonts w:hint="default"/>
        <w:lang w:val="pt-BR" w:eastAsia="pt-BR" w:bidi="pt-BR"/>
      </w:rPr>
    </w:lvl>
    <w:lvl w:ilvl="4" w:tplc="653E8B8E">
      <w:numFmt w:val="bullet"/>
      <w:lvlText w:val="•"/>
      <w:lvlJc w:val="start"/>
      <w:pPr>
        <w:ind w:start="201.75pt" w:hanging="8.05pt"/>
      </w:pPr>
      <w:rPr>
        <w:rFonts w:hint="default"/>
        <w:lang w:val="pt-BR" w:eastAsia="pt-BR" w:bidi="pt-BR"/>
      </w:rPr>
    </w:lvl>
    <w:lvl w:ilvl="5" w:tplc="5D061FDC">
      <w:numFmt w:val="bullet"/>
      <w:lvlText w:val="•"/>
      <w:lvlJc w:val="start"/>
      <w:pPr>
        <w:ind w:start="248.45pt" w:hanging="8.05pt"/>
      </w:pPr>
      <w:rPr>
        <w:rFonts w:hint="default"/>
        <w:lang w:val="pt-BR" w:eastAsia="pt-BR" w:bidi="pt-BR"/>
      </w:rPr>
    </w:lvl>
    <w:lvl w:ilvl="6" w:tplc="B7BC512E">
      <w:numFmt w:val="bullet"/>
      <w:lvlText w:val="•"/>
      <w:lvlJc w:val="start"/>
      <w:pPr>
        <w:ind w:start="295.15pt" w:hanging="8.05pt"/>
      </w:pPr>
      <w:rPr>
        <w:rFonts w:hint="default"/>
        <w:lang w:val="pt-BR" w:eastAsia="pt-BR" w:bidi="pt-BR"/>
      </w:rPr>
    </w:lvl>
    <w:lvl w:ilvl="7" w:tplc="B9A69770">
      <w:numFmt w:val="bullet"/>
      <w:lvlText w:val="•"/>
      <w:lvlJc w:val="start"/>
      <w:pPr>
        <w:ind w:start="341.85pt" w:hanging="8.05pt"/>
      </w:pPr>
      <w:rPr>
        <w:rFonts w:hint="default"/>
        <w:lang w:val="pt-BR" w:eastAsia="pt-BR" w:bidi="pt-BR"/>
      </w:rPr>
    </w:lvl>
    <w:lvl w:ilvl="8" w:tplc="3244C944">
      <w:numFmt w:val="bullet"/>
      <w:lvlText w:val="•"/>
      <w:lvlJc w:val="start"/>
      <w:pPr>
        <w:ind w:start="388.55pt" w:hanging="8.05pt"/>
      </w:pPr>
      <w:rPr>
        <w:rFonts w:hint="default"/>
        <w:lang w:val="pt-BR" w:eastAsia="pt-BR" w:bidi="pt-BR"/>
      </w:rPr>
    </w:lvl>
  </w:abstractNum>
  <w:abstractNum w:abstractNumId="28" w15:restartNumberingAfterBreak="0">
    <w:nsid w:val="697442CC"/>
    <w:multiLevelType w:val="hybridMultilevel"/>
    <w:tmpl w:val="9CDC10BC"/>
    <w:lvl w:ilvl="0" w:tplc="4B6CC360">
      <w:start w:val="1"/>
      <w:numFmt w:val="decimal"/>
      <w:lvlText w:val="%1)"/>
      <w:lvlJc w:val="start"/>
      <w:pPr>
        <w:ind w:start="15pt" w:hanging="14.40pt"/>
        <w:jc w:val="start"/>
      </w:pPr>
      <w:rPr>
        <w:rFonts w:ascii="Arial" w:eastAsia="Arial" w:hAnsi="Arial" w:cs="Arial" w:hint="default"/>
        <w:w w:val="99%"/>
        <w:sz w:val="24"/>
        <w:szCs w:val="24"/>
        <w:lang w:val="pt-BR" w:eastAsia="pt-BR" w:bidi="pt-BR"/>
      </w:rPr>
    </w:lvl>
    <w:lvl w:ilvl="1" w:tplc="F0965A98">
      <w:numFmt w:val="bullet"/>
      <w:lvlText w:val="•"/>
      <w:lvlJc w:val="start"/>
      <w:pPr>
        <w:ind w:start="61.65pt" w:hanging="14.40pt"/>
      </w:pPr>
      <w:rPr>
        <w:rFonts w:hint="default"/>
        <w:lang w:val="pt-BR" w:eastAsia="pt-BR" w:bidi="pt-BR"/>
      </w:rPr>
    </w:lvl>
    <w:lvl w:ilvl="2" w:tplc="CEA673D8">
      <w:numFmt w:val="bullet"/>
      <w:lvlText w:val="•"/>
      <w:lvlJc w:val="start"/>
      <w:pPr>
        <w:ind w:start="108.35pt" w:hanging="14.40pt"/>
      </w:pPr>
      <w:rPr>
        <w:rFonts w:hint="default"/>
        <w:lang w:val="pt-BR" w:eastAsia="pt-BR" w:bidi="pt-BR"/>
      </w:rPr>
    </w:lvl>
    <w:lvl w:ilvl="3" w:tplc="9AD8F68A">
      <w:numFmt w:val="bullet"/>
      <w:lvlText w:val="•"/>
      <w:lvlJc w:val="start"/>
      <w:pPr>
        <w:ind w:start="155.05pt" w:hanging="14.40pt"/>
      </w:pPr>
      <w:rPr>
        <w:rFonts w:hint="default"/>
        <w:lang w:val="pt-BR" w:eastAsia="pt-BR" w:bidi="pt-BR"/>
      </w:rPr>
    </w:lvl>
    <w:lvl w:ilvl="4" w:tplc="B5EA4EBC">
      <w:numFmt w:val="bullet"/>
      <w:lvlText w:val="•"/>
      <w:lvlJc w:val="start"/>
      <w:pPr>
        <w:ind w:start="201.75pt" w:hanging="14.40pt"/>
      </w:pPr>
      <w:rPr>
        <w:rFonts w:hint="default"/>
        <w:lang w:val="pt-BR" w:eastAsia="pt-BR" w:bidi="pt-BR"/>
      </w:rPr>
    </w:lvl>
    <w:lvl w:ilvl="5" w:tplc="155AA25C">
      <w:numFmt w:val="bullet"/>
      <w:lvlText w:val="•"/>
      <w:lvlJc w:val="start"/>
      <w:pPr>
        <w:ind w:start="248.45pt" w:hanging="14.40pt"/>
      </w:pPr>
      <w:rPr>
        <w:rFonts w:hint="default"/>
        <w:lang w:val="pt-BR" w:eastAsia="pt-BR" w:bidi="pt-BR"/>
      </w:rPr>
    </w:lvl>
    <w:lvl w:ilvl="6" w:tplc="2C3E9AC8">
      <w:numFmt w:val="bullet"/>
      <w:lvlText w:val="•"/>
      <w:lvlJc w:val="start"/>
      <w:pPr>
        <w:ind w:start="295.15pt" w:hanging="14.40pt"/>
      </w:pPr>
      <w:rPr>
        <w:rFonts w:hint="default"/>
        <w:lang w:val="pt-BR" w:eastAsia="pt-BR" w:bidi="pt-BR"/>
      </w:rPr>
    </w:lvl>
    <w:lvl w:ilvl="7" w:tplc="6B40DA00">
      <w:numFmt w:val="bullet"/>
      <w:lvlText w:val="•"/>
      <w:lvlJc w:val="start"/>
      <w:pPr>
        <w:ind w:start="341.85pt" w:hanging="14.40pt"/>
      </w:pPr>
      <w:rPr>
        <w:rFonts w:hint="default"/>
        <w:lang w:val="pt-BR" w:eastAsia="pt-BR" w:bidi="pt-BR"/>
      </w:rPr>
    </w:lvl>
    <w:lvl w:ilvl="8" w:tplc="F5AEA564">
      <w:numFmt w:val="bullet"/>
      <w:lvlText w:val="•"/>
      <w:lvlJc w:val="start"/>
      <w:pPr>
        <w:ind w:start="388.55pt" w:hanging="14.40pt"/>
      </w:pPr>
      <w:rPr>
        <w:rFonts w:hint="default"/>
        <w:lang w:val="pt-BR" w:eastAsia="pt-BR" w:bidi="pt-BR"/>
      </w:rPr>
    </w:lvl>
  </w:abstractNum>
  <w:abstractNum w:abstractNumId="29" w15:restartNumberingAfterBreak="0">
    <w:nsid w:val="6A2C6519"/>
    <w:multiLevelType w:val="hybridMultilevel"/>
    <w:tmpl w:val="86CA7AD0"/>
    <w:lvl w:ilvl="0" w:tplc="0220EAA2">
      <w:start w:val="1"/>
      <w:numFmt w:val="upperRoman"/>
      <w:lvlText w:val="%1"/>
      <w:lvlJc w:val="start"/>
      <w:pPr>
        <w:ind w:start="15pt" w:hanging="7.70pt"/>
        <w:jc w:val="start"/>
      </w:pPr>
      <w:rPr>
        <w:rFonts w:ascii="Arial" w:eastAsia="Arial" w:hAnsi="Arial" w:cs="Arial" w:hint="default"/>
        <w:w w:val="100%"/>
        <w:sz w:val="24"/>
        <w:szCs w:val="24"/>
        <w:lang w:val="pt-BR" w:eastAsia="pt-BR" w:bidi="pt-BR"/>
      </w:rPr>
    </w:lvl>
    <w:lvl w:ilvl="1" w:tplc="0FB03788">
      <w:numFmt w:val="bullet"/>
      <w:lvlText w:val="•"/>
      <w:lvlJc w:val="start"/>
      <w:pPr>
        <w:ind w:start="61.65pt" w:hanging="7.70pt"/>
      </w:pPr>
      <w:rPr>
        <w:rFonts w:hint="default"/>
        <w:lang w:val="pt-BR" w:eastAsia="pt-BR" w:bidi="pt-BR"/>
      </w:rPr>
    </w:lvl>
    <w:lvl w:ilvl="2" w:tplc="E4D21150">
      <w:numFmt w:val="bullet"/>
      <w:lvlText w:val="•"/>
      <w:lvlJc w:val="start"/>
      <w:pPr>
        <w:ind w:start="108.35pt" w:hanging="7.70pt"/>
      </w:pPr>
      <w:rPr>
        <w:rFonts w:hint="default"/>
        <w:lang w:val="pt-BR" w:eastAsia="pt-BR" w:bidi="pt-BR"/>
      </w:rPr>
    </w:lvl>
    <w:lvl w:ilvl="3" w:tplc="819EFA34">
      <w:numFmt w:val="bullet"/>
      <w:lvlText w:val="•"/>
      <w:lvlJc w:val="start"/>
      <w:pPr>
        <w:ind w:start="155.05pt" w:hanging="7.70pt"/>
      </w:pPr>
      <w:rPr>
        <w:rFonts w:hint="default"/>
        <w:lang w:val="pt-BR" w:eastAsia="pt-BR" w:bidi="pt-BR"/>
      </w:rPr>
    </w:lvl>
    <w:lvl w:ilvl="4" w:tplc="3AC616B2">
      <w:numFmt w:val="bullet"/>
      <w:lvlText w:val="•"/>
      <w:lvlJc w:val="start"/>
      <w:pPr>
        <w:ind w:start="201.75pt" w:hanging="7.70pt"/>
      </w:pPr>
      <w:rPr>
        <w:rFonts w:hint="default"/>
        <w:lang w:val="pt-BR" w:eastAsia="pt-BR" w:bidi="pt-BR"/>
      </w:rPr>
    </w:lvl>
    <w:lvl w:ilvl="5" w:tplc="F0FEC396">
      <w:numFmt w:val="bullet"/>
      <w:lvlText w:val="•"/>
      <w:lvlJc w:val="start"/>
      <w:pPr>
        <w:ind w:start="248.45pt" w:hanging="7.70pt"/>
      </w:pPr>
      <w:rPr>
        <w:rFonts w:hint="default"/>
        <w:lang w:val="pt-BR" w:eastAsia="pt-BR" w:bidi="pt-BR"/>
      </w:rPr>
    </w:lvl>
    <w:lvl w:ilvl="6" w:tplc="0300793C">
      <w:numFmt w:val="bullet"/>
      <w:lvlText w:val="•"/>
      <w:lvlJc w:val="start"/>
      <w:pPr>
        <w:ind w:start="295.15pt" w:hanging="7.70pt"/>
      </w:pPr>
      <w:rPr>
        <w:rFonts w:hint="default"/>
        <w:lang w:val="pt-BR" w:eastAsia="pt-BR" w:bidi="pt-BR"/>
      </w:rPr>
    </w:lvl>
    <w:lvl w:ilvl="7" w:tplc="794CB77E">
      <w:numFmt w:val="bullet"/>
      <w:lvlText w:val="•"/>
      <w:lvlJc w:val="start"/>
      <w:pPr>
        <w:ind w:start="341.85pt" w:hanging="7.70pt"/>
      </w:pPr>
      <w:rPr>
        <w:rFonts w:hint="default"/>
        <w:lang w:val="pt-BR" w:eastAsia="pt-BR" w:bidi="pt-BR"/>
      </w:rPr>
    </w:lvl>
    <w:lvl w:ilvl="8" w:tplc="07AA7778">
      <w:numFmt w:val="bullet"/>
      <w:lvlText w:val="•"/>
      <w:lvlJc w:val="start"/>
      <w:pPr>
        <w:ind w:start="388.55pt" w:hanging="7.70pt"/>
      </w:pPr>
      <w:rPr>
        <w:rFonts w:hint="default"/>
        <w:lang w:val="pt-BR" w:eastAsia="pt-BR" w:bidi="pt-BR"/>
      </w:rPr>
    </w:lvl>
  </w:abstractNum>
  <w:abstractNum w:abstractNumId="30" w15:restartNumberingAfterBreak="0">
    <w:nsid w:val="6CBD64EA"/>
    <w:multiLevelType w:val="hybridMultilevel"/>
    <w:tmpl w:val="5704A20A"/>
    <w:lvl w:ilvl="0" w:tplc="D26053BE">
      <w:start w:val="1"/>
      <w:numFmt w:val="upperRoman"/>
      <w:lvlText w:val="%1"/>
      <w:lvlJc w:val="start"/>
      <w:pPr>
        <w:ind w:start="15pt" w:hanging="8.30pt"/>
        <w:jc w:val="start"/>
      </w:pPr>
      <w:rPr>
        <w:rFonts w:ascii="Arial" w:eastAsia="Arial" w:hAnsi="Arial" w:cs="Arial" w:hint="default"/>
        <w:w w:val="100%"/>
        <w:sz w:val="24"/>
        <w:szCs w:val="24"/>
        <w:lang w:val="pt-BR" w:eastAsia="pt-BR" w:bidi="pt-BR"/>
      </w:rPr>
    </w:lvl>
    <w:lvl w:ilvl="1" w:tplc="16447A2C">
      <w:numFmt w:val="bullet"/>
      <w:lvlText w:val="•"/>
      <w:lvlJc w:val="start"/>
      <w:pPr>
        <w:ind w:start="61.65pt" w:hanging="8.30pt"/>
      </w:pPr>
      <w:rPr>
        <w:rFonts w:hint="default"/>
        <w:lang w:val="pt-BR" w:eastAsia="pt-BR" w:bidi="pt-BR"/>
      </w:rPr>
    </w:lvl>
    <w:lvl w:ilvl="2" w:tplc="69C6659E">
      <w:numFmt w:val="bullet"/>
      <w:lvlText w:val="•"/>
      <w:lvlJc w:val="start"/>
      <w:pPr>
        <w:ind w:start="108.35pt" w:hanging="8.30pt"/>
      </w:pPr>
      <w:rPr>
        <w:rFonts w:hint="default"/>
        <w:lang w:val="pt-BR" w:eastAsia="pt-BR" w:bidi="pt-BR"/>
      </w:rPr>
    </w:lvl>
    <w:lvl w:ilvl="3" w:tplc="D954F340">
      <w:numFmt w:val="bullet"/>
      <w:lvlText w:val="•"/>
      <w:lvlJc w:val="start"/>
      <w:pPr>
        <w:ind w:start="155.05pt" w:hanging="8.30pt"/>
      </w:pPr>
      <w:rPr>
        <w:rFonts w:hint="default"/>
        <w:lang w:val="pt-BR" w:eastAsia="pt-BR" w:bidi="pt-BR"/>
      </w:rPr>
    </w:lvl>
    <w:lvl w:ilvl="4" w:tplc="88025AE8">
      <w:numFmt w:val="bullet"/>
      <w:lvlText w:val="•"/>
      <w:lvlJc w:val="start"/>
      <w:pPr>
        <w:ind w:start="201.75pt" w:hanging="8.30pt"/>
      </w:pPr>
      <w:rPr>
        <w:rFonts w:hint="default"/>
        <w:lang w:val="pt-BR" w:eastAsia="pt-BR" w:bidi="pt-BR"/>
      </w:rPr>
    </w:lvl>
    <w:lvl w:ilvl="5" w:tplc="F5CEA280">
      <w:numFmt w:val="bullet"/>
      <w:lvlText w:val="•"/>
      <w:lvlJc w:val="start"/>
      <w:pPr>
        <w:ind w:start="248.45pt" w:hanging="8.30pt"/>
      </w:pPr>
      <w:rPr>
        <w:rFonts w:hint="default"/>
        <w:lang w:val="pt-BR" w:eastAsia="pt-BR" w:bidi="pt-BR"/>
      </w:rPr>
    </w:lvl>
    <w:lvl w:ilvl="6" w:tplc="987EAE7A">
      <w:numFmt w:val="bullet"/>
      <w:lvlText w:val="•"/>
      <w:lvlJc w:val="start"/>
      <w:pPr>
        <w:ind w:start="295.15pt" w:hanging="8.30pt"/>
      </w:pPr>
      <w:rPr>
        <w:rFonts w:hint="default"/>
        <w:lang w:val="pt-BR" w:eastAsia="pt-BR" w:bidi="pt-BR"/>
      </w:rPr>
    </w:lvl>
    <w:lvl w:ilvl="7" w:tplc="225221E0">
      <w:numFmt w:val="bullet"/>
      <w:lvlText w:val="•"/>
      <w:lvlJc w:val="start"/>
      <w:pPr>
        <w:ind w:start="341.85pt" w:hanging="8.30pt"/>
      </w:pPr>
      <w:rPr>
        <w:rFonts w:hint="default"/>
        <w:lang w:val="pt-BR" w:eastAsia="pt-BR" w:bidi="pt-BR"/>
      </w:rPr>
    </w:lvl>
    <w:lvl w:ilvl="8" w:tplc="E47E47AE">
      <w:numFmt w:val="bullet"/>
      <w:lvlText w:val="•"/>
      <w:lvlJc w:val="start"/>
      <w:pPr>
        <w:ind w:start="388.55pt" w:hanging="8.30pt"/>
      </w:pPr>
      <w:rPr>
        <w:rFonts w:hint="default"/>
        <w:lang w:val="pt-BR" w:eastAsia="pt-BR" w:bidi="pt-BR"/>
      </w:rPr>
    </w:lvl>
  </w:abstractNum>
  <w:abstractNum w:abstractNumId="31" w15:restartNumberingAfterBreak="0">
    <w:nsid w:val="72266BF2"/>
    <w:multiLevelType w:val="hybridMultilevel"/>
    <w:tmpl w:val="CE46106E"/>
    <w:lvl w:ilvl="0" w:tplc="88CEB2A2">
      <w:start w:val="1"/>
      <w:numFmt w:val="upperRoman"/>
      <w:lvlText w:val="%1"/>
      <w:lvlJc w:val="start"/>
      <w:pPr>
        <w:ind w:start="15pt" w:hanging="12.50pt"/>
        <w:jc w:val="start"/>
      </w:pPr>
      <w:rPr>
        <w:rFonts w:ascii="Arial" w:eastAsia="Arial" w:hAnsi="Arial" w:cs="Arial" w:hint="default"/>
        <w:spacing w:val="-21"/>
        <w:w w:val="100%"/>
        <w:sz w:val="24"/>
        <w:szCs w:val="24"/>
        <w:lang w:val="pt-BR" w:eastAsia="pt-BR" w:bidi="pt-BR"/>
      </w:rPr>
    </w:lvl>
    <w:lvl w:ilvl="1" w:tplc="99B65F1E">
      <w:numFmt w:val="bullet"/>
      <w:lvlText w:val="•"/>
      <w:lvlJc w:val="start"/>
      <w:pPr>
        <w:ind w:start="61.65pt" w:hanging="12.50pt"/>
      </w:pPr>
      <w:rPr>
        <w:rFonts w:hint="default"/>
        <w:lang w:val="pt-BR" w:eastAsia="pt-BR" w:bidi="pt-BR"/>
      </w:rPr>
    </w:lvl>
    <w:lvl w:ilvl="2" w:tplc="8BA26226">
      <w:numFmt w:val="bullet"/>
      <w:lvlText w:val="•"/>
      <w:lvlJc w:val="start"/>
      <w:pPr>
        <w:ind w:start="108.35pt" w:hanging="12.50pt"/>
      </w:pPr>
      <w:rPr>
        <w:rFonts w:hint="default"/>
        <w:lang w:val="pt-BR" w:eastAsia="pt-BR" w:bidi="pt-BR"/>
      </w:rPr>
    </w:lvl>
    <w:lvl w:ilvl="3" w:tplc="B4769436">
      <w:numFmt w:val="bullet"/>
      <w:lvlText w:val="•"/>
      <w:lvlJc w:val="start"/>
      <w:pPr>
        <w:ind w:start="155.05pt" w:hanging="12.50pt"/>
      </w:pPr>
      <w:rPr>
        <w:rFonts w:hint="default"/>
        <w:lang w:val="pt-BR" w:eastAsia="pt-BR" w:bidi="pt-BR"/>
      </w:rPr>
    </w:lvl>
    <w:lvl w:ilvl="4" w:tplc="553097E0">
      <w:numFmt w:val="bullet"/>
      <w:lvlText w:val="•"/>
      <w:lvlJc w:val="start"/>
      <w:pPr>
        <w:ind w:start="201.75pt" w:hanging="12.50pt"/>
      </w:pPr>
      <w:rPr>
        <w:rFonts w:hint="default"/>
        <w:lang w:val="pt-BR" w:eastAsia="pt-BR" w:bidi="pt-BR"/>
      </w:rPr>
    </w:lvl>
    <w:lvl w:ilvl="5" w:tplc="DC961548">
      <w:numFmt w:val="bullet"/>
      <w:lvlText w:val="•"/>
      <w:lvlJc w:val="start"/>
      <w:pPr>
        <w:ind w:start="248.45pt" w:hanging="12.50pt"/>
      </w:pPr>
      <w:rPr>
        <w:rFonts w:hint="default"/>
        <w:lang w:val="pt-BR" w:eastAsia="pt-BR" w:bidi="pt-BR"/>
      </w:rPr>
    </w:lvl>
    <w:lvl w:ilvl="6" w:tplc="B9C8CE10">
      <w:numFmt w:val="bullet"/>
      <w:lvlText w:val="•"/>
      <w:lvlJc w:val="start"/>
      <w:pPr>
        <w:ind w:start="295.15pt" w:hanging="12.50pt"/>
      </w:pPr>
      <w:rPr>
        <w:rFonts w:hint="default"/>
        <w:lang w:val="pt-BR" w:eastAsia="pt-BR" w:bidi="pt-BR"/>
      </w:rPr>
    </w:lvl>
    <w:lvl w:ilvl="7" w:tplc="D7569AFC">
      <w:numFmt w:val="bullet"/>
      <w:lvlText w:val="•"/>
      <w:lvlJc w:val="start"/>
      <w:pPr>
        <w:ind w:start="341.85pt" w:hanging="12.50pt"/>
      </w:pPr>
      <w:rPr>
        <w:rFonts w:hint="default"/>
        <w:lang w:val="pt-BR" w:eastAsia="pt-BR" w:bidi="pt-BR"/>
      </w:rPr>
    </w:lvl>
    <w:lvl w:ilvl="8" w:tplc="466045EA">
      <w:numFmt w:val="bullet"/>
      <w:lvlText w:val="•"/>
      <w:lvlJc w:val="start"/>
      <w:pPr>
        <w:ind w:start="388.55pt" w:hanging="12.50pt"/>
      </w:pPr>
      <w:rPr>
        <w:rFonts w:hint="default"/>
        <w:lang w:val="pt-BR" w:eastAsia="pt-BR" w:bidi="pt-BR"/>
      </w:rPr>
    </w:lvl>
  </w:abstractNum>
  <w:abstractNum w:abstractNumId="32" w15:restartNumberingAfterBreak="0">
    <w:nsid w:val="75D37A83"/>
    <w:multiLevelType w:val="hybridMultilevel"/>
    <w:tmpl w:val="9D5EA980"/>
    <w:lvl w:ilvl="0" w:tplc="183615E8">
      <w:start w:val="1"/>
      <w:numFmt w:val="upperRoman"/>
      <w:lvlText w:val="%1"/>
      <w:lvlJc w:val="start"/>
      <w:pPr>
        <w:ind w:start="15pt" w:hanging="6.75pt"/>
        <w:jc w:val="start"/>
      </w:pPr>
      <w:rPr>
        <w:rFonts w:ascii="Arial" w:eastAsia="Arial" w:hAnsi="Arial" w:cs="Arial" w:hint="default"/>
        <w:w w:val="100%"/>
        <w:sz w:val="24"/>
        <w:szCs w:val="24"/>
        <w:lang w:val="pt-BR" w:eastAsia="pt-BR" w:bidi="pt-BR"/>
      </w:rPr>
    </w:lvl>
    <w:lvl w:ilvl="1" w:tplc="BABE85CA">
      <w:numFmt w:val="bullet"/>
      <w:lvlText w:val="•"/>
      <w:lvlJc w:val="start"/>
      <w:pPr>
        <w:ind w:start="61.65pt" w:hanging="6.75pt"/>
      </w:pPr>
      <w:rPr>
        <w:rFonts w:hint="default"/>
        <w:lang w:val="pt-BR" w:eastAsia="pt-BR" w:bidi="pt-BR"/>
      </w:rPr>
    </w:lvl>
    <w:lvl w:ilvl="2" w:tplc="09B497FE">
      <w:numFmt w:val="bullet"/>
      <w:lvlText w:val="•"/>
      <w:lvlJc w:val="start"/>
      <w:pPr>
        <w:ind w:start="108.35pt" w:hanging="6.75pt"/>
      </w:pPr>
      <w:rPr>
        <w:rFonts w:hint="default"/>
        <w:lang w:val="pt-BR" w:eastAsia="pt-BR" w:bidi="pt-BR"/>
      </w:rPr>
    </w:lvl>
    <w:lvl w:ilvl="3" w:tplc="9782C85E">
      <w:numFmt w:val="bullet"/>
      <w:lvlText w:val="•"/>
      <w:lvlJc w:val="start"/>
      <w:pPr>
        <w:ind w:start="155.05pt" w:hanging="6.75pt"/>
      </w:pPr>
      <w:rPr>
        <w:rFonts w:hint="default"/>
        <w:lang w:val="pt-BR" w:eastAsia="pt-BR" w:bidi="pt-BR"/>
      </w:rPr>
    </w:lvl>
    <w:lvl w:ilvl="4" w:tplc="36629EA2">
      <w:numFmt w:val="bullet"/>
      <w:lvlText w:val="•"/>
      <w:lvlJc w:val="start"/>
      <w:pPr>
        <w:ind w:start="201.75pt" w:hanging="6.75pt"/>
      </w:pPr>
      <w:rPr>
        <w:rFonts w:hint="default"/>
        <w:lang w:val="pt-BR" w:eastAsia="pt-BR" w:bidi="pt-BR"/>
      </w:rPr>
    </w:lvl>
    <w:lvl w:ilvl="5" w:tplc="5C4AE91E">
      <w:numFmt w:val="bullet"/>
      <w:lvlText w:val="•"/>
      <w:lvlJc w:val="start"/>
      <w:pPr>
        <w:ind w:start="248.45pt" w:hanging="6.75pt"/>
      </w:pPr>
      <w:rPr>
        <w:rFonts w:hint="default"/>
        <w:lang w:val="pt-BR" w:eastAsia="pt-BR" w:bidi="pt-BR"/>
      </w:rPr>
    </w:lvl>
    <w:lvl w:ilvl="6" w:tplc="A48C17B6">
      <w:numFmt w:val="bullet"/>
      <w:lvlText w:val="•"/>
      <w:lvlJc w:val="start"/>
      <w:pPr>
        <w:ind w:start="295.15pt" w:hanging="6.75pt"/>
      </w:pPr>
      <w:rPr>
        <w:rFonts w:hint="default"/>
        <w:lang w:val="pt-BR" w:eastAsia="pt-BR" w:bidi="pt-BR"/>
      </w:rPr>
    </w:lvl>
    <w:lvl w:ilvl="7" w:tplc="1E88B848">
      <w:numFmt w:val="bullet"/>
      <w:lvlText w:val="•"/>
      <w:lvlJc w:val="start"/>
      <w:pPr>
        <w:ind w:start="341.85pt" w:hanging="6.75pt"/>
      </w:pPr>
      <w:rPr>
        <w:rFonts w:hint="default"/>
        <w:lang w:val="pt-BR" w:eastAsia="pt-BR" w:bidi="pt-BR"/>
      </w:rPr>
    </w:lvl>
    <w:lvl w:ilvl="8" w:tplc="4DAAD3BC">
      <w:numFmt w:val="bullet"/>
      <w:lvlText w:val="•"/>
      <w:lvlJc w:val="start"/>
      <w:pPr>
        <w:ind w:start="388.55pt" w:hanging="6.75pt"/>
      </w:pPr>
      <w:rPr>
        <w:rFonts w:hint="default"/>
        <w:lang w:val="pt-BR" w:eastAsia="pt-BR" w:bidi="pt-BR"/>
      </w:rPr>
    </w:lvl>
  </w:abstractNum>
  <w:abstractNum w:abstractNumId="33" w15:restartNumberingAfterBreak="0">
    <w:nsid w:val="78B20A70"/>
    <w:multiLevelType w:val="multilevel"/>
    <w:tmpl w:val="A4528508"/>
    <w:lvl w:ilvl="0">
      <w:start w:val="1"/>
      <w:numFmt w:val="decimal"/>
      <w:lvlText w:val="%1)"/>
      <w:lvlJc w:val="start"/>
      <w:pPr>
        <w:ind w:start="15pt" w:hanging="17.05pt"/>
        <w:jc w:val="start"/>
      </w:pPr>
      <w:rPr>
        <w:rFonts w:ascii="Arial" w:eastAsia="Arial" w:hAnsi="Arial" w:cs="Arial" w:hint="default"/>
        <w:spacing w:val="-19"/>
        <w:w w:val="100%"/>
        <w:sz w:val="24"/>
        <w:szCs w:val="24"/>
        <w:lang w:val="pt-BR" w:eastAsia="pt-BR" w:bidi="pt-BR"/>
      </w:rPr>
    </w:lvl>
    <w:lvl w:ilvl="1">
      <w:start w:val="1"/>
      <w:numFmt w:val="decimal"/>
      <w:lvlText w:val="%1.%2)"/>
      <w:lvlJc w:val="start"/>
      <w:pPr>
        <w:ind w:start="15pt" w:hanging="28.55pt"/>
        <w:jc w:val="start"/>
      </w:pPr>
      <w:rPr>
        <w:rFonts w:ascii="Arial" w:eastAsia="Arial" w:hAnsi="Arial" w:cs="Arial" w:hint="default"/>
        <w:spacing w:val="-6"/>
        <w:w w:val="99%"/>
        <w:sz w:val="24"/>
        <w:szCs w:val="24"/>
        <w:lang w:val="pt-BR" w:eastAsia="pt-BR" w:bidi="pt-BR"/>
      </w:rPr>
    </w:lvl>
    <w:lvl w:ilvl="2">
      <w:start w:val="1"/>
      <w:numFmt w:val="decimal"/>
      <w:lvlText w:val="%1.%2.%3)"/>
      <w:lvlJc w:val="start"/>
      <w:pPr>
        <w:ind w:start="15pt" w:hanging="35.85pt"/>
        <w:jc w:val="start"/>
      </w:pPr>
      <w:rPr>
        <w:rFonts w:ascii="Arial" w:eastAsia="Arial" w:hAnsi="Arial" w:cs="Arial" w:hint="default"/>
        <w:spacing w:val="-33"/>
        <w:w w:val="100%"/>
        <w:sz w:val="24"/>
        <w:szCs w:val="24"/>
        <w:lang w:val="pt-BR" w:eastAsia="pt-BR" w:bidi="pt-BR"/>
      </w:rPr>
    </w:lvl>
    <w:lvl w:ilvl="3">
      <w:numFmt w:val="bullet"/>
      <w:lvlText w:val="•"/>
      <w:lvlJc w:val="start"/>
      <w:pPr>
        <w:ind w:start="155.05pt" w:hanging="35.85pt"/>
      </w:pPr>
      <w:rPr>
        <w:rFonts w:hint="default"/>
        <w:lang w:val="pt-BR" w:eastAsia="pt-BR" w:bidi="pt-BR"/>
      </w:rPr>
    </w:lvl>
    <w:lvl w:ilvl="4">
      <w:numFmt w:val="bullet"/>
      <w:lvlText w:val="•"/>
      <w:lvlJc w:val="start"/>
      <w:pPr>
        <w:ind w:start="201.75pt" w:hanging="35.85pt"/>
      </w:pPr>
      <w:rPr>
        <w:rFonts w:hint="default"/>
        <w:lang w:val="pt-BR" w:eastAsia="pt-BR" w:bidi="pt-BR"/>
      </w:rPr>
    </w:lvl>
    <w:lvl w:ilvl="5">
      <w:numFmt w:val="bullet"/>
      <w:lvlText w:val="•"/>
      <w:lvlJc w:val="start"/>
      <w:pPr>
        <w:ind w:start="248.45pt" w:hanging="35.85pt"/>
      </w:pPr>
      <w:rPr>
        <w:rFonts w:hint="default"/>
        <w:lang w:val="pt-BR" w:eastAsia="pt-BR" w:bidi="pt-BR"/>
      </w:rPr>
    </w:lvl>
    <w:lvl w:ilvl="6">
      <w:numFmt w:val="bullet"/>
      <w:lvlText w:val="•"/>
      <w:lvlJc w:val="start"/>
      <w:pPr>
        <w:ind w:start="295.15pt" w:hanging="35.85pt"/>
      </w:pPr>
      <w:rPr>
        <w:rFonts w:hint="default"/>
        <w:lang w:val="pt-BR" w:eastAsia="pt-BR" w:bidi="pt-BR"/>
      </w:rPr>
    </w:lvl>
    <w:lvl w:ilvl="7">
      <w:numFmt w:val="bullet"/>
      <w:lvlText w:val="•"/>
      <w:lvlJc w:val="start"/>
      <w:pPr>
        <w:ind w:start="341.85pt" w:hanging="35.85pt"/>
      </w:pPr>
      <w:rPr>
        <w:rFonts w:hint="default"/>
        <w:lang w:val="pt-BR" w:eastAsia="pt-BR" w:bidi="pt-BR"/>
      </w:rPr>
    </w:lvl>
    <w:lvl w:ilvl="8">
      <w:numFmt w:val="bullet"/>
      <w:lvlText w:val="•"/>
      <w:lvlJc w:val="start"/>
      <w:pPr>
        <w:ind w:start="388.55pt" w:hanging="35.85pt"/>
      </w:pPr>
      <w:rPr>
        <w:rFonts w:hint="default"/>
        <w:lang w:val="pt-BR" w:eastAsia="pt-BR" w:bidi="pt-BR"/>
      </w:rPr>
    </w:lvl>
  </w:abstractNum>
  <w:num w:numId="1">
    <w:abstractNumId w:val="32"/>
  </w:num>
  <w:num w:numId="2">
    <w:abstractNumId w:val="12"/>
  </w:num>
  <w:num w:numId="3">
    <w:abstractNumId w:val="19"/>
  </w:num>
  <w:num w:numId="4">
    <w:abstractNumId w:val="29"/>
  </w:num>
  <w:num w:numId="5">
    <w:abstractNumId w:val="22"/>
  </w:num>
  <w:num w:numId="6">
    <w:abstractNumId w:val="11"/>
  </w:num>
  <w:num w:numId="7">
    <w:abstractNumId w:val="15"/>
  </w:num>
  <w:num w:numId="8">
    <w:abstractNumId w:val="10"/>
  </w:num>
  <w:num w:numId="9">
    <w:abstractNumId w:val="1"/>
  </w:num>
  <w:num w:numId="10">
    <w:abstractNumId w:val="17"/>
  </w:num>
  <w:num w:numId="11">
    <w:abstractNumId w:val="26"/>
  </w:num>
  <w:num w:numId="12">
    <w:abstractNumId w:val="5"/>
  </w:num>
  <w:num w:numId="13">
    <w:abstractNumId w:val="24"/>
  </w:num>
  <w:num w:numId="14">
    <w:abstractNumId w:val="8"/>
  </w:num>
  <w:num w:numId="15">
    <w:abstractNumId w:val="18"/>
  </w:num>
  <w:num w:numId="16">
    <w:abstractNumId w:val="30"/>
  </w:num>
  <w:num w:numId="17">
    <w:abstractNumId w:val="13"/>
  </w:num>
  <w:num w:numId="18">
    <w:abstractNumId w:val="2"/>
  </w:num>
  <w:num w:numId="19">
    <w:abstractNumId w:val="0"/>
  </w:num>
  <w:num w:numId="20">
    <w:abstractNumId w:val="28"/>
  </w:num>
  <w:num w:numId="21">
    <w:abstractNumId w:val="23"/>
  </w:num>
  <w:num w:numId="22">
    <w:abstractNumId w:val="27"/>
  </w:num>
  <w:num w:numId="23">
    <w:abstractNumId w:val="31"/>
  </w:num>
  <w:num w:numId="24">
    <w:abstractNumId w:val="20"/>
  </w:num>
  <w:num w:numId="25">
    <w:abstractNumId w:val="7"/>
  </w:num>
  <w:num w:numId="26">
    <w:abstractNumId w:val="33"/>
  </w:num>
  <w:num w:numId="27">
    <w:abstractNumId w:val="9"/>
  </w:num>
  <w:num w:numId="28">
    <w:abstractNumId w:val="3"/>
  </w:num>
  <w:num w:numId="29">
    <w:abstractNumId w:val="16"/>
  </w:num>
  <w:num w:numId="30">
    <w:abstractNumId w:val="25"/>
  </w:num>
  <w:num w:numId="31">
    <w:abstractNumId w:val="14"/>
  </w:num>
  <w:num w:numId="32">
    <w:abstractNumId w:val="6"/>
  </w:num>
  <w:num w:numId="33">
    <w:abstractNumId w:val="21"/>
  </w:num>
  <w:num w:numId="34">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pt"/>
  <w:hyphenationZone w:val="21.25pt"/>
  <w:drawingGridHorizontalSpacing w:val="5.50pt"/>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91"/>
    <w:rsid w:val="00BC7191"/>
    <w:rsid w:val="00E15C79"/>
    <w:rsid w:val="00E510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734EF672-9E83-46FC-9B75-2526E8A4729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BR" w:eastAsia="pt-BR" w:bidi="pt-BR"/>
    </w:rPr>
  </w:style>
  <w:style w:type="paragraph" w:styleId="Ttulo1">
    <w:name w:val="heading 1"/>
    <w:basedOn w:val="Normal"/>
    <w:uiPriority w:val="9"/>
    <w:qFormat/>
    <w:pPr>
      <w:ind w:start="15pt"/>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pt" w:type="dxa"/>
      <w:tblCellMar>
        <w:top w:w="0pt" w:type="dxa"/>
        <w:start w:w="0pt" w:type="dxa"/>
        <w:bottom w:w="0pt" w:type="dxa"/>
        <w:end w:w="0pt"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start="15pt" w:end="13.05pt"/>
      <w:jc w:val="both"/>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2</TotalTime>
  <Pages>22</Pages>
  <Words>8393</Words>
  <Characters>45325</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Mamede Leite</dc:creator>
  <cp:lastModifiedBy>Emerson Fraga</cp:lastModifiedBy>
  <cp:revision>2</cp:revision>
  <dcterms:created xsi:type="dcterms:W3CDTF">2019-04-11T22:06:00Z</dcterms:created>
  <dcterms:modified xsi:type="dcterms:W3CDTF">2019-04-11T22:06:00Z</dcterms:modified>
</cp:coreProperties>
</file>

<file path=docProps/custom.xml><?xml version="1.0" encoding="utf-8"?>
<Properties xmlns="http://purl.oclc.org/ooxml/officeDocument/customProperties" xmlns:vt="http://purl.oclc.org/ooxml/officeDocument/docPropsVTypes">
  <property fmtid="{D5CDD505-2E9C-101B-9397-08002B2CF9AE}" pid="2" name="Created">
    <vt:filetime>2016-10-31T00:00:00Z</vt:filetime>
  </property>
  <property fmtid="{D5CDD505-2E9C-101B-9397-08002B2CF9AE}" pid="3" name="Creator">
    <vt:lpwstr>Microsoft® Word 2010</vt:lpwstr>
  </property>
  <property fmtid="{D5CDD505-2E9C-101B-9397-08002B2CF9AE}" pid="4" name="LastSaved">
    <vt:filetime>2019-04-11T00:00:00Z</vt:filetime>
  </property>
</Properties>
</file>