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240"/>
        <w:gridCol w:w="6832"/>
      </w:tblGrid>
      <w:tr w:rsidR="00726E52" w:rsidRPr="001320A8" w:rsidTr="00B75884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1320A8" w:rsidRDefault="00726E5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320A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:rsidR="00726E52" w:rsidRPr="001320A8" w:rsidRDefault="004359F9" w:rsidP="00CA2DEB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34537/2013</w:t>
            </w:r>
          </w:p>
        </w:tc>
      </w:tr>
      <w:tr w:rsidR="00237E72" w:rsidRPr="001320A8" w:rsidTr="00B75884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1320A8" w:rsidRDefault="00237E7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320A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1320A8" w:rsidRDefault="004359F9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 e Instituto Real de Arquitetos Britânicos (RIBA)</w:t>
            </w:r>
          </w:p>
        </w:tc>
      </w:tr>
      <w:tr w:rsidR="00237E72" w:rsidRPr="001320A8" w:rsidTr="00B75884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1320A8" w:rsidRDefault="00237E72" w:rsidP="000524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320A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1320A8" w:rsidRDefault="004359F9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Renovação do Memorando de Entendimento</w:t>
            </w:r>
          </w:p>
        </w:tc>
      </w:tr>
    </w:tbl>
    <w:p w:rsidR="00237E72" w:rsidRPr="001320A8" w:rsidRDefault="004359F9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4359F9"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</w:t>
      </w: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PLENÁRIA</w:t>
      </w:r>
      <w:r w:rsidR="00237E72" w:rsidRPr="001320A8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ad </w:t>
      </w:r>
      <w:r w:rsidRPr="004359F9">
        <w:rPr>
          <w:rFonts w:ascii="Times New Roman" w:eastAsia="Times New Roman" w:hAnsi="Times New Roman"/>
          <w:smallCaps/>
          <w:sz w:val="22"/>
          <w:szCs w:val="22"/>
          <w:lang w:eastAsia="pt-BR"/>
        </w:rPr>
        <w:t>referendum</w:t>
      </w:r>
      <w:r w:rsidR="00237E72" w:rsidRPr="001320A8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Nº</w:t>
      </w:r>
      <w:r w:rsidR="00237E72" w:rsidRPr="001320A8">
        <w:rPr>
          <w:rFonts w:ascii="Times New Roman" w:eastAsia="Times New Roman" w:hAnsi="Times New Roman"/>
          <w:smallCaps/>
          <w:color w:val="FF0000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2</w:t>
      </w:r>
      <w:r w:rsidR="00237E72" w:rsidRPr="001320A8">
        <w:rPr>
          <w:rFonts w:ascii="Times New Roman" w:eastAsia="Times New Roman" w:hAnsi="Times New Roman"/>
          <w:smallCaps/>
          <w:sz w:val="22"/>
          <w:szCs w:val="22"/>
          <w:lang w:eastAsia="pt-BR"/>
        </w:rPr>
        <w:t>/201</w:t>
      </w:r>
      <w:r w:rsidR="00BC5644" w:rsidRPr="001320A8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</w:p>
    <w:p w:rsidR="003A3F19" w:rsidRPr="001320A8" w:rsidRDefault="004359F9" w:rsidP="00237E72">
      <w:pPr>
        <w:ind w:start="255.1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Aprova, ad referendum do Plenário do CAU/BR, a renovação, nos mesmos termos, do Memorando de Entendimento entre o CAU/BR e o RIBA e dá outras providências.</w:t>
      </w:r>
    </w:p>
    <w:p w:rsidR="00237E72" w:rsidRPr="001320A8" w:rsidRDefault="00237E72" w:rsidP="00237E7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59F9" w:rsidRDefault="00AC36E7" w:rsidP="00AC36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320A8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="004359F9">
        <w:rPr>
          <w:rFonts w:ascii="Times New Roman" w:eastAsia="Times New Roman" w:hAnsi="Times New Roman"/>
          <w:sz w:val="22"/>
          <w:szCs w:val="22"/>
          <w:lang w:eastAsia="pt-BR"/>
        </w:rPr>
        <w:t xml:space="preserve">Presidente do Conselho de Arquitetura e Urbanismo do Brasil (CAU/BR), no uso </w:t>
      </w:r>
      <w:r w:rsidRPr="001320A8">
        <w:rPr>
          <w:rFonts w:ascii="Times New Roman" w:eastAsia="Times New Roman" w:hAnsi="Times New Roman"/>
          <w:sz w:val="22"/>
          <w:szCs w:val="22"/>
          <w:lang w:eastAsia="pt-BR"/>
        </w:rPr>
        <w:t xml:space="preserve">das competências </w:t>
      </w:r>
      <w:r w:rsidR="004359F9">
        <w:rPr>
          <w:rFonts w:ascii="Times New Roman" w:eastAsia="Times New Roman" w:hAnsi="Times New Roman"/>
          <w:sz w:val="22"/>
          <w:szCs w:val="22"/>
          <w:lang w:eastAsia="pt-BR"/>
        </w:rPr>
        <w:t>que lhe conferem o art. 159, incisos I, II e XXXI do Regimento Interno aprovado pela Deliberação Plenária Ordinária DPOBR n 0065-05/2017, de 28 de abril de 2017, e instituído pela Resolução CAU/BR nº 139, de 28 de abril de 2017; e</w:t>
      </w:r>
    </w:p>
    <w:p w:rsidR="004359F9" w:rsidRDefault="004359F9" w:rsidP="00AC36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59F9" w:rsidRDefault="004359F9" w:rsidP="00AC36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Memorando de Entendimento firmado em 15 de dezembro de 2014 com </w:t>
      </w:r>
      <w:r w:rsidRPr="004359F9">
        <w:rPr>
          <w:rFonts w:ascii="Times New Roman" w:eastAsia="Times New Roman" w:hAnsi="Times New Roman"/>
          <w:i/>
          <w:sz w:val="22"/>
          <w:szCs w:val="22"/>
          <w:lang w:eastAsia="pt-BR"/>
        </w:rPr>
        <w:t>o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Royal Institute of British Architects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Instituto Real de Arquitetos Britânicos (RIBA), cuja vigência se encerrará em dezembro deste ano;</w:t>
      </w:r>
    </w:p>
    <w:p w:rsidR="004359F9" w:rsidRDefault="004359F9" w:rsidP="00AC36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59F9" w:rsidRDefault="004359F9" w:rsidP="00AC36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5, de 30 de janeiro de 2019, da Comissão de Relações Internacionais do CAU/BR (CPFi-CAU/BR), que aprova a renovação do Memorando de Entendimento entre o CAU/BR e o RIBA nos mesmos termos do Memorando vigente;</w:t>
      </w:r>
    </w:p>
    <w:p w:rsidR="004359F9" w:rsidRDefault="004359F9" w:rsidP="00AC36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59F9" w:rsidRDefault="004359F9" w:rsidP="00AC36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participação da conselheira Maria Eliana Jubé Ribeiro, em representação da Presidência do CAU/BR, na RIBA 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Royal Gold Medal and Fellowships Week’s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Semana da Medalha de Ouro e Condecorações do RIBA, de 12 a 14 de fevereiro em Londres, no Reino Unido; e</w:t>
      </w:r>
    </w:p>
    <w:p w:rsidR="004359F9" w:rsidRDefault="004359F9" w:rsidP="00AC36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59F9" w:rsidRPr="00CF7C6E" w:rsidRDefault="004359F9" w:rsidP="004359F9">
      <w:pPr>
        <w:jc w:val="both"/>
        <w:rPr>
          <w:rFonts w:ascii="Times New Roman" w:eastAsia="Calibri" w:hAnsi="Times New Roman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agendamento de reunião no dia 15 de fevereiro entre o CAU/BR e o RIBA para o acompanhamento da cooperação entre o CAU/BR e o RIBA; </w:t>
      </w:r>
    </w:p>
    <w:p w:rsidR="00237E72" w:rsidRPr="001320A8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1320A8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1320A8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4359F9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1320A8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237E72" w:rsidRPr="001320A8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59F9" w:rsidRDefault="003A3F19" w:rsidP="001320A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320A8">
        <w:rPr>
          <w:rFonts w:ascii="Times New Roman" w:eastAsia="Times New Roman" w:hAnsi="Times New Roman"/>
          <w:sz w:val="22"/>
          <w:szCs w:val="22"/>
          <w:lang w:eastAsia="pt-BR"/>
        </w:rPr>
        <w:t>1 – Aprovar</w:t>
      </w:r>
      <w:r w:rsidR="004359F9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4359F9">
        <w:rPr>
          <w:rFonts w:ascii="Times New Roman" w:eastAsia="Times New Roman" w:hAnsi="Times New Roman"/>
          <w:i/>
          <w:sz w:val="22"/>
          <w:szCs w:val="22"/>
          <w:lang w:eastAsia="pt-BR"/>
        </w:rPr>
        <w:t>ad referendum</w:t>
      </w:r>
      <w:r w:rsidR="004359F9">
        <w:rPr>
          <w:rFonts w:ascii="Times New Roman" w:eastAsia="Times New Roman" w:hAnsi="Times New Roman"/>
          <w:sz w:val="22"/>
          <w:szCs w:val="22"/>
          <w:lang w:eastAsia="pt-BR"/>
        </w:rPr>
        <w:t xml:space="preserve"> do Plenário do Conselho de Arquitetura e Urbanismo do Brasil (CAU/BR), a renovação do Memorando de Entendimento entre o CAU/BR e o RIBA nos mesmos termos do Memorando vigente;</w:t>
      </w:r>
    </w:p>
    <w:p w:rsidR="004359F9" w:rsidRDefault="004359F9" w:rsidP="001320A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59F9" w:rsidRDefault="004359F9" w:rsidP="001320A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Acatar a sugestão da CRI-CAU/BR e propor ao RIBA a efetivação de um Plano de Trabalho conjunto, com ações priorizando os seguintes temas:</w:t>
      </w:r>
    </w:p>
    <w:p w:rsidR="00BE2DD6" w:rsidRPr="00174EBD" w:rsidRDefault="004359F9" w:rsidP="00BE2DD6">
      <w:pPr>
        <w:pStyle w:val="PargrafodaLista"/>
        <w:numPr>
          <w:ilvl w:val="0"/>
          <w:numId w:val="6"/>
        </w:numPr>
        <w:jc w:val="both"/>
        <w:rPr>
          <w:rFonts w:ascii="Times New Roman" w:eastAsia="Calibri" w:hAnsi="Times New Roman"/>
          <w:sz w:val="22"/>
          <w:szCs w:val="22"/>
        </w:rPr>
      </w:pPr>
      <w:bookmarkStart w:id="0" w:name="_Hlk3816585"/>
      <w:r>
        <w:rPr>
          <w:rFonts w:ascii="Times New Roman" w:eastAsia="Calibri" w:hAnsi="Times New Roman"/>
          <w:sz w:val="22"/>
          <w:szCs w:val="22"/>
        </w:rPr>
        <w:t xml:space="preserve">Acreditação (validação) de cursos de Arquitetura e Urbanismo, possibilitando o CAU/BR acompanhar como visitante em processos realizados pelo RIBA; </w:t>
      </w:r>
      <w:r w:rsidR="0006776D" w:rsidRPr="00174EBD">
        <w:rPr>
          <w:rFonts w:ascii="Times New Roman" w:eastAsia="Calibri" w:hAnsi="Times New Roman"/>
          <w:sz w:val="22"/>
          <w:szCs w:val="22"/>
        </w:rPr>
        <w:t xml:space="preserve"> </w:t>
      </w:r>
    </w:p>
    <w:p w:rsidR="00BE2DD6" w:rsidRDefault="004359F9" w:rsidP="00BE2DD6">
      <w:pPr>
        <w:pStyle w:val="PargrafodaLista"/>
        <w:numPr>
          <w:ilvl w:val="0"/>
          <w:numId w:val="6"/>
        </w:num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Formação Continuada;</w:t>
      </w:r>
    </w:p>
    <w:p w:rsidR="004359F9" w:rsidRDefault="004359F9" w:rsidP="00BE2DD6">
      <w:pPr>
        <w:pStyle w:val="PargrafodaLista"/>
        <w:numPr>
          <w:ilvl w:val="0"/>
          <w:numId w:val="6"/>
        </w:num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Intercâmbio de conhecimentos no âmbito da ferramenta BIM;</w:t>
      </w:r>
    </w:p>
    <w:p w:rsidR="004359F9" w:rsidRDefault="004359F9" w:rsidP="00BE2DD6">
      <w:pPr>
        <w:pStyle w:val="PargrafodaLista"/>
        <w:numPr>
          <w:ilvl w:val="0"/>
          <w:numId w:val="6"/>
        </w:num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Estratégias de comunicação que visem a valorização profissional.</w:t>
      </w:r>
    </w:p>
    <w:bookmarkEnd w:id="0"/>
    <w:p w:rsidR="00FD7484" w:rsidRDefault="00FD7484" w:rsidP="003A3F19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D7484" w:rsidRPr="001320A8" w:rsidRDefault="00FD7484" w:rsidP="003A3F19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Esta deliberação entra em vigor na data de sua publicação</w:t>
      </w:r>
      <w:r w:rsidR="00B75884">
        <w:rPr>
          <w:rFonts w:ascii="Times New Roman" w:eastAsia="Times New Roman" w:hAnsi="Times New Roman"/>
          <w:sz w:val="22"/>
          <w:szCs w:val="22"/>
          <w:lang w:eastAsia="pt-BR"/>
        </w:rPr>
        <w:t>, com efeitos a partir desta data.</w:t>
      </w:r>
    </w:p>
    <w:p w:rsidR="00CE3731" w:rsidRPr="001320A8" w:rsidRDefault="00CE3731" w:rsidP="003A3F19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8CD" w:rsidRPr="001320A8" w:rsidRDefault="00DC48CD" w:rsidP="00CE373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320A8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bookmarkStart w:id="1" w:name="_Hlk8913802"/>
      <w:r w:rsidR="00CC7152">
        <w:rPr>
          <w:rFonts w:ascii="Times New Roman" w:eastAsia="Times New Roman" w:hAnsi="Times New Roman"/>
          <w:sz w:val="22"/>
          <w:szCs w:val="22"/>
          <w:lang w:eastAsia="pt-BR"/>
        </w:rPr>
        <w:t>06</w:t>
      </w:r>
      <w:r w:rsidRPr="001320A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CC7152">
        <w:rPr>
          <w:rFonts w:ascii="Times New Roman" w:eastAsia="Times New Roman" w:hAnsi="Times New Roman"/>
          <w:sz w:val="22"/>
          <w:szCs w:val="22"/>
          <w:lang w:eastAsia="pt-BR"/>
        </w:rPr>
        <w:t>fevereiro</w:t>
      </w:r>
      <w:r w:rsidRPr="001320A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bookmarkEnd w:id="1"/>
      <w:r w:rsidRPr="001320A8">
        <w:rPr>
          <w:rFonts w:ascii="Times New Roman" w:eastAsia="Times New Roman" w:hAnsi="Times New Roman"/>
          <w:sz w:val="22"/>
          <w:szCs w:val="22"/>
          <w:lang w:eastAsia="pt-BR"/>
        </w:rPr>
        <w:t>201</w:t>
      </w:r>
      <w:r w:rsidR="005E52F3" w:rsidRPr="001320A8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1320A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37E72" w:rsidRPr="001320A8" w:rsidRDefault="00237E72" w:rsidP="003A3F19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1320A8" w:rsidRDefault="00F85ED5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1320A8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1320A8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434918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320A8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434918" w:rsidRDefault="00434918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4918" w:rsidRDefault="00434918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434918" w:rsidSect="00B7588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78pt" w:right="63.40pt" w:bottom="28.4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A2F30" w:rsidRDefault="008A2F30">
      <w:r>
        <w:separator/>
      </w:r>
    </w:p>
  </w:endnote>
  <w:endnote w:type="continuationSeparator" w:id="0">
    <w:p w:rsidR="008A2F30" w:rsidRDefault="008A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18.7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18.70pt" w:end="-8.9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237E72" w:rsidP="00FB71B4">
    <w:pPr>
      <w:pStyle w:val="Rodap"/>
      <w:framePr w:w="53.30pt" w:h="18.10pt" w:hRule="exact" w:wrap="around" w:vAnchor="text" w:hAnchor="page" w:x="516.05pt" w:y="-12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C7152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653E62" w:rsidRPr="001762CE" w:rsidRDefault="00653E62" w:rsidP="00653E62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</w:t>
    </w:r>
    <w:r w:rsidR="00B75884">
      <w:rPr>
        <w:rStyle w:val="Nmerodepgina"/>
        <w:rFonts w:ascii="Times New Roman" w:hAnsi="Times New Roman"/>
        <w:color w:val="296D7A"/>
        <w:sz w:val="18"/>
      </w:rPr>
      <w:t xml:space="preserve">AD REFERENDUM </w:t>
    </w:r>
    <w:r>
      <w:rPr>
        <w:rStyle w:val="Nmerodepgina"/>
        <w:rFonts w:ascii="Times New Roman" w:hAnsi="Times New Roman"/>
        <w:color w:val="296D7A"/>
        <w:sz w:val="18"/>
      </w:rPr>
      <w:t>Nº</w:t>
    </w:r>
    <w:r w:rsidR="00B75884">
      <w:rPr>
        <w:rStyle w:val="Nmerodepgina"/>
        <w:rFonts w:ascii="Times New Roman" w:hAnsi="Times New Roman"/>
        <w:color w:val="296D7A"/>
        <w:sz w:val="18"/>
      </w:rPr>
      <w:t xml:space="preserve"> 02-</w:t>
    </w:r>
    <w:r w:rsidRPr="00434918">
      <w:rPr>
        <w:rStyle w:val="Nmerodepgina"/>
        <w:rFonts w:ascii="Times New Roman" w:hAnsi="Times New Roman"/>
        <w:color w:val="296D7A"/>
        <w:sz w:val="18"/>
      </w:rPr>
      <w:t>2019</w:t>
    </w:r>
  </w:p>
  <w:p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52" name="Imagem 52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A2F30" w:rsidRDefault="008A2F30">
      <w:r>
        <w:separator/>
      </w:r>
    </w:p>
  </w:footnote>
  <w:footnote w:type="continuationSeparator" w:id="0">
    <w:p w:rsidR="008A2F30" w:rsidRDefault="008A2F3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9" name="Imagem 4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0" name="Imagem 50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51" name="Imagem 5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98369D3"/>
    <w:multiLevelType w:val="multilevel"/>
    <w:tmpl w:val="31E8F5CC"/>
    <w:lvl w:ilvl="0">
      <w:start w:val="2"/>
      <w:numFmt w:val="decimal"/>
      <w:lvlText w:val="%1."/>
      <w:lvlJc w:val="start"/>
      <w:pPr>
        <w:ind w:start="27pt" w:hanging="27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45pt" w:hanging="27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34pt" w:hanging="90pt"/>
      </w:pPr>
      <w:rPr>
        <w:rFonts w:hint="default"/>
      </w:rPr>
    </w:lvl>
  </w:abstractNum>
  <w:abstractNum w:abstractNumId="2" w15:restartNumberingAfterBreak="0">
    <w:nsid w:val="1C0533F7"/>
    <w:multiLevelType w:val="hybridMultilevel"/>
    <w:tmpl w:val="7C40232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D6A1469"/>
    <w:multiLevelType w:val="hybridMultilevel"/>
    <w:tmpl w:val="5A56F584"/>
    <w:lvl w:ilvl="0" w:tplc="04160017">
      <w:start w:val="1"/>
      <w:numFmt w:val="lowerLetter"/>
      <w:lvlText w:val="%1)"/>
      <w:lvlJc w:val="start"/>
      <w:pPr>
        <w:ind w:start="88.80pt" w:hanging="18pt"/>
      </w:pPr>
    </w:lvl>
    <w:lvl w:ilvl="1" w:tplc="04160019">
      <w:start w:val="1"/>
      <w:numFmt w:val="lowerLetter"/>
      <w:lvlText w:val="%2."/>
      <w:lvlJc w:val="start"/>
      <w:pPr>
        <w:ind w:start="124.80pt" w:hanging="18pt"/>
      </w:pPr>
    </w:lvl>
    <w:lvl w:ilvl="2" w:tplc="0416001B">
      <w:start w:val="1"/>
      <w:numFmt w:val="lowerRoman"/>
      <w:lvlText w:val="%3."/>
      <w:lvlJc w:val="end"/>
      <w:pPr>
        <w:ind w:start="160.80pt" w:hanging="9pt"/>
      </w:pPr>
    </w:lvl>
    <w:lvl w:ilvl="3" w:tplc="0416000F">
      <w:start w:val="1"/>
      <w:numFmt w:val="decimal"/>
      <w:lvlText w:val="%4."/>
      <w:lvlJc w:val="start"/>
      <w:pPr>
        <w:ind w:start="196.80pt" w:hanging="18pt"/>
      </w:pPr>
    </w:lvl>
    <w:lvl w:ilvl="4" w:tplc="04160019">
      <w:start w:val="1"/>
      <w:numFmt w:val="lowerLetter"/>
      <w:lvlText w:val="%5."/>
      <w:lvlJc w:val="start"/>
      <w:pPr>
        <w:ind w:start="232.80pt" w:hanging="18pt"/>
      </w:pPr>
    </w:lvl>
    <w:lvl w:ilvl="5" w:tplc="0416001B">
      <w:start w:val="1"/>
      <w:numFmt w:val="lowerRoman"/>
      <w:lvlText w:val="%6."/>
      <w:lvlJc w:val="end"/>
      <w:pPr>
        <w:ind w:start="268.80pt" w:hanging="9pt"/>
      </w:pPr>
    </w:lvl>
    <w:lvl w:ilvl="6" w:tplc="0416000F">
      <w:start w:val="1"/>
      <w:numFmt w:val="decimal"/>
      <w:lvlText w:val="%7."/>
      <w:lvlJc w:val="start"/>
      <w:pPr>
        <w:ind w:start="304.80pt" w:hanging="18pt"/>
      </w:pPr>
    </w:lvl>
    <w:lvl w:ilvl="7" w:tplc="04160019">
      <w:start w:val="1"/>
      <w:numFmt w:val="lowerLetter"/>
      <w:lvlText w:val="%8."/>
      <w:lvlJc w:val="start"/>
      <w:pPr>
        <w:ind w:start="340.80pt" w:hanging="18pt"/>
      </w:pPr>
    </w:lvl>
    <w:lvl w:ilvl="8" w:tplc="0416001B">
      <w:start w:val="1"/>
      <w:numFmt w:val="lowerRoman"/>
      <w:lvlText w:val="%9."/>
      <w:lvlJc w:val="end"/>
      <w:pPr>
        <w:ind w:start="376.80pt" w:hanging="9pt"/>
      </w:pPr>
    </w:lvl>
  </w:abstractNum>
  <w:abstractNum w:abstractNumId="4" w15:restartNumberingAfterBreak="0">
    <w:nsid w:val="23343737"/>
    <w:multiLevelType w:val="multilevel"/>
    <w:tmpl w:val="E452BA84"/>
    <w:lvl w:ilvl="0">
      <w:start w:val="1"/>
      <w:numFmt w:val="decimal"/>
      <w:lvlText w:val="%1"/>
      <w:lvlJc w:val="start"/>
      <w:pPr>
        <w:ind w:start="24pt" w:hanging="2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24pt" w:hanging="2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72pt" w:hanging="72pt"/>
      </w:pPr>
      <w:rPr>
        <w:rFonts w:hint="default"/>
      </w:rPr>
    </w:lvl>
  </w:abstractNum>
  <w:abstractNum w:abstractNumId="5" w15:restartNumberingAfterBreak="0">
    <w:nsid w:val="47D2008B"/>
    <w:multiLevelType w:val="hybridMultilevel"/>
    <w:tmpl w:val="2A04456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9BD1003"/>
    <w:multiLevelType w:val="hybridMultilevel"/>
    <w:tmpl w:val="06F0644E"/>
    <w:lvl w:ilvl="0" w:tplc="04160017">
      <w:start w:val="1"/>
      <w:numFmt w:val="lowerLetter"/>
      <w:lvlText w:val="%1)"/>
      <w:lvlJc w:val="start"/>
      <w:pPr>
        <w:ind w:start="88.80pt" w:hanging="18pt"/>
      </w:pPr>
    </w:lvl>
    <w:lvl w:ilvl="1" w:tplc="04160019">
      <w:start w:val="1"/>
      <w:numFmt w:val="lowerLetter"/>
      <w:lvlText w:val="%2."/>
      <w:lvlJc w:val="start"/>
      <w:pPr>
        <w:ind w:start="124.80pt" w:hanging="18pt"/>
      </w:pPr>
    </w:lvl>
    <w:lvl w:ilvl="2" w:tplc="0416001B">
      <w:start w:val="1"/>
      <w:numFmt w:val="lowerRoman"/>
      <w:lvlText w:val="%3."/>
      <w:lvlJc w:val="end"/>
      <w:pPr>
        <w:ind w:start="160.80pt" w:hanging="9pt"/>
      </w:pPr>
    </w:lvl>
    <w:lvl w:ilvl="3" w:tplc="0416000F">
      <w:start w:val="1"/>
      <w:numFmt w:val="decimal"/>
      <w:lvlText w:val="%4."/>
      <w:lvlJc w:val="start"/>
      <w:pPr>
        <w:ind w:start="196.80pt" w:hanging="18pt"/>
      </w:pPr>
    </w:lvl>
    <w:lvl w:ilvl="4" w:tplc="04160019">
      <w:start w:val="1"/>
      <w:numFmt w:val="lowerLetter"/>
      <w:lvlText w:val="%5."/>
      <w:lvlJc w:val="start"/>
      <w:pPr>
        <w:ind w:start="232.80pt" w:hanging="18pt"/>
      </w:pPr>
    </w:lvl>
    <w:lvl w:ilvl="5" w:tplc="0416001B">
      <w:start w:val="1"/>
      <w:numFmt w:val="lowerRoman"/>
      <w:lvlText w:val="%6."/>
      <w:lvlJc w:val="end"/>
      <w:pPr>
        <w:ind w:start="268.80pt" w:hanging="9pt"/>
      </w:pPr>
    </w:lvl>
    <w:lvl w:ilvl="6" w:tplc="0416000F">
      <w:start w:val="1"/>
      <w:numFmt w:val="decimal"/>
      <w:lvlText w:val="%7."/>
      <w:lvlJc w:val="start"/>
      <w:pPr>
        <w:ind w:start="304.80pt" w:hanging="18pt"/>
      </w:pPr>
    </w:lvl>
    <w:lvl w:ilvl="7" w:tplc="04160019">
      <w:start w:val="1"/>
      <w:numFmt w:val="lowerLetter"/>
      <w:lvlText w:val="%8."/>
      <w:lvlJc w:val="start"/>
      <w:pPr>
        <w:ind w:start="340.80pt" w:hanging="18pt"/>
      </w:pPr>
    </w:lvl>
    <w:lvl w:ilvl="8" w:tplc="0416001B">
      <w:start w:val="1"/>
      <w:numFmt w:val="lowerRoman"/>
      <w:lvlText w:val="%9."/>
      <w:lvlJc w:val="end"/>
      <w:pPr>
        <w:ind w:start="376.80pt" w:hanging="9pt"/>
      </w:pPr>
    </w:lvl>
  </w:abstractNum>
  <w:abstractNum w:abstractNumId="7" w15:restartNumberingAfterBreak="0">
    <w:nsid w:val="4C175F19"/>
    <w:multiLevelType w:val="multilevel"/>
    <w:tmpl w:val="099AA3F2"/>
    <w:lvl w:ilvl="0">
      <w:start w:val="1"/>
      <w:numFmt w:val="decimal"/>
      <w:lvlText w:val="%1."/>
      <w:lvlJc w:val="start"/>
      <w:pPr>
        <w:ind w:start="27pt" w:hanging="27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45pt" w:hanging="27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34pt" w:hanging="90pt"/>
      </w:pPr>
      <w:rPr>
        <w:rFonts w:hint="default"/>
      </w:rPr>
    </w:lvl>
  </w:abstractNum>
  <w:abstractNum w:abstractNumId="8" w15:restartNumberingAfterBreak="0">
    <w:nsid w:val="4F5370E9"/>
    <w:multiLevelType w:val="hybridMultilevel"/>
    <w:tmpl w:val="9580CE2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0D95561"/>
    <w:multiLevelType w:val="hybridMultilevel"/>
    <w:tmpl w:val="85AED4F6"/>
    <w:lvl w:ilvl="0" w:tplc="04160017">
      <w:start w:val="1"/>
      <w:numFmt w:val="lowerLetter"/>
      <w:lvlText w:val="%1)"/>
      <w:lvlJc w:val="start"/>
      <w:pPr>
        <w:ind w:start="88.80pt" w:hanging="18pt"/>
      </w:pPr>
    </w:lvl>
    <w:lvl w:ilvl="1" w:tplc="04160019">
      <w:start w:val="1"/>
      <w:numFmt w:val="lowerLetter"/>
      <w:lvlText w:val="%2."/>
      <w:lvlJc w:val="start"/>
      <w:pPr>
        <w:ind w:start="124.80pt" w:hanging="18pt"/>
      </w:pPr>
    </w:lvl>
    <w:lvl w:ilvl="2" w:tplc="0416001B">
      <w:start w:val="1"/>
      <w:numFmt w:val="lowerRoman"/>
      <w:lvlText w:val="%3."/>
      <w:lvlJc w:val="end"/>
      <w:pPr>
        <w:ind w:start="160.80pt" w:hanging="9pt"/>
      </w:pPr>
    </w:lvl>
    <w:lvl w:ilvl="3" w:tplc="0416000F">
      <w:start w:val="1"/>
      <w:numFmt w:val="decimal"/>
      <w:lvlText w:val="%4."/>
      <w:lvlJc w:val="start"/>
      <w:pPr>
        <w:ind w:start="196.80pt" w:hanging="18pt"/>
      </w:pPr>
    </w:lvl>
    <w:lvl w:ilvl="4" w:tplc="04160019">
      <w:start w:val="1"/>
      <w:numFmt w:val="lowerLetter"/>
      <w:lvlText w:val="%5."/>
      <w:lvlJc w:val="start"/>
      <w:pPr>
        <w:ind w:start="232.80pt" w:hanging="18pt"/>
      </w:pPr>
    </w:lvl>
    <w:lvl w:ilvl="5" w:tplc="0416001B">
      <w:start w:val="1"/>
      <w:numFmt w:val="lowerRoman"/>
      <w:lvlText w:val="%6."/>
      <w:lvlJc w:val="end"/>
      <w:pPr>
        <w:ind w:start="268.80pt" w:hanging="9pt"/>
      </w:pPr>
    </w:lvl>
    <w:lvl w:ilvl="6" w:tplc="0416000F">
      <w:start w:val="1"/>
      <w:numFmt w:val="decimal"/>
      <w:lvlText w:val="%7."/>
      <w:lvlJc w:val="start"/>
      <w:pPr>
        <w:ind w:start="304.80pt" w:hanging="18pt"/>
      </w:pPr>
    </w:lvl>
    <w:lvl w:ilvl="7" w:tplc="04160019">
      <w:start w:val="1"/>
      <w:numFmt w:val="lowerLetter"/>
      <w:lvlText w:val="%8."/>
      <w:lvlJc w:val="start"/>
      <w:pPr>
        <w:ind w:start="340.80pt" w:hanging="18pt"/>
      </w:pPr>
    </w:lvl>
    <w:lvl w:ilvl="8" w:tplc="0416001B">
      <w:start w:val="1"/>
      <w:numFmt w:val="lowerRoman"/>
      <w:lvlText w:val="%9."/>
      <w:lvlJc w:val="end"/>
      <w:pPr>
        <w:ind w:start="376.80pt" w:hanging="9pt"/>
      </w:pPr>
    </w:lvl>
  </w:abstractNum>
  <w:abstractNum w:abstractNumId="10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6776D"/>
    <w:rsid w:val="001320A8"/>
    <w:rsid w:val="00174EBD"/>
    <w:rsid w:val="00175E32"/>
    <w:rsid w:val="001831CE"/>
    <w:rsid w:val="001C4022"/>
    <w:rsid w:val="001C4E0B"/>
    <w:rsid w:val="001E677D"/>
    <w:rsid w:val="00237E72"/>
    <w:rsid w:val="00284FA4"/>
    <w:rsid w:val="002A49A5"/>
    <w:rsid w:val="00301B74"/>
    <w:rsid w:val="00355F7F"/>
    <w:rsid w:val="00376825"/>
    <w:rsid w:val="003A3F19"/>
    <w:rsid w:val="003C1681"/>
    <w:rsid w:val="0042542F"/>
    <w:rsid w:val="00434918"/>
    <w:rsid w:val="004359F9"/>
    <w:rsid w:val="00441608"/>
    <w:rsid w:val="004446B6"/>
    <w:rsid w:val="00491C39"/>
    <w:rsid w:val="0051628A"/>
    <w:rsid w:val="005E52F3"/>
    <w:rsid w:val="006438BB"/>
    <w:rsid w:val="00653E62"/>
    <w:rsid w:val="0066352A"/>
    <w:rsid w:val="00726E52"/>
    <w:rsid w:val="007526EA"/>
    <w:rsid w:val="007F44E1"/>
    <w:rsid w:val="008A2F30"/>
    <w:rsid w:val="008A4209"/>
    <w:rsid w:val="008B3E7C"/>
    <w:rsid w:val="00907621"/>
    <w:rsid w:val="00912176"/>
    <w:rsid w:val="00922639"/>
    <w:rsid w:val="00947A98"/>
    <w:rsid w:val="009637DE"/>
    <w:rsid w:val="00987987"/>
    <w:rsid w:val="00A045A6"/>
    <w:rsid w:val="00A05B2F"/>
    <w:rsid w:val="00A16E33"/>
    <w:rsid w:val="00A2356A"/>
    <w:rsid w:val="00A42FDE"/>
    <w:rsid w:val="00A74186"/>
    <w:rsid w:val="00AC36E7"/>
    <w:rsid w:val="00B5394C"/>
    <w:rsid w:val="00B75884"/>
    <w:rsid w:val="00BA44AB"/>
    <w:rsid w:val="00BC5644"/>
    <w:rsid w:val="00BE2DD6"/>
    <w:rsid w:val="00C3033A"/>
    <w:rsid w:val="00C3282F"/>
    <w:rsid w:val="00CA2CF4"/>
    <w:rsid w:val="00CA2DEB"/>
    <w:rsid w:val="00CC7152"/>
    <w:rsid w:val="00CE0C39"/>
    <w:rsid w:val="00CE3731"/>
    <w:rsid w:val="00CF60CA"/>
    <w:rsid w:val="00CF7C6E"/>
    <w:rsid w:val="00D40DF1"/>
    <w:rsid w:val="00D46672"/>
    <w:rsid w:val="00D5207E"/>
    <w:rsid w:val="00D973D8"/>
    <w:rsid w:val="00DC48CD"/>
    <w:rsid w:val="00E5233C"/>
    <w:rsid w:val="00F64CEC"/>
    <w:rsid w:val="00F85ED5"/>
    <w:rsid w:val="00FD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41F1BBE-6AE5-4A43-98FC-A0787465BAC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uiPriority w:val="34"/>
    <w:qFormat/>
    <w:rsid w:val="00237E72"/>
    <w:pPr>
      <w:ind w:start="35.40pt"/>
    </w:pPr>
  </w:style>
  <w:style w:type="character" w:styleId="nfase">
    <w:name w:val="Emphasis"/>
    <w:basedOn w:val="Fontepargpadro"/>
    <w:uiPriority w:val="20"/>
    <w:qFormat/>
    <w:rsid w:val="003A3F19"/>
    <w:rPr>
      <w:i/>
      <w:iCs/>
    </w:rPr>
  </w:style>
  <w:style w:type="character" w:styleId="Forte">
    <w:name w:val="Strong"/>
    <w:basedOn w:val="Fontepargpadro"/>
    <w:uiPriority w:val="22"/>
    <w:qFormat/>
    <w:rsid w:val="003A3F19"/>
    <w:rPr>
      <w:b/>
      <w:b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86707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09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9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Pedro Martins Silva</cp:lastModifiedBy>
  <cp:revision>3</cp:revision>
  <dcterms:created xsi:type="dcterms:W3CDTF">2019-06-07T20:07:00Z</dcterms:created>
  <dcterms:modified xsi:type="dcterms:W3CDTF">2019-09-18T14:11:00Z</dcterms:modified>
</cp:coreProperties>
</file>