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9"/>
        </w:rPr>
      </w:pPr>
      <w:r>
        <w:rPr/>
        <w:drawing>
          <wp:anchor distT="0" distB="0" distL="0" distR="0" allowOverlap="1" layoutInCell="1" locked="0" behindDoc="1" simplePos="0" relativeHeight="268431551">
            <wp:simplePos x="0" y="0"/>
            <wp:positionH relativeFrom="page">
              <wp:posOffset>78739</wp:posOffset>
            </wp:positionH>
            <wp:positionV relativeFrom="page">
              <wp:posOffset>366545</wp:posOffset>
            </wp:positionV>
            <wp:extent cx="7481824" cy="953627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1824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52"/>
        <w:ind w:left="1784" w:firstLine="0"/>
      </w:pPr>
      <w:r>
        <w:rPr/>
        <w:t>DELIBERAÇÃO PLENÁRIA N° 43, DE 9 DE JANEIRO DE 2015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4355" w:right="111"/>
        <w:jc w:val="both"/>
      </w:pPr>
      <w:r>
        <w:rPr/>
        <w:t>Aprova a composição das Comissões Ordinárias e das Comissões Especiais do Conselho de Arquitetura e Urbanismo do Brasil (CAU/BR), para o exercício de 2015, e dá outras providências.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 w:right="107"/>
        <w:jc w:val="both"/>
      </w:pPr>
      <w:r>
        <w:rPr/>
        <w:t>O Conselho de Arquitetura e Urbanismo do Brasil (CAU/BR), no uso das competências previstas no art. 28 da Lei n° 12.378, de 31 de dezembro de 2010, e nos artigos 2°, 3° e 9° do Regimento Geral aprovado pela Resolução CAU/BR n° 33, de 6 de setembro de 2012, e de acordo com as deliberações adotadas na Reunião Plenária Ordinária n° 38, realizada nos dias 8 e 9 de janeiro de 2015;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spacing w:before="1"/>
        <w:ind w:left="102" w:firstLine="0"/>
      </w:pPr>
      <w:r>
        <w:rPr/>
        <w:t>DELIBERA: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357" w:val="left" w:leader="none"/>
        </w:tabs>
        <w:spacing w:line="240" w:lineRule="auto" w:before="0" w:after="0"/>
        <w:ind w:left="102" w:right="115" w:firstLine="0"/>
        <w:jc w:val="left"/>
        <w:rPr>
          <w:sz w:val="24"/>
        </w:rPr>
      </w:pPr>
      <w:r>
        <w:rPr>
          <w:sz w:val="24"/>
        </w:rPr>
        <w:t>As Comissões Ordinárias do Conselho de Arquitetura e Urbanismo do Brasil (CAU/BR), no exercício de 2015, terão a seguinte</w:t>
      </w:r>
      <w:r>
        <w:rPr>
          <w:spacing w:val="-9"/>
          <w:sz w:val="24"/>
        </w:rPr>
        <w:t> </w:t>
      </w:r>
      <w:r>
        <w:rPr>
          <w:sz w:val="24"/>
        </w:rPr>
        <w:t>composição:</w:t>
      </w:r>
    </w:p>
    <w:p>
      <w:pPr>
        <w:pStyle w:val="BodyText"/>
      </w:pPr>
    </w:p>
    <w:p>
      <w:pPr>
        <w:pStyle w:val="Heading1"/>
        <w:numPr>
          <w:ilvl w:val="1"/>
          <w:numId w:val="1"/>
        </w:numPr>
        <w:tabs>
          <w:tab w:pos="529" w:val="left" w:leader="none"/>
        </w:tabs>
        <w:spacing w:line="240" w:lineRule="auto" w:before="0" w:after="0"/>
        <w:ind w:left="528" w:right="0" w:hanging="426"/>
        <w:jc w:val="left"/>
      </w:pPr>
      <w:r>
        <w:rPr/>
        <w:t>COMISSÃO DE ORGANIZAÇÃO E ADMINISTRAÇÃO</w:t>
      </w:r>
      <w:r>
        <w:rPr>
          <w:spacing w:val="-3"/>
        </w:rPr>
        <w:t> </w:t>
      </w:r>
      <w:r>
        <w:rPr/>
        <w:t>(COA)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left="102" w:right="3887"/>
      </w:pPr>
      <w:r>
        <w:rPr/>
        <w:t>Gislaine Vargas Saibro (RS) – coordenadora Sanderland Coelho Ribeiro (PI) – coordenador-adjunto Celso Costa (MS) – membro</w:t>
      </w:r>
    </w:p>
    <w:p>
      <w:pPr>
        <w:pStyle w:val="BodyText"/>
        <w:ind w:left="102" w:right="4380"/>
      </w:pPr>
      <w:r>
        <w:rPr/>
        <w:t>Roseana de Almeida Vasconcelos (RO) – membro Wellington de Souza Veloso (PA) – membro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530" w:val="left" w:leader="none"/>
        </w:tabs>
        <w:spacing w:line="240" w:lineRule="auto" w:before="0" w:after="0"/>
        <w:ind w:left="529" w:right="0" w:hanging="427"/>
        <w:jc w:val="left"/>
      </w:pPr>
      <w:r>
        <w:rPr/>
        <w:t>COMISSÃO DE PLANEJAMENTO E FINANÇAS</w:t>
      </w:r>
      <w:r>
        <w:rPr>
          <w:spacing w:val="-4"/>
        </w:rPr>
        <w:t> </w:t>
      </w:r>
      <w:r>
        <w:rPr/>
        <w:t>(CPFi)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02"/>
      </w:pPr>
      <w:r>
        <w:rPr/>
        <w:t>Anderson Fioreti de Menezes (ES) – coordenador</w:t>
      </w:r>
    </w:p>
    <w:p>
      <w:pPr>
        <w:pStyle w:val="BodyText"/>
        <w:ind w:left="102" w:right="3400"/>
      </w:pPr>
      <w:r>
        <w:rPr/>
        <w:t>Heitor Antonio Maia das Dores (AL) – coordenador-adjunto Manoel de Oliveira Filho (PR) – membro</w:t>
      </w:r>
    </w:p>
    <w:p>
      <w:pPr>
        <w:pStyle w:val="BodyText"/>
        <w:ind w:left="102" w:right="4838"/>
      </w:pPr>
      <w:r>
        <w:rPr/>
        <w:t>Maria Laís da Cunha Pereira (MA) – membro Ricardo Martins da Fonseca (SC) – membro</w:t>
      </w:r>
    </w:p>
    <w:p>
      <w:pPr>
        <w:pStyle w:val="BodyText"/>
        <w:spacing w:before="12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530" w:val="left" w:leader="none"/>
        </w:tabs>
        <w:spacing w:line="240" w:lineRule="auto" w:before="0" w:after="0"/>
        <w:ind w:left="529" w:right="0" w:hanging="427"/>
        <w:jc w:val="left"/>
      </w:pPr>
      <w:r>
        <w:rPr/>
        <w:t>COMISSÃO DE ENSINO E FORMAÇÃO</w:t>
      </w:r>
      <w:r>
        <w:rPr>
          <w:spacing w:val="1"/>
        </w:rPr>
        <w:t> </w:t>
      </w:r>
      <w:r>
        <w:rPr/>
        <w:t>(CEF)</w:t>
      </w:r>
    </w:p>
    <w:p>
      <w:pPr>
        <w:pStyle w:val="BodyText"/>
        <w:rPr>
          <w:b/>
        </w:rPr>
      </w:pPr>
    </w:p>
    <w:p>
      <w:pPr>
        <w:pStyle w:val="BodyText"/>
        <w:ind w:left="102" w:right="3453"/>
      </w:pPr>
      <w:r>
        <w:rPr/>
        <w:t>Fernando José de Medeiros Costa (RN) – coordenador  José Roberto Geraldine Junior (IES) – coordenador-adjunto Fernando Diniz Moreira (PE) –</w:t>
      </w:r>
      <w:r>
        <w:rPr>
          <w:spacing w:val="-1"/>
        </w:rPr>
        <w:t> </w:t>
      </w:r>
      <w:r>
        <w:rPr/>
        <w:t>membro</w:t>
      </w:r>
    </w:p>
    <w:p>
      <w:pPr>
        <w:pStyle w:val="BodyText"/>
        <w:spacing w:line="292" w:lineRule="exact"/>
        <w:ind w:left="102"/>
      </w:pPr>
      <w:r>
        <w:rPr/>
        <w:t>Maria Elisa Baptista (MG) – membro</w:t>
      </w:r>
    </w:p>
    <w:p>
      <w:pPr>
        <w:pStyle w:val="BodyText"/>
        <w:ind w:left="102" w:right="4504"/>
      </w:pPr>
      <w:r>
        <w:rPr/>
        <w:t>Marcelo Augusto Costa Maciel (SE) – membro Hélio Cavalcanti da Costa Lima (PB) – convidado</w:t>
      </w:r>
    </w:p>
    <w:p>
      <w:pPr>
        <w:spacing w:after="0"/>
        <w:sectPr>
          <w:footerReference w:type="default" r:id="rId5"/>
          <w:type w:val="continuous"/>
          <w:pgSz w:w="11910" w:h="16840"/>
          <w:pgMar w:footer="838" w:top="1580" w:bottom="1020" w:left="1600" w:right="1020"/>
        </w:sectPr>
      </w:pPr>
    </w:p>
    <w:p>
      <w:pPr>
        <w:pStyle w:val="BodyText"/>
        <w:spacing w:before="2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268431575">
            <wp:simplePos x="0" y="0"/>
            <wp:positionH relativeFrom="page">
              <wp:posOffset>78739</wp:posOffset>
            </wp:positionH>
            <wp:positionV relativeFrom="page">
              <wp:posOffset>366545</wp:posOffset>
            </wp:positionV>
            <wp:extent cx="7481824" cy="9536279"/>
            <wp:effectExtent l="0" t="0" r="0" b="0"/>
            <wp:wrapNone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1824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numPr>
          <w:ilvl w:val="1"/>
          <w:numId w:val="1"/>
        </w:numPr>
        <w:tabs>
          <w:tab w:pos="530" w:val="left" w:leader="none"/>
        </w:tabs>
        <w:spacing w:line="240" w:lineRule="auto" w:before="51" w:after="0"/>
        <w:ind w:left="529" w:right="0" w:hanging="427"/>
        <w:jc w:val="left"/>
      </w:pPr>
      <w:r>
        <w:rPr/>
        <w:t>COMISSÃO DE ÉTICA E DISCIPLINA</w:t>
      </w:r>
      <w:r>
        <w:rPr>
          <w:spacing w:val="4"/>
        </w:rPr>
        <w:t> </w:t>
      </w:r>
      <w:r>
        <w:rPr/>
        <w:t>(CED)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before="1"/>
        <w:ind w:left="102" w:right="3514"/>
      </w:pPr>
      <w:r>
        <w:rPr/>
        <w:t>Napoleão Ferreira da Silva Neto (CE) – coordenador Renato Luiz Martins Nunes (SP) – coordenador-adjunto Ana de Cássia Moraes Abdalla Bernardino (MT) – membro Luiz Afonso Maciel de Melo (RR) – membro</w:t>
      </w:r>
    </w:p>
    <w:p>
      <w:pPr>
        <w:pStyle w:val="BodyText"/>
        <w:ind w:left="102" w:right="4616"/>
      </w:pPr>
      <w:r>
        <w:rPr/>
        <w:t>Maria Eliana Jubé Ribeiro (GO) – membro Clênio Plauto de Souza Farias (AC) – convidado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530" w:val="left" w:leader="none"/>
        </w:tabs>
        <w:spacing w:line="240" w:lineRule="auto" w:before="1" w:after="0"/>
        <w:ind w:left="529" w:right="0" w:hanging="427"/>
        <w:jc w:val="left"/>
      </w:pPr>
      <w:r>
        <w:rPr/>
        <w:t>COMISSAO DE EXERCÍCIO PROFISSIONAL</w:t>
      </w:r>
      <w:r>
        <w:rPr>
          <w:spacing w:val="1"/>
        </w:rPr>
        <w:t> </w:t>
      </w:r>
      <w:r>
        <w:rPr/>
        <w:t>(CEP)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102" w:right="3943"/>
      </w:pPr>
      <w:r>
        <w:rPr/>
        <w:t>Luiz Fernando Donadio Janot (RJ) – coordenador Claudemir José Andrade (AM) – coordenador-adjunto Hugo Seguchi (BA) – membro</w:t>
      </w:r>
    </w:p>
    <w:p>
      <w:pPr>
        <w:pStyle w:val="BodyText"/>
        <w:spacing w:before="1"/>
        <w:ind w:left="102"/>
      </w:pPr>
      <w:r>
        <w:rPr/>
        <w:t>José Alberto Tostes (AP) – membro</w:t>
      </w:r>
    </w:p>
    <w:p>
      <w:pPr>
        <w:pStyle w:val="BodyText"/>
        <w:ind w:left="102"/>
      </w:pPr>
      <w:r>
        <w:rPr/>
        <w:t>Luis Hildebrando Ferreira Paz (TO) – membro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240" w:lineRule="auto" w:before="0" w:after="0"/>
        <w:ind w:left="102" w:right="113" w:firstLine="0"/>
        <w:jc w:val="left"/>
        <w:rPr>
          <w:sz w:val="24"/>
        </w:rPr>
      </w:pPr>
      <w:r>
        <w:rPr>
          <w:sz w:val="24"/>
        </w:rPr>
        <w:t>As Comissões Especiais do Conselho de Arquitetura e Urbanismo do Brasil (CAU/BR), no exercício de 2015, terão a seguinte</w:t>
      </w:r>
      <w:r>
        <w:rPr>
          <w:spacing w:val="-9"/>
          <w:sz w:val="24"/>
        </w:rPr>
        <w:t> </w:t>
      </w:r>
      <w:r>
        <w:rPr>
          <w:sz w:val="24"/>
        </w:rPr>
        <w:t>composição:</w:t>
      </w:r>
    </w:p>
    <w:p>
      <w:pPr>
        <w:pStyle w:val="BodyText"/>
      </w:pPr>
    </w:p>
    <w:p>
      <w:pPr>
        <w:pStyle w:val="Heading1"/>
        <w:numPr>
          <w:ilvl w:val="1"/>
          <w:numId w:val="1"/>
        </w:numPr>
        <w:tabs>
          <w:tab w:pos="530" w:val="left" w:leader="none"/>
        </w:tabs>
        <w:spacing w:line="240" w:lineRule="auto" w:before="0" w:after="0"/>
        <w:ind w:left="529" w:right="0" w:hanging="427"/>
        <w:jc w:val="left"/>
      </w:pPr>
      <w:r>
        <w:rPr/>
        <w:t>COMISSÃO DE POLÍTICA PROFISSIONAL</w:t>
      </w:r>
      <w:r>
        <w:rPr>
          <w:spacing w:val="-2"/>
        </w:rPr>
        <w:t> </w:t>
      </w:r>
      <w:r>
        <w:rPr/>
        <w:t>(CPP)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left="102" w:right="4387"/>
      </w:pPr>
      <w:r>
        <w:rPr/>
        <w:t>Wellington de Souza Veloso (PA) – coordenador* Heitor Antonio Maia das Dores (AL) – membro Celso Costa (MS) – membro</w:t>
      </w:r>
    </w:p>
    <w:p>
      <w:pPr>
        <w:pStyle w:val="BodyText"/>
        <w:ind w:left="102" w:right="4380"/>
      </w:pPr>
      <w:r>
        <w:rPr/>
        <w:t>Hélio Cavalcanti da Costa Lima (PB) – membro Roseana de Almeida Vasconcelos (RO) – membro</w:t>
      </w:r>
    </w:p>
    <w:p>
      <w:pPr>
        <w:pStyle w:val="BodyText"/>
        <w:spacing w:line="293" w:lineRule="exact"/>
        <w:ind w:left="102"/>
      </w:pPr>
      <w:r>
        <w:rPr/>
        <w:t>* O(a) coordenado(a)-adjunto(a) será definido(a) na primeira reunião da CPP.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529" w:val="left" w:leader="none"/>
        </w:tabs>
        <w:spacing w:line="240" w:lineRule="auto" w:before="1" w:after="0"/>
        <w:ind w:left="528" w:right="0" w:hanging="426"/>
        <w:jc w:val="left"/>
      </w:pPr>
      <w:r>
        <w:rPr/>
        <w:t>COMISSÃO DE POLÍTICA URBANA E AMBIENTAL</w:t>
      </w:r>
      <w:r>
        <w:rPr>
          <w:spacing w:val="-3"/>
        </w:rPr>
        <w:t> </w:t>
      </w:r>
      <w:r>
        <w:rPr/>
        <w:t>(CPUA)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ind w:left="102"/>
      </w:pPr>
      <w:r>
        <w:rPr/>
        <w:t>Maria Eliana Jubé Ribeiro (GO) – coordenadora</w:t>
      </w:r>
    </w:p>
    <w:p>
      <w:pPr>
        <w:pStyle w:val="BodyText"/>
        <w:ind w:left="102" w:right="2157"/>
      </w:pPr>
      <w:r>
        <w:rPr/>
        <w:t>Ana de Cássia Moraes Abdalla Bernardino (MT) – coordenadora-adjunta José Alberto Tostes (AP) – membro</w:t>
      </w:r>
    </w:p>
    <w:p>
      <w:pPr>
        <w:pStyle w:val="BodyText"/>
        <w:ind w:left="102" w:right="4563"/>
      </w:pPr>
      <w:r>
        <w:rPr/>
        <w:t>Luis Hildebrando Ferreira Paz (TO) – membro Napoleão Ferreira da Silva Neto (CE) – membro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529" w:val="left" w:leader="none"/>
        </w:tabs>
        <w:spacing w:line="240" w:lineRule="auto" w:before="0" w:after="0"/>
        <w:ind w:left="528" w:right="0" w:hanging="426"/>
        <w:jc w:val="left"/>
      </w:pPr>
      <w:r>
        <w:rPr/>
        <w:t>COMISSÃO DE RELAÇÕES INTERNACIONAIS</w:t>
      </w:r>
      <w:r>
        <w:rPr>
          <w:spacing w:val="-1"/>
        </w:rPr>
        <w:t> </w:t>
      </w:r>
      <w:r>
        <w:rPr/>
        <w:t>(CRI)</w:t>
      </w:r>
    </w:p>
    <w:p>
      <w:pPr>
        <w:pStyle w:val="BodyText"/>
        <w:rPr>
          <w:b/>
        </w:rPr>
      </w:pPr>
    </w:p>
    <w:p>
      <w:pPr>
        <w:pStyle w:val="BodyText"/>
        <w:ind w:left="102"/>
      </w:pPr>
      <w:r>
        <w:rPr/>
        <w:t>Fernando Diniz Moreira (PE) – coordenador</w:t>
      </w:r>
    </w:p>
    <w:p>
      <w:pPr>
        <w:pStyle w:val="BodyText"/>
        <w:ind w:left="102" w:right="3442"/>
      </w:pPr>
      <w:r>
        <w:rPr/>
        <w:t>José Roberto Geraldine Junior (IES) – coordenador-adjunto Anderson Fioreti de Menezes (ES) – membro</w:t>
      </w:r>
    </w:p>
    <w:p>
      <w:pPr>
        <w:pStyle w:val="BodyText"/>
        <w:ind w:left="102" w:right="4873"/>
      </w:pPr>
      <w:r>
        <w:rPr/>
        <w:t>Luiz Fernando Donadio Janot (RJ) – membro Manoel de Oliveira Filho (PR) – membro</w:t>
      </w:r>
    </w:p>
    <w:p>
      <w:pPr>
        <w:spacing w:after="0"/>
        <w:sectPr>
          <w:pgSz w:w="11910" w:h="16840"/>
          <w:pgMar w:header="0" w:footer="838" w:top="1580" w:bottom="1020" w:left="1600" w:right="1020"/>
        </w:sectPr>
      </w:pPr>
    </w:p>
    <w:p>
      <w:pPr>
        <w:pStyle w:val="Heading1"/>
        <w:numPr>
          <w:ilvl w:val="1"/>
          <w:numId w:val="1"/>
        </w:numPr>
        <w:tabs>
          <w:tab w:pos="530" w:val="left" w:leader="none"/>
        </w:tabs>
        <w:spacing w:line="240" w:lineRule="auto" w:before="40" w:after="0"/>
        <w:ind w:left="529" w:right="0" w:hanging="427"/>
        <w:jc w:val="left"/>
      </w:pPr>
      <w:r>
        <w:rPr/>
        <w:drawing>
          <wp:anchor distT="0" distB="0" distL="0" distR="0" allowOverlap="1" layoutInCell="1" locked="0" behindDoc="1" simplePos="0" relativeHeight="268431599">
            <wp:simplePos x="0" y="0"/>
            <wp:positionH relativeFrom="page">
              <wp:posOffset>78739</wp:posOffset>
            </wp:positionH>
            <wp:positionV relativeFrom="page">
              <wp:posOffset>366545</wp:posOffset>
            </wp:positionV>
            <wp:extent cx="7481824" cy="9536279"/>
            <wp:effectExtent l="0" t="0" r="0" b="0"/>
            <wp:wrapNone/>
            <wp:docPr id="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1824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COMISSÃO ELEITORAL NACIONAL</w:t>
      </w:r>
      <w:r>
        <w:rPr>
          <w:spacing w:val="-2"/>
        </w:rPr>
        <w:t> </w:t>
      </w:r>
      <w:r>
        <w:rPr/>
        <w:t>(CEN)</w:t>
      </w:r>
    </w:p>
    <w:p>
      <w:pPr>
        <w:pStyle w:val="BodyText"/>
        <w:rPr>
          <w:b/>
        </w:rPr>
      </w:pPr>
    </w:p>
    <w:p>
      <w:pPr>
        <w:pStyle w:val="BodyText"/>
        <w:ind w:left="102"/>
      </w:pPr>
      <w:r>
        <w:rPr/>
        <w:t>Luiz Afonso Maciel de Melo (RR) – coordenador</w:t>
      </w:r>
    </w:p>
    <w:p>
      <w:pPr>
        <w:pStyle w:val="BodyText"/>
        <w:spacing w:before="2"/>
        <w:ind w:left="102" w:right="3482"/>
      </w:pPr>
      <w:r>
        <w:rPr/>
        <w:t>Maria Laís da Cunha Pereira (MA) – coordenadora-adjunta Gislaine Vargas Saibro (RS) – membro</w:t>
      </w:r>
    </w:p>
    <w:p>
      <w:pPr>
        <w:pStyle w:val="BodyText"/>
        <w:ind w:left="102" w:right="4788"/>
      </w:pPr>
      <w:r>
        <w:rPr/>
        <w:t>Clênio Plauto de Souza Farias (AC) – membro Claudemir José Andrade (AM) – membro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1" w:after="0"/>
        <w:ind w:left="344" w:right="0" w:hanging="242"/>
        <w:jc w:val="left"/>
        <w:rPr>
          <w:sz w:val="24"/>
        </w:rPr>
      </w:pPr>
      <w:r>
        <w:rPr>
          <w:sz w:val="24"/>
        </w:rPr>
        <w:t>Esta Deliberação Plenária entra em vigor nesta</w:t>
      </w:r>
      <w:r>
        <w:rPr>
          <w:spacing w:val="-5"/>
          <w:sz w:val="24"/>
        </w:rPr>
        <w:t> </w:t>
      </w:r>
      <w:r>
        <w:rPr>
          <w:sz w:val="24"/>
        </w:rPr>
        <w:t>data.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2580" w:right="2588"/>
        <w:jc w:val="center"/>
      </w:pPr>
      <w:r>
        <w:rPr/>
        <w:t>Brasília, 9 de janeiro de 2015.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spacing w:before="1"/>
        <w:ind w:left="2580" w:right="2591" w:firstLine="0"/>
        <w:jc w:val="center"/>
      </w:pPr>
      <w:r>
        <w:rPr/>
        <w:t>HAROLDO PINHEIRO VILLAR DE QUEIROZ</w:t>
      </w:r>
    </w:p>
    <w:p>
      <w:pPr>
        <w:pStyle w:val="BodyText"/>
        <w:ind w:left="2580" w:right="2587"/>
        <w:jc w:val="center"/>
      </w:pPr>
      <w:r>
        <w:rPr/>
        <w:t>Presidente do CAU/BR</w:t>
      </w:r>
    </w:p>
    <w:sectPr>
      <w:pgSz w:w="11910" w:h="16840"/>
      <w:pgMar w:header="0" w:footer="838" w:top="1520" w:bottom="102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1.5pt;margin-top:789.03949pt;width:420.7pt;height:24.65pt;mso-position-horizontal-relative:page;mso-position-vertical-relative:page;z-index:-3904" type="#_x0000_t202" filled="false" stroked="false">
          <v:textbox inset="0,0,0,0">
            <w:txbxContent>
              <w:p>
                <w:pPr>
                  <w:spacing w:before="12"/>
                  <w:ind w:left="838" w:right="3" w:hanging="819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color w:val="234060"/>
                    <w:sz w:val="20"/>
                  </w:rPr>
                  <w:t>SCS Quadra 2, Bloco C, Entrada 22, Edifício Serra Dourada, Salas 401/409 – CEP 70300-902 Brasília, Distrito Federal | </w:t>
                </w:r>
                <w:hyperlink r:id="rId1">
                  <w:r>
                    <w:rPr>
                      <w:rFonts w:ascii="Arial" w:hAnsi="Arial"/>
                      <w:color w:val="234060"/>
                      <w:sz w:val="20"/>
                    </w:rPr>
                    <w:t>www.caubr.gov.br </w:t>
                  </w:r>
                </w:hyperlink>
                <w:r>
                  <w:rPr>
                    <w:rFonts w:ascii="Arial" w:hAnsi="Arial"/>
                    <w:color w:val="234060"/>
                    <w:sz w:val="20"/>
                  </w:rPr>
                  <w:t>– </w:t>
                </w:r>
                <w:hyperlink r:id="rId2">
                  <w:r>
                    <w:rPr>
                      <w:rFonts w:ascii="Arial" w:hAnsi="Arial"/>
                      <w:color w:val="234060"/>
                      <w:sz w:val="20"/>
                    </w:rPr>
                    <w:t>atendimento@caubr.gov.br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255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28" w:hanging="427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494" w:hanging="427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468" w:hanging="427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442" w:hanging="427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416" w:hanging="427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390" w:hanging="427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364" w:hanging="427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338" w:hanging="427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529" w:hanging="427"/>
      <w:outlineLvl w:val="1"/>
    </w:pPr>
    <w:rPr>
      <w:rFonts w:ascii="Calibri" w:hAnsi="Calibri" w:eastAsia="Calibri" w:cs="Calibri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529" w:hanging="427"/>
    </w:pPr>
    <w:rPr>
      <w:rFonts w:ascii="Calibri" w:hAnsi="Calibri" w:eastAsia="Calibri" w:cs="Calibri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br.gov.br/" TargetMode="External"/><Relationship Id="rId2" Type="http://schemas.openxmlformats.org/officeDocument/2006/relationships/hyperlink" Target="mailto:atendimento@caubr.gov.b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2019-04-12T17:58:23Z</dcterms:created>
  <dcterms:modified xsi:type="dcterms:W3CDTF">2019-04-12T17:58:23Z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2019-04-12T00:00:00Z</vt:filetime>
  </property>
</Properties>
</file>