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6"/>
        </w:rPr>
      </w:pPr>
      <w:r>
        <w:rPr/>
        <w:drawing>
          <wp:anchor distT="0" distB="0" distL="0" distR="0" allowOverlap="1" layoutInCell="1" locked="0" behindDoc="1" simplePos="0" relativeHeight="268413215">
            <wp:simplePos x="0" y="0"/>
            <wp:positionH relativeFrom="page">
              <wp:posOffset>0</wp:posOffset>
            </wp:positionH>
            <wp:positionV relativeFrom="page">
              <wp:posOffset>392212</wp:posOffset>
            </wp:positionV>
            <wp:extent cx="7555992" cy="990335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5992" cy="9903355"/>
                    </a:xfrm>
                    <a:prstGeom prst="rect">
                      <a:avLst/>
                    </a:prstGeom>
                  </pic:spPr>
                </pic:pic>
              </a:graphicData>
            </a:graphic>
          </wp:anchor>
        </w:drawing>
      </w:r>
    </w:p>
    <w:p>
      <w:pPr>
        <w:pStyle w:val="Heading1"/>
        <w:spacing w:before="52"/>
        <w:ind w:left="1871"/>
      </w:pPr>
      <w:r>
        <w:rPr/>
        <w:t>DELIBERAÇÃO PLENÁRIA N° 22, DE 6 DE SETEMBRO DE 2013</w:t>
      </w:r>
    </w:p>
    <w:p>
      <w:pPr>
        <w:pStyle w:val="BodyText"/>
        <w:rPr>
          <w:b/>
        </w:rPr>
      </w:pPr>
    </w:p>
    <w:p>
      <w:pPr>
        <w:pStyle w:val="BodyText"/>
        <w:spacing w:before="12"/>
        <w:rPr>
          <w:b/>
          <w:sz w:val="23"/>
        </w:rPr>
      </w:pPr>
    </w:p>
    <w:p>
      <w:pPr>
        <w:pStyle w:val="BodyText"/>
        <w:ind w:left="4353" w:right="119"/>
        <w:jc w:val="both"/>
      </w:pPr>
      <w:r>
        <w:rPr/>
        <w:t>Aprova o Quadro de Pessoal do Conselho de Arquitetura e Urbanismo do Brasil (CAU/BR) e dá outras providências.</w:t>
      </w:r>
    </w:p>
    <w:p>
      <w:pPr>
        <w:pStyle w:val="BodyText"/>
      </w:pPr>
    </w:p>
    <w:p>
      <w:pPr>
        <w:pStyle w:val="BodyText"/>
        <w:spacing w:before="11"/>
        <w:rPr>
          <w:sz w:val="23"/>
        </w:rPr>
      </w:pPr>
    </w:p>
    <w:p>
      <w:pPr>
        <w:pStyle w:val="BodyText"/>
        <w:ind w:left="100" w:right="115"/>
        <w:jc w:val="both"/>
      </w:pPr>
      <w:r>
        <w:rPr/>
        <w:t>O Conselho de Arquitetura e Urbanismo do Brasil (CAU/BR), no uso das competências previstas no art. 28, incisos II e XI da Lei n° 12.378, de 31 de dezembro de 2010, e nos artigos 2°, inciso VI, 3°, inciso V e XV e 9°, incisos III, XLII e XLIV do Regimento Geral aprovado pela Resolução CAU/BR n° 33, de 6 de setembro de 2012, de acordo com a deliberação adotada na Reunião Plenária Ordinária n° 22, realizada nos dias 5 e 6 de setembro de 2013;</w:t>
      </w:r>
    </w:p>
    <w:p>
      <w:pPr>
        <w:pStyle w:val="BodyText"/>
        <w:spacing w:before="2"/>
      </w:pPr>
    </w:p>
    <w:p>
      <w:pPr>
        <w:pStyle w:val="BodyText"/>
        <w:ind w:left="100" w:right="116"/>
        <w:jc w:val="both"/>
      </w:pPr>
      <w:r>
        <w:rPr/>
        <w:t>Considerando que pela Deliberação Plenária n° 1, de 15 de dezembro de 2011, alterada pela Deliberação Plenária n° 13, de 9 de novembro de 2012, o Plenário do CAU/BR aprovou a criação do Quadro Provisório de Pessoal do Conselho de Arquitetura e Urbanismo do Brasil (CAU/BR), cujo objetivo era atender às necessidades imediatas de pessoal para o processo de implantação dos novos Conselhos de Arquitetura e Urbanismo;</w:t>
      </w:r>
    </w:p>
    <w:p>
      <w:pPr>
        <w:pStyle w:val="BodyText"/>
        <w:spacing w:before="11"/>
        <w:rPr>
          <w:sz w:val="23"/>
        </w:rPr>
      </w:pPr>
    </w:p>
    <w:p>
      <w:pPr>
        <w:pStyle w:val="BodyText"/>
        <w:ind w:left="100" w:right="120"/>
        <w:jc w:val="both"/>
      </w:pPr>
      <w:r>
        <w:rPr/>
        <w:t>Considerando que a existência do Quadro Provisório de Pessoal do CAU/BR, desde a sua criação, estava limitada ao tempo necessário à aprovação e à implantação de um quadro definitivo de pessoal capaz de atender a todas às demandas de pessoal do CAU/BR;</w:t>
      </w:r>
    </w:p>
    <w:p>
      <w:pPr>
        <w:pStyle w:val="BodyText"/>
        <w:spacing w:before="2"/>
      </w:pPr>
    </w:p>
    <w:p>
      <w:pPr>
        <w:pStyle w:val="BodyText"/>
        <w:ind w:left="100" w:right="126"/>
        <w:jc w:val="both"/>
      </w:pPr>
      <w:r>
        <w:rPr/>
        <w:t>Considerando os resultados dos trabalhos da consultoria especializada contratada para a criação da estrutura organizacional e do quadro de pessoal do CAU/BR, objeto do Contrato de Prestação de Serviços n° 3, de 2013;</w:t>
      </w:r>
    </w:p>
    <w:p>
      <w:pPr>
        <w:pStyle w:val="BodyText"/>
      </w:pPr>
    </w:p>
    <w:p>
      <w:pPr>
        <w:pStyle w:val="BodyText"/>
        <w:spacing w:before="9"/>
        <w:rPr>
          <w:sz w:val="33"/>
        </w:rPr>
      </w:pPr>
    </w:p>
    <w:p>
      <w:pPr>
        <w:pStyle w:val="Heading1"/>
        <w:spacing w:before="1"/>
        <w:ind w:left="100"/>
        <w:jc w:val="both"/>
      </w:pPr>
      <w:r>
        <w:rPr/>
        <w:t>DELIBERA:</w:t>
      </w:r>
    </w:p>
    <w:p>
      <w:pPr>
        <w:pStyle w:val="BodyText"/>
        <w:rPr>
          <w:b/>
        </w:rPr>
      </w:pPr>
    </w:p>
    <w:p>
      <w:pPr>
        <w:pStyle w:val="BodyText"/>
        <w:spacing w:before="9"/>
        <w:rPr>
          <w:b/>
          <w:sz w:val="33"/>
        </w:rPr>
      </w:pPr>
    </w:p>
    <w:p>
      <w:pPr>
        <w:pStyle w:val="ListParagraph"/>
        <w:numPr>
          <w:ilvl w:val="0"/>
          <w:numId w:val="1"/>
        </w:numPr>
        <w:tabs>
          <w:tab w:pos="343" w:val="left" w:leader="none"/>
        </w:tabs>
        <w:spacing w:line="240" w:lineRule="auto" w:before="0" w:after="0"/>
        <w:ind w:left="342" w:right="0" w:hanging="242"/>
        <w:jc w:val="both"/>
        <w:rPr>
          <w:sz w:val="24"/>
        </w:rPr>
      </w:pPr>
      <w:r>
        <w:rPr>
          <w:sz w:val="24"/>
        </w:rPr>
        <w:t>Aprovar, na forma dos Anexos I e II desta Deliberação</w:t>
      </w:r>
      <w:r>
        <w:rPr>
          <w:spacing w:val="-11"/>
          <w:sz w:val="24"/>
        </w:rPr>
        <w:t> </w:t>
      </w:r>
      <w:r>
        <w:rPr>
          <w:sz w:val="24"/>
        </w:rPr>
        <w:t>Plenária:</w:t>
      </w:r>
    </w:p>
    <w:p>
      <w:pPr>
        <w:pStyle w:val="BodyText"/>
      </w:pPr>
    </w:p>
    <w:p>
      <w:pPr>
        <w:pStyle w:val="ListParagraph"/>
        <w:numPr>
          <w:ilvl w:val="1"/>
          <w:numId w:val="1"/>
        </w:numPr>
        <w:tabs>
          <w:tab w:pos="610" w:val="left" w:leader="none"/>
        </w:tabs>
        <w:spacing w:line="240" w:lineRule="auto" w:before="0" w:after="0"/>
        <w:ind w:left="100" w:right="122" w:firstLine="0"/>
        <w:jc w:val="both"/>
        <w:rPr>
          <w:sz w:val="24"/>
        </w:rPr>
      </w:pPr>
      <w:r>
        <w:rPr>
          <w:sz w:val="24"/>
        </w:rPr>
        <w:t>O Quadro de Pessoal do Conselho de Arquitetura e Urbanismo do Brasil (CAU/BR), compreendendo os empregos efetivos e os empregos de livre provimento e demissão e respectivos</w:t>
      </w:r>
      <w:r>
        <w:rPr>
          <w:spacing w:val="-3"/>
          <w:sz w:val="24"/>
        </w:rPr>
        <w:t> </w:t>
      </w:r>
      <w:r>
        <w:rPr>
          <w:sz w:val="24"/>
        </w:rPr>
        <w:t>quantitativos;</w:t>
      </w:r>
    </w:p>
    <w:p>
      <w:pPr>
        <w:pStyle w:val="BodyText"/>
        <w:spacing w:before="2"/>
      </w:pPr>
    </w:p>
    <w:p>
      <w:pPr>
        <w:pStyle w:val="ListParagraph"/>
        <w:numPr>
          <w:ilvl w:val="1"/>
          <w:numId w:val="1"/>
        </w:numPr>
        <w:tabs>
          <w:tab w:pos="554" w:val="left" w:leader="none"/>
        </w:tabs>
        <w:spacing w:line="240" w:lineRule="auto" w:before="0" w:after="0"/>
        <w:ind w:left="100" w:right="121" w:firstLine="0"/>
        <w:jc w:val="both"/>
        <w:rPr>
          <w:sz w:val="24"/>
        </w:rPr>
      </w:pPr>
      <w:r>
        <w:rPr>
          <w:sz w:val="24"/>
        </w:rPr>
        <w:t>As remunerações de ingresso dos empregos efetivos e as remunerações dos empregos de livre provimento e demissão;</w:t>
      </w:r>
    </w:p>
    <w:p>
      <w:pPr>
        <w:pStyle w:val="BodyText"/>
      </w:pPr>
    </w:p>
    <w:p>
      <w:pPr>
        <w:pStyle w:val="ListParagraph"/>
        <w:numPr>
          <w:ilvl w:val="1"/>
          <w:numId w:val="1"/>
        </w:numPr>
        <w:tabs>
          <w:tab w:pos="586" w:val="left" w:leader="none"/>
        </w:tabs>
        <w:spacing w:line="240" w:lineRule="auto" w:before="0" w:after="0"/>
        <w:ind w:left="100" w:right="119" w:firstLine="0"/>
        <w:jc w:val="both"/>
        <w:rPr>
          <w:sz w:val="24"/>
        </w:rPr>
      </w:pPr>
      <w:r>
        <w:rPr>
          <w:sz w:val="24"/>
        </w:rPr>
        <w:t>Os requisitos de escolaridade e formação para ocupação dos empregos efetivos e dos empregos de livre provimento e</w:t>
      </w:r>
      <w:r>
        <w:rPr>
          <w:spacing w:val="-7"/>
          <w:sz w:val="24"/>
        </w:rPr>
        <w:t> </w:t>
      </w:r>
      <w:r>
        <w:rPr>
          <w:sz w:val="24"/>
        </w:rPr>
        <w:t>demissão.</w:t>
      </w:r>
    </w:p>
    <w:p>
      <w:pPr>
        <w:pStyle w:val="BodyText"/>
        <w:spacing w:before="9"/>
        <w:rPr>
          <w:sz w:val="19"/>
        </w:rPr>
      </w:pPr>
    </w:p>
    <w:p>
      <w:pPr>
        <w:pStyle w:val="ListParagraph"/>
        <w:numPr>
          <w:ilvl w:val="0"/>
          <w:numId w:val="1"/>
        </w:numPr>
        <w:tabs>
          <w:tab w:pos="343" w:val="left" w:leader="none"/>
        </w:tabs>
        <w:spacing w:line="240" w:lineRule="auto" w:before="51" w:after="0"/>
        <w:ind w:left="342" w:right="0" w:hanging="242"/>
        <w:jc w:val="left"/>
        <w:rPr>
          <w:sz w:val="24"/>
        </w:rPr>
      </w:pPr>
      <w:r>
        <w:rPr>
          <w:sz w:val="24"/>
        </w:rPr>
        <w:t>O provimento dos empregos do Quadro de Pessoal do CAU/BR atenderá ao</w:t>
      </w:r>
      <w:r>
        <w:rPr>
          <w:spacing w:val="-14"/>
          <w:sz w:val="24"/>
        </w:rPr>
        <w:t> </w:t>
      </w:r>
      <w:r>
        <w:rPr>
          <w:sz w:val="24"/>
        </w:rPr>
        <w:t>seguinte:</w:t>
      </w:r>
    </w:p>
    <w:p>
      <w:pPr>
        <w:spacing w:before="153"/>
        <w:ind w:left="0" w:right="126" w:firstLine="0"/>
        <w:jc w:val="right"/>
        <w:rPr>
          <w:rFonts w:ascii="Arial"/>
          <w:sz w:val="18"/>
        </w:rPr>
      </w:pPr>
      <w:r>
        <w:rPr>
          <w:rFonts w:ascii="Arial"/>
          <w:color w:val="007B8A"/>
          <w:w w:val="99"/>
          <w:sz w:val="18"/>
        </w:rPr>
        <w:t>1</w:t>
      </w:r>
    </w:p>
    <w:p>
      <w:pPr>
        <w:spacing w:after="0"/>
        <w:jc w:val="right"/>
        <w:rPr>
          <w:rFonts w:ascii="Arial"/>
          <w:sz w:val="18"/>
        </w:rPr>
        <w:sectPr>
          <w:type w:val="continuous"/>
          <w:pgSz w:w="11900" w:h="16850"/>
          <w:pgMar w:top="1600" w:bottom="280" w:left="1460" w:right="720"/>
        </w:sectPr>
      </w:pPr>
    </w:p>
    <w:p>
      <w:pPr>
        <w:pStyle w:val="BodyText"/>
        <w:spacing w:before="6"/>
        <w:rPr>
          <w:rFonts w:ascii="Arial"/>
          <w:sz w:val="16"/>
        </w:rPr>
      </w:pPr>
      <w:r>
        <w:rPr/>
        <w:drawing>
          <wp:anchor distT="0" distB="0" distL="0" distR="0" allowOverlap="1" layoutInCell="1" locked="0" behindDoc="1" simplePos="0" relativeHeight="268413239">
            <wp:simplePos x="0" y="0"/>
            <wp:positionH relativeFrom="page">
              <wp:posOffset>0</wp:posOffset>
            </wp:positionH>
            <wp:positionV relativeFrom="page">
              <wp:posOffset>392212</wp:posOffset>
            </wp:positionV>
            <wp:extent cx="7555992" cy="9903355"/>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55992" cy="9903355"/>
                    </a:xfrm>
                    <a:prstGeom prst="rect">
                      <a:avLst/>
                    </a:prstGeom>
                  </pic:spPr>
                </pic:pic>
              </a:graphicData>
            </a:graphic>
          </wp:anchor>
        </w:drawing>
      </w:r>
    </w:p>
    <w:p>
      <w:pPr>
        <w:pStyle w:val="ListParagraph"/>
        <w:numPr>
          <w:ilvl w:val="1"/>
          <w:numId w:val="1"/>
        </w:numPr>
        <w:tabs>
          <w:tab w:pos="533" w:val="left" w:leader="none"/>
        </w:tabs>
        <w:spacing w:line="240" w:lineRule="auto" w:before="52" w:after="0"/>
        <w:ind w:left="100" w:right="124" w:firstLine="0"/>
        <w:jc w:val="both"/>
        <w:rPr>
          <w:sz w:val="24"/>
        </w:rPr>
      </w:pPr>
      <w:r>
        <w:rPr>
          <w:sz w:val="24"/>
        </w:rPr>
        <w:t>Os empregos efetivos serão providos com a admissão dos aprovados em concursos públicos, de provas ou de provas e títulos, a serem promovidos pelo CAU/BR, diretamente ou mediante a contratação de prestador e serviços</w:t>
      </w:r>
      <w:r>
        <w:rPr>
          <w:spacing w:val="-4"/>
          <w:sz w:val="24"/>
        </w:rPr>
        <w:t> </w:t>
      </w:r>
      <w:r>
        <w:rPr>
          <w:sz w:val="24"/>
        </w:rPr>
        <w:t>especializados;</w:t>
      </w:r>
    </w:p>
    <w:p>
      <w:pPr>
        <w:pStyle w:val="BodyText"/>
        <w:spacing w:before="11"/>
        <w:rPr>
          <w:sz w:val="23"/>
        </w:rPr>
      </w:pPr>
    </w:p>
    <w:p>
      <w:pPr>
        <w:pStyle w:val="ListParagraph"/>
        <w:numPr>
          <w:ilvl w:val="1"/>
          <w:numId w:val="1"/>
        </w:numPr>
        <w:tabs>
          <w:tab w:pos="590" w:val="left" w:leader="none"/>
        </w:tabs>
        <w:spacing w:line="240" w:lineRule="auto" w:before="1" w:after="0"/>
        <w:ind w:left="100" w:right="121" w:firstLine="0"/>
        <w:jc w:val="both"/>
        <w:rPr>
          <w:sz w:val="24"/>
        </w:rPr>
      </w:pPr>
      <w:r>
        <w:rPr>
          <w:sz w:val="24"/>
        </w:rPr>
        <w:t>Os empregos de livre provimento e demissão serão providos com a admissão, dentre profissionais com formação e experiência compatíveis com as atribuições e requisitos dos empregos, por ato de livre escolha do presidente do CAU/BR, ficando dispensado o concurso público.</w:t>
      </w:r>
    </w:p>
    <w:p>
      <w:pPr>
        <w:pStyle w:val="BodyText"/>
        <w:spacing w:before="1"/>
      </w:pPr>
    </w:p>
    <w:p>
      <w:pPr>
        <w:pStyle w:val="ListParagraph"/>
        <w:numPr>
          <w:ilvl w:val="0"/>
          <w:numId w:val="1"/>
        </w:numPr>
        <w:tabs>
          <w:tab w:pos="346" w:val="left" w:leader="none"/>
        </w:tabs>
        <w:spacing w:line="240" w:lineRule="auto" w:before="0" w:after="0"/>
        <w:ind w:left="100" w:right="117" w:firstLine="0"/>
        <w:jc w:val="both"/>
        <w:rPr>
          <w:sz w:val="24"/>
        </w:rPr>
      </w:pPr>
      <w:r>
        <w:rPr>
          <w:sz w:val="24"/>
        </w:rPr>
        <w:t>Os contratos de trabalhos dos admitidos para o exercício de empregos efetivos e de empregos de livre provimento e demissão serão regidos pela Consolidação das Leis do</w:t>
      </w:r>
      <w:r>
        <w:rPr>
          <w:spacing w:val="-15"/>
          <w:sz w:val="24"/>
        </w:rPr>
        <w:t> </w:t>
      </w:r>
      <w:r>
        <w:rPr>
          <w:sz w:val="24"/>
        </w:rPr>
        <w:t>Trabalho.</w:t>
      </w:r>
    </w:p>
    <w:p>
      <w:pPr>
        <w:pStyle w:val="BodyText"/>
      </w:pPr>
    </w:p>
    <w:p>
      <w:pPr>
        <w:pStyle w:val="ListParagraph"/>
        <w:numPr>
          <w:ilvl w:val="0"/>
          <w:numId w:val="1"/>
        </w:numPr>
        <w:tabs>
          <w:tab w:pos="343" w:val="left" w:leader="none"/>
        </w:tabs>
        <w:spacing w:line="240" w:lineRule="auto" w:before="0" w:after="0"/>
        <w:ind w:left="342" w:right="0" w:hanging="242"/>
        <w:jc w:val="both"/>
        <w:rPr>
          <w:sz w:val="24"/>
        </w:rPr>
      </w:pPr>
      <w:r>
        <w:rPr>
          <w:sz w:val="24"/>
        </w:rPr>
        <w:t>O Presidente do CAU/BR baixará ato próprio dispondo sobre as seguintes</w:t>
      </w:r>
      <w:r>
        <w:rPr>
          <w:spacing w:val="-11"/>
          <w:sz w:val="24"/>
        </w:rPr>
        <w:t> </w:t>
      </w:r>
      <w:r>
        <w:rPr>
          <w:sz w:val="24"/>
        </w:rPr>
        <w:t>matérias:</w:t>
      </w:r>
    </w:p>
    <w:p>
      <w:pPr>
        <w:pStyle w:val="BodyText"/>
      </w:pPr>
    </w:p>
    <w:p>
      <w:pPr>
        <w:pStyle w:val="ListParagraph"/>
        <w:numPr>
          <w:ilvl w:val="1"/>
          <w:numId w:val="1"/>
        </w:numPr>
        <w:tabs>
          <w:tab w:pos="545" w:val="left" w:leader="none"/>
        </w:tabs>
        <w:spacing w:line="240" w:lineRule="auto" w:before="0" w:after="0"/>
        <w:ind w:left="100" w:right="119" w:firstLine="0"/>
        <w:jc w:val="both"/>
        <w:rPr>
          <w:sz w:val="24"/>
        </w:rPr>
      </w:pPr>
      <w:r>
        <w:rPr>
          <w:sz w:val="24"/>
        </w:rPr>
        <w:t>As atribuições dos ocupantes dos empregos efetivos e dos empregos de livre provimento e demissão;</w:t>
      </w:r>
    </w:p>
    <w:p>
      <w:pPr>
        <w:pStyle w:val="BodyText"/>
        <w:spacing w:before="11"/>
        <w:rPr>
          <w:sz w:val="23"/>
        </w:rPr>
      </w:pPr>
    </w:p>
    <w:p>
      <w:pPr>
        <w:pStyle w:val="ListParagraph"/>
        <w:numPr>
          <w:ilvl w:val="1"/>
          <w:numId w:val="1"/>
        </w:numPr>
        <w:tabs>
          <w:tab w:pos="552" w:val="left" w:leader="none"/>
        </w:tabs>
        <w:spacing w:line="240" w:lineRule="auto" w:before="1" w:after="0"/>
        <w:ind w:left="100" w:right="117" w:firstLine="0"/>
        <w:jc w:val="both"/>
        <w:rPr>
          <w:sz w:val="24"/>
        </w:rPr>
      </w:pPr>
      <w:r>
        <w:rPr>
          <w:sz w:val="24"/>
        </w:rPr>
        <w:t>Os requisitos para ocupação dos empregos efetivos e dos empregos de livre provimento e demissão, além daqueles de que trata o item 1.3 desta Deliberação Plenária, incluindo experiências anteriores, tempos de formação e especializações</w:t>
      </w:r>
      <w:r>
        <w:rPr>
          <w:spacing w:val="-7"/>
          <w:sz w:val="24"/>
        </w:rPr>
        <w:t> </w:t>
      </w:r>
      <w:r>
        <w:rPr>
          <w:sz w:val="24"/>
        </w:rPr>
        <w:t>diferenciadas;</w:t>
      </w:r>
    </w:p>
    <w:p>
      <w:pPr>
        <w:pStyle w:val="BodyText"/>
        <w:spacing w:before="11"/>
        <w:rPr>
          <w:sz w:val="23"/>
        </w:rPr>
      </w:pPr>
    </w:p>
    <w:p>
      <w:pPr>
        <w:pStyle w:val="ListParagraph"/>
        <w:numPr>
          <w:ilvl w:val="1"/>
          <w:numId w:val="1"/>
        </w:numPr>
        <w:tabs>
          <w:tab w:pos="581" w:val="left" w:leader="none"/>
        </w:tabs>
        <w:spacing w:line="240" w:lineRule="auto" w:before="0" w:after="0"/>
        <w:ind w:left="100" w:right="117" w:firstLine="0"/>
        <w:jc w:val="both"/>
        <w:rPr>
          <w:sz w:val="24"/>
        </w:rPr>
      </w:pPr>
      <w:r>
        <w:rPr>
          <w:sz w:val="24"/>
        </w:rPr>
        <w:t>Benefícios e vantagens remuneratórias, respeitados os limites de gastos com pessoal e demais diretrizes estabelecidos pelo Plenário do</w:t>
      </w:r>
      <w:r>
        <w:rPr>
          <w:spacing w:val="-5"/>
          <w:sz w:val="24"/>
        </w:rPr>
        <w:t> </w:t>
      </w:r>
      <w:r>
        <w:rPr>
          <w:sz w:val="24"/>
        </w:rPr>
        <w:t>CAU/BR.</w:t>
      </w:r>
    </w:p>
    <w:p>
      <w:pPr>
        <w:pStyle w:val="BodyText"/>
        <w:spacing w:before="2"/>
      </w:pPr>
    </w:p>
    <w:p>
      <w:pPr>
        <w:pStyle w:val="ListParagraph"/>
        <w:numPr>
          <w:ilvl w:val="0"/>
          <w:numId w:val="1"/>
        </w:numPr>
        <w:tabs>
          <w:tab w:pos="413" w:val="left" w:leader="none"/>
        </w:tabs>
        <w:spacing w:line="240" w:lineRule="auto" w:before="0" w:after="0"/>
        <w:ind w:left="100" w:right="121" w:firstLine="0"/>
        <w:jc w:val="both"/>
        <w:rPr>
          <w:sz w:val="24"/>
        </w:rPr>
      </w:pPr>
      <w:r>
        <w:rPr>
          <w:sz w:val="24"/>
        </w:rPr>
        <w:t>Fica o presidente do CAU/BR autorizado a praticar os atos necessários a promover os concursos públicos, diretamente ou mediante contratação de prestador de serviços especializado, necessários ao provimento das vagas de empregos efetivos do Quadro de Pessoal aprovado por esta Deliberação Plenária, respeitadas em qualquer caso as normas legais aplicáveis, especialmente a Lei n° 8.666, de 21 de junho de</w:t>
      </w:r>
      <w:r>
        <w:rPr>
          <w:spacing w:val="-13"/>
          <w:sz w:val="24"/>
        </w:rPr>
        <w:t> </w:t>
      </w:r>
      <w:r>
        <w:rPr>
          <w:sz w:val="24"/>
        </w:rPr>
        <w:t>1993.</w:t>
      </w:r>
    </w:p>
    <w:p>
      <w:pPr>
        <w:pStyle w:val="BodyText"/>
        <w:spacing w:before="11"/>
        <w:rPr>
          <w:sz w:val="23"/>
        </w:rPr>
      </w:pPr>
    </w:p>
    <w:p>
      <w:pPr>
        <w:pStyle w:val="ListParagraph"/>
        <w:numPr>
          <w:ilvl w:val="1"/>
          <w:numId w:val="1"/>
        </w:numPr>
        <w:tabs>
          <w:tab w:pos="583" w:val="left" w:leader="none"/>
        </w:tabs>
        <w:spacing w:line="240" w:lineRule="auto" w:before="1" w:after="0"/>
        <w:ind w:left="100" w:right="121" w:firstLine="0"/>
        <w:jc w:val="both"/>
        <w:rPr>
          <w:sz w:val="24"/>
        </w:rPr>
      </w:pPr>
      <w:r>
        <w:rPr>
          <w:sz w:val="24"/>
        </w:rPr>
        <w:t>Os concursos públicos de que trata este item poderão ser feitos em conjunto com os Conselhos de Arquitetura e Urbanismo dos Estados e do Distrito Federal</w:t>
      </w:r>
      <w:r>
        <w:rPr>
          <w:spacing w:val="-16"/>
          <w:sz w:val="24"/>
        </w:rPr>
        <w:t> </w:t>
      </w:r>
      <w:r>
        <w:rPr>
          <w:sz w:val="24"/>
        </w:rPr>
        <w:t>(CAU/UF).</w:t>
      </w:r>
    </w:p>
    <w:p>
      <w:pPr>
        <w:pStyle w:val="BodyText"/>
        <w:spacing w:before="11"/>
        <w:rPr>
          <w:sz w:val="23"/>
        </w:rPr>
      </w:pPr>
    </w:p>
    <w:p>
      <w:pPr>
        <w:pStyle w:val="ListParagraph"/>
        <w:numPr>
          <w:ilvl w:val="0"/>
          <w:numId w:val="1"/>
        </w:numPr>
        <w:tabs>
          <w:tab w:pos="363" w:val="left" w:leader="none"/>
        </w:tabs>
        <w:spacing w:line="240" w:lineRule="auto" w:before="0" w:after="0"/>
        <w:ind w:left="100" w:right="122" w:firstLine="0"/>
        <w:jc w:val="both"/>
        <w:rPr>
          <w:sz w:val="24"/>
        </w:rPr>
      </w:pPr>
      <w:r>
        <w:rPr>
          <w:sz w:val="24"/>
        </w:rPr>
        <w:t>A implantação do Quadro de Pessoal aprovado por esta Deliberação Plenária deverá ocorrer no prazo de até 180 (cento e oitenta) dias, a contar da publicação do resultado final do primeiro concurso público para o provimento de empregos efetivos, respeitadas as disposições dos subitens</w:t>
      </w:r>
      <w:r>
        <w:rPr>
          <w:spacing w:val="-1"/>
          <w:sz w:val="24"/>
        </w:rPr>
        <w:t> </w:t>
      </w:r>
      <w:r>
        <w:rPr>
          <w:sz w:val="24"/>
        </w:rPr>
        <w:t>seguintes.</w:t>
      </w:r>
    </w:p>
    <w:p>
      <w:pPr>
        <w:pStyle w:val="BodyText"/>
        <w:spacing w:before="2"/>
      </w:pPr>
    </w:p>
    <w:p>
      <w:pPr>
        <w:pStyle w:val="ListParagraph"/>
        <w:numPr>
          <w:ilvl w:val="1"/>
          <w:numId w:val="1"/>
        </w:numPr>
        <w:tabs>
          <w:tab w:pos="574" w:val="left" w:leader="none"/>
        </w:tabs>
        <w:spacing w:line="240" w:lineRule="auto" w:before="0" w:after="0"/>
        <w:ind w:left="100" w:right="117" w:firstLine="0"/>
        <w:jc w:val="both"/>
        <w:rPr>
          <w:sz w:val="24"/>
        </w:rPr>
      </w:pPr>
      <w:r>
        <w:rPr>
          <w:sz w:val="24"/>
        </w:rPr>
        <w:t>Quanto aos empregos efetivos, a implantação do Quadro de Pessoal deverá atender ao seguinte:</w:t>
      </w:r>
    </w:p>
    <w:p>
      <w:pPr>
        <w:pStyle w:val="BodyText"/>
      </w:pPr>
    </w:p>
    <w:p>
      <w:pPr>
        <w:pStyle w:val="ListParagraph"/>
        <w:numPr>
          <w:ilvl w:val="2"/>
          <w:numId w:val="1"/>
        </w:numPr>
        <w:tabs>
          <w:tab w:pos="754" w:val="left" w:leader="none"/>
        </w:tabs>
        <w:spacing w:line="240" w:lineRule="auto" w:before="0" w:after="0"/>
        <w:ind w:left="100" w:right="117" w:firstLine="0"/>
        <w:jc w:val="both"/>
        <w:rPr>
          <w:sz w:val="24"/>
        </w:rPr>
      </w:pPr>
      <w:r>
        <w:rPr>
          <w:sz w:val="24"/>
        </w:rPr>
        <w:t>A cada período mínimo de 30 (trinta) e máximo de 60 (sessenta) dias, deverá haver a substituição de pelo menos 1/3 (um terço) dos ocupantes dos empregos temporários do Quadro Provisório de Pessoal de que trata a Deliberação Plenária n° 1, de 2011, alterada pela Deliberação Plenária n° 13, de 2012, pelos aprovados em concurso público para o ingresso nos empregos efetivos de que trata o Quadro de Pessoal aprovado por esta Deliberação</w:t>
      </w:r>
      <w:r>
        <w:rPr>
          <w:spacing w:val="-27"/>
          <w:sz w:val="24"/>
        </w:rPr>
        <w:t> </w:t>
      </w:r>
      <w:r>
        <w:rPr>
          <w:sz w:val="24"/>
        </w:rPr>
        <w:t>Plenária;</w:t>
      </w:r>
    </w:p>
    <w:p>
      <w:pPr>
        <w:spacing w:before="99"/>
        <w:ind w:left="0" w:right="126" w:firstLine="0"/>
        <w:jc w:val="right"/>
        <w:rPr>
          <w:rFonts w:ascii="Arial"/>
          <w:sz w:val="18"/>
        </w:rPr>
      </w:pPr>
      <w:r>
        <w:rPr>
          <w:rFonts w:ascii="Arial"/>
          <w:color w:val="007B8A"/>
          <w:w w:val="99"/>
          <w:sz w:val="18"/>
        </w:rPr>
        <w:t>2</w:t>
      </w:r>
    </w:p>
    <w:p>
      <w:pPr>
        <w:spacing w:after="0"/>
        <w:jc w:val="right"/>
        <w:rPr>
          <w:rFonts w:ascii="Arial"/>
          <w:sz w:val="18"/>
        </w:rPr>
        <w:sectPr>
          <w:pgSz w:w="11900" w:h="16850"/>
          <w:pgMar w:top="1600" w:bottom="280" w:left="1460" w:right="720"/>
        </w:sectPr>
      </w:pPr>
    </w:p>
    <w:p>
      <w:pPr>
        <w:pStyle w:val="BodyText"/>
        <w:spacing w:before="6"/>
        <w:rPr>
          <w:rFonts w:ascii="Arial"/>
          <w:sz w:val="16"/>
        </w:rPr>
      </w:pPr>
      <w:r>
        <w:rPr/>
        <w:drawing>
          <wp:anchor distT="0" distB="0" distL="0" distR="0" allowOverlap="1" layoutInCell="1" locked="0" behindDoc="1" simplePos="0" relativeHeight="268413263">
            <wp:simplePos x="0" y="0"/>
            <wp:positionH relativeFrom="page">
              <wp:posOffset>0</wp:posOffset>
            </wp:positionH>
            <wp:positionV relativeFrom="page">
              <wp:posOffset>392212</wp:posOffset>
            </wp:positionV>
            <wp:extent cx="7555992" cy="9903355"/>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555992" cy="9903355"/>
                    </a:xfrm>
                    <a:prstGeom prst="rect">
                      <a:avLst/>
                    </a:prstGeom>
                  </pic:spPr>
                </pic:pic>
              </a:graphicData>
            </a:graphic>
          </wp:anchor>
        </w:drawing>
      </w:r>
    </w:p>
    <w:p>
      <w:pPr>
        <w:pStyle w:val="ListParagraph"/>
        <w:numPr>
          <w:ilvl w:val="2"/>
          <w:numId w:val="1"/>
        </w:numPr>
        <w:tabs>
          <w:tab w:pos="727" w:val="left" w:leader="none"/>
        </w:tabs>
        <w:spacing w:line="240" w:lineRule="auto" w:before="52" w:after="0"/>
        <w:ind w:left="100" w:right="115" w:firstLine="0"/>
        <w:jc w:val="both"/>
        <w:rPr>
          <w:sz w:val="24"/>
        </w:rPr>
      </w:pPr>
      <w:r>
        <w:rPr>
          <w:sz w:val="24"/>
        </w:rPr>
        <w:t>A continuidade dos contratos de trabalho dos atuais ocupantes de empregos temporários a serem substituídos por candidatos aprovados em concurso público para ocupação de emprego efetivo poderá ser estendida, mediante autorização do Presidente do CAU/BR, por até 60 (sessenta) dias após a admissão dos candidatos aprovados, desde que a continuidade dos contratos daqueles, a critério do Gerente ou Assessor-Chefe a que estejam subordinados, seja relevante para o treinamento do pessoal</w:t>
      </w:r>
      <w:r>
        <w:rPr>
          <w:spacing w:val="-5"/>
          <w:sz w:val="24"/>
        </w:rPr>
        <w:t> </w:t>
      </w:r>
      <w:r>
        <w:rPr>
          <w:sz w:val="24"/>
        </w:rPr>
        <w:t>admitido.</w:t>
      </w:r>
    </w:p>
    <w:p>
      <w:pPr>
        <w:pStyle w:val="BodyText"/>
        <w:spacing w:before="11"/>
        <w:rPr>
          <w:sz w:val="23"/>
        </w:rPr>
      </w:pPr>
    </w:p>
    <w:p>
      <w:pPr>
        <w:pStyle w:val="BodyText"/>
        <w:ind w:left="100" w:right="116"/>
        <w:jc w:val="both"/>
      </w:pPr>
      <w:r>
        <w:rPr>
          <w:b/>
          <w:strike/>
        </w:rPr>
        <w:t>6.2. </w:t>
      </w:r>
      <w:r>
        <w:rPr>
          <w:strike/>
        </w:rPr>
        <w:t>Quanto aos empregos de livre provimento e demissão, as substituições de pessoal, se for o caso, e o enquadramento nas novas situações previstas no Quadro de Pessoal aprovado por esta Deliberação Plenária, deverão ocorrer no período compreendido entre o 91° (nonagésimo primeiro) e o 180° (centésimo octogésimo) dias a contar da publicação referida no item 6 desta Deliberação Plenária.</w:t>
      </w:r>
    </w:p>
    <w:p>
      <w:pPr>
        <w:pStyle w:val="BodyText"/>
        <w:spacing w:before="11"/>
        <w:rPr>
          <w:sz w:val="19"/>
        </w:rPr>
      </w:pPr>
    </w:p>
    <w:p>
      <w:pPr>
        <w:pStyle w:val="ListParagraph"/>
        <w:numPr>
          <w:ilvl w:val="1"/>
          <w:numId w:val="2"/>
        </w:numPr>
        <w:tabs>
          <w:tab w:pos="542" w:val="left" w:leader="none"/>
        </w:tabs>
        <w:spacing w:line="240" w:lineRule="auto" w:before="52" w:after="0"/>
        <w:ind w:left="100" w:right="117" w:firstLine="0"/>
        <w:jc w:val="both"/>
        <w:rPr>
          <w:sz w:val="24"/>
        </w:rPr>
      </w:pPr>
      <w:r>
        <w:rPr>
          <w:sz w:val="24"/>
        </w:rPr>
        <w:t>Quanto aos empregos de livre provimento e demissão, as substituições de pessoal, se for o caso, e o enquadramento nas novas situações previstas no Quadro de Pessoal aprovado por esta Deliberação Plenária, deverão ocorrer no período compreendido entre 11 de novembro de 2013 e o 180° (centésimo octogésimo) dia posterior à publicação referida no item 6 desta Deliberação Plenária. (</w:t>
      </w:r>
      <w:r>
        <w:rPr>
          <w:sz w:val="24"/>
          <w:u w:val="single"/>
        </w:rPr>
        <w:t>Redação dada pela Deliberação Plenária n° 24, de 8 de novembro de 2013, aprovada na Reunião Plenária Ordinária n° 24, de 8 de novembro de</w:t>
      </w:r>
      <w:r>
        <w:rPr>
          <w:spacing w:val="-6"/>
          <w:sz w:val="24"/>
          <w:u w:val="single"/>
        </w:rPr>
        <w:t> </w:t>
      </w:r>
      <w:r>
        <w:rPr>
          <w:sz w:val="24"/>
          <w:u w:val="single"/>
        </w:rPr>
        <w:t>2013</w:t>
      </w:r>
      <w:r>
        <w:rPr>
          <w:sz w:val="24"/>
        </w:rPr>
        <w:t>)</w:t>
      </w:r>
    </w:p>
    <w:p>
      <w:pPr>
        <w:pStyle w:val="BodyText"/>
        <w:spacing w:before="8"/>
        <w:rPr>
          <w:sz w:val="19"/>
        </w:rPr>
      </w:pPr>
    </w:p>
    <w:p>
      <w:pPr>
        <w:pStyle w:val="ListParagraph"/>
        <w:numPr>
          <w:ilvl w:val="1"/>
          <w:numId w:val="2"/>
        </w:numPr>
        <w:tabs>
          <w:tab w:pos="557" w:val="left" w:leader="none"/>
        </w:tabs>
        <w:spacing w:line="240" w:lineRule="auto" w:before="52" w:after="0"/>
        <w:ind w:left="100" w:right="118" w:firstLine="0"/>
        <w:jc w:val="both"/>
        <w:rPr>
          <w:sz w:val="24"/>
        </w:rPr>
      </w:pPr>
      <w:r>
        <w:rPr>
          <w:sz w:val="24"/>
        </w:rPr>
        <w:t>A continuidade dos contratos de trabalho de que trata o subitem 6.1.2 desta Deliberação Plenária somente será permitida se a soma dos custos das remunerações de pessoal, com projeção para a integralidade do exercício corrente, não ultrapassar os limites de gastos com pessoal estabelecidos pelo Plenário do</w:t>
      </w:r>
      <w:r>
        <w:rPr>
          <w:spacing w:val="-7"/>
          <w:sz w:val="24"/>
        </w:rPr>
        <w:t> </w:t>
      </w:r>
      <w:r>
        <w:rPr>
          <w:sz w:val="24"/>
        </w:rPr>
        <w:t>CAU/BR.</w:t>
      </w:r>
    </w:p>
    <w:p>
      <w:pPr>
        <w:pStyle w:val="BodyText"/>
        <w:spacing w:before="2"/>
      </w:pPr>
    </w:p>
    <w:p>
      <w:pPr>
        <w:pStyle w:val="ListParagraph"/>
        <w:numPr>
          <w:ilvl w:val="0"/>
          <w:numId w:val="1"/>
        </w:numPr>
        <w:tabs>
          <w:tab w:pos="343" w:val="left" w:leader="none"/>
        </w:tabs>
        <w:spacing w:line="240" w:lineRule="auto" w:before="0" w:after="0"/>
        <w:ind w:left="100" w:right="118" w:firstLine="0"/>
        <w:jc w:val="both"/>
        <w:rPr>
          <w:sz w:val="24"/>
        </w:rPr>
      </w:pPr>
      <w:r>
        <w:rPr>
          <w:sz w:val="24"/>
        </w:rPr>
        <w:t>O item 4.1 da Deliberação Plenária n° 10, de 5 de julho de 2012, passa a vigorar com a seguinte redação:</w:t>
      </w:r>
    </w:p>
    <w:p>
      <w:pPr>
        <w:pStyle w:val="BodyText"/>
        <w:spacing w:before="11"/>
        <w:rPr>
          <w:sz w:val="23"/>
        </w:rPr>
      </w:pPr>
    </w:p>
    <w:p>
      <w:pPr>
        <w:spacing w:before="1"/>
        <w:ind w:left="1518" w:right="118" w:firstLine="0"/>
        <w:jc w:val="both"/>
        <w:rPr>
          <w:sz w:val="24"/>
        </w:rPr>
      </w:pPr>
      <w:r>
        <w:rPr>
          <w:sz w:val="24"/>
        </w:rPr>
        <w:t>“4. 1. O valor do subsídio do Ouvidor Geral será equivalente à remuneração devida aos empregos de livre provimento e demissão de assessor chefe prevista no </w:t>
      </w:r>
      <w:r>
        <w:rPr>
          <w:i/>
          <w:sz w:val="24"/>
        </w:rPr>
        <w:t>QUADRO DE PESSOAL DO CAU/BR – EMPREGOS DE LIVRE PROVIMENTO E </w:t>
      </w:r>
      <w:r>
        <w:rPr>
          <w:i/>
          <w:sz w:val="24"/>
        </w:rPr>
        <w:t>DEMISSÃO</w:t>
      </w:r>
      <w:r>
        <w:rPr>
          <w:sz w:val="24"/>
        </w:rPr>
        <w:t>.”</w:t>
      </w:r>
    </w:p>
    <w:p>
      <w:pPr>
        <w:pStyle w:val="BodyText"/>
        <w:spacing w:before="11"/>
        <w:rPr>
          <w:sz w:val="23"/>
        </w:rPr>
      </w:pPr>
    </w:p>
    <w:p>
      <w:pPr>
        <w:pStyle w:val="ListParagraph"/>
        <w:numPr>
          <w:ilvl w:val="0"/>
          <w:numId w:val="1"/>
        </w:numPr>
        <w:tabs>
          <w:tab w:pos="346" w:val="left" w:leader="none"/>
        </w:tabs>
        <w:spacing w:line="240" w:lineRule="auto" w:before="0" w:after="0"/>
        <w:ind w:left="100" w:right="118" w:firstLine="0"/>
        <w:jc w:val="both"/>
        <w:rPr>
          <w:sz w:val="24"/>
        </w:rPr>
      </w:pPr>
      <w:r>
        <w:rPr>
          <w:sz w:val="24"/>
        </w:rPr>
        <w:t>Fica assegurado, até 31 de dezembro de 2014, ou até que se extinga o contrato de trabalho ou o mandato, prevalecendo o que ocorrer primeiro, o direito à percepção da remuneração ou do subsídio que estiverem recebendo, na data desta Deliberação Plenária, aos atuais ocupantes de emprego de livre provimento e demissão e ao atual ouvidor geral que continuarem no exercício do</w:t>
      </w:r>
      <w:r>
        <w:rPr>
          <w:spacing w:val="18"/>
          <w:sz w:val="24"/>
        </w:rPr>
        <w:t> </w:t>
      </w:r>
      <w:r>
        <w:rPr>
          <w:sz w:val="24"/>
        </w:rPr>
        <w:t>mesmo</w:t>
      </w:r>
      <w:r>
        <w:rPr>
          <w:spacing w:val="19"/>
          <w:sz w:val="24"/>
        </w:rPr>
        <w:t> </w:t>
      </w:r>
      <w:r>
        <w:rPr>
          <w:sz w:val="24"/>
        </w:rPr>
        <w:t>emprego</w:t>
      </w:r>
      <w:r>
        <w:rPr>
          <w:spacing w:val="18"/>
          <w:sz w:val="24"/>
        </w:rPr>
        <w:t> </w:t>
      </w:r>
      <w:r>
        <w:rPr>
          <w:sz w:val="24"/>
        </w:rPr>
        <w:t>ou</w:t>
      </w:r>
      <w:r>
        <w:rPr>
          <w:spacing w:val="18"/>
          <w:sz w:val="24"/>
        </w:rPr>
        <w:t> </w:t>
      </w:r>
      <w:r>
        <w:rPr>
          <w:sz w:val="24"/>
        </w:rPr>
        <w:t>mandato</w:t>
      </w:r>
      <w:r>
        <w:rPr>
          <w:spacing w:val="18"/>
          <w:sz w:val="24"/>
        </w:rPr>
        <w:t> </w:t>
      </w:r>
      <w:r>
        <w:rPr>
          <w:sz w:val="24"/>
        </w:rPr>
        <w:t>depois</w:t>
      </w:r>
      <w:r>
        <w:rPr>
          <w:spacing w:val="19"/>
          <w:sz w:val="24"/>
        </w:rPr>
        <w:t> </w:t>
      </w:r>
      <w:r>
        <w:rPr>
          <w:sz w:val="24"/>
        </w:rPr>
        <w:t>de</w:t>
      </w:r>
      <w:r>
        <w:rPr>
          <w:spacing w:val="18"/>
          <w:sz w:val="24"/>
        </w:rPr>
        <w:t> </w:t>
      </w:r>
      <w:r>
        <w:rPr>
          <w:sz w:val="24"/>
        </w:rPr>
        <w:t>implantado</w:t>
      </w:r>
      <w:r>
        <w:rPr>
          <w:spacing w:val="19"/>
          <w:sz w:val="24"/>
        </w:rPr>
        <w:t> </w:t>
      </w:r>
      <w:r>
        <w:rPr>
          <w:sz w:val="24"/>
        </w:rPr>
        <w:t>o</w:t>
      </w:r>
      <w:r>
        <w:rPr>
          <w:spacing w:val="18"/>
          <w:sz w:val="24"/>
        </w:rPr>
        <w:t> </w:t>
      </w:r>
      <w:r>
        <w:rPr>
          <w:sz w:val="24"/>
        </w:rPr>
        <w:t>Quadro</w:t>
      </w:r>
      <w:r>
        <w:rPr>
          <w:spacing w:val="17"/>
          <w:sz w:val="24"/>
        </w:rPr>
        <w:t> </w:t>
      </w:r>
      <w:r>
        <w:rPr>
          <w:sz w:val="24"/>
        </w:rPr>
        <w:t>de</w:t>
      </w:r>
      <w:r>
        <w:rPr>
          <w:spacing w:val="18"/>
          <w:sz w:val="24"/>
        </w:rPr>
        <w:t> </w:t>
      </w:r>
      <w:r>
        <w:rPr>
          <w:sz w:val="24"/>
        </w:rPr>
        <w:t>Pessoal</w:t>
      </w:r>
      <w:r>
        <w:rPr>
          <w:spacing w:val="19"/>
          <w:sz w:val="24"/>
        </w:rPr>
        <w:t> </w:t>
      </w:r>
      <w:r>
        <w:rPr>
          <w:sz w:val="24"/>
        </w:rPr>
        <w:t>na</w:t>
      </w:r>
      <w:r>
        <w:rPr>
          <w:spacing w:val="18"/>
          <w:sz w:val="24"/>
        </w:rPr>
        <w:t> </w:t>
      </w:r>
      <w:r>
        <w:rPr>
          <w:sz w:val="24"/>
        </w:rPr>
        <w:t>forma</w:t>
      </w:r>
      <w:r>
        <w:rPr>
          <w:spacing w:val="19"/>
          <w:sz w:val="24"/>
        </w:rPr>
        <w:t> </w:t>
      </w:r>
      <w:r>
        <w:rPr>
          <w:sz w:val="24"/>
        </w:rPr>
        <w:t>do</w:t>
      </w:r>
      <w:r>
        <w:rPr>
          <w:spacing w:val="18"/>
          <w:sz w:val="24"/>
        </w:rPr>
        <w:t> </w:t>
      </w:r>
      <w:r>
        <w:rPr>
          <w:sz w:val="24"/>
        </w:rPr>
        <w:t>item</w:t>
      </w:r>
    </w:p>
    <w:p>
      <w:pPr>
        <w:pStyle w:val="BodyText"/>
        <w:spacing w:before="2"/>
        <w:ind w:left="100"/>
        <w:jc w:val="both"/>
      </w:pPr>
      <w:r>
        <w:rPr/>
        <w:t>6.2 desta Deliberação Plenária.</w:t>
      </w:r>
    </w:p>
    <w:p>
      <w:pPr>
        <w:pStyle w:val="BodyText"/>
      </w:pPr>
    </w:p>
    <w:p>
      <w:pPr>
        <w:pStyle w:val="ListParagraph"/>
        <w:numPr>
          <w:ilvl w:val="0"/>
          <w:numId w:val="1"/>
        </w:numPr>
        <w:tabs>
          <w:tab w:pos="343" w:val="left" w:leader="none"/>
        </w:tabs>
        <w:spacing w:line="240" w:lineRule="auto" w:before="0" w:after="0"/>
        <w:ind w:left="342" w:right="0" w:hanging="242"/>
        <w:jc w:val="both"/>
        <w:rPr>
          <w:sz w:val="24"/>
        </w:rPr>
      </w:pPr>
      <w:r>
        <w:rPr>
          <w:sz w:val="24"/>
        </w:rPr>
        <w:t>Esta Deliberação Plenária entra em vigor nesta</w:t>
      </w:r>
      <w:r>
        <w:rPr>
          <w:spacing w:val="-5"/>
          <w:sz w:val="24"/>
        </w:rPr>
        <w:t> </w:t>
      </w:r>
      <w:r>
        <w:rPr>
          <w:sz w:val="24"/>
        </w:rPr>
        <w:t>data.</w:t>
      </w:r>
    </w:p>
    <w:p>
      <w:pPr>
        <w:pStyle w:val="BodyText"/>
        <w:spacing w:before="11"/>
        <w:rPr>
          <w:sz w:val="23"/>
        </w:rPr>
      </w:pPr>
    </w:p>
    <w:p>
      <w:pPr>
        <w:pStyle w:val="BodyText"/>
        <w:spacing w:before="1"/>
        <w:ind w:left="2790" w:right="2809"/>
        <w:jc w:val="center"/>
      </w:pPr>
      <w:r>
        <w:rPr/>
        <w:t>Brasília, 6 de setembro de 2013.</w:t>
      </w:r>
    </w:p>
    <w:p>
      <w:pPr>
        <w:pStyle w:val="BodyText"/>
        <w:spacing w:before="9"/>
        <w:rPr>
          <w:sz w:val="19"/>
        </w:rPr>
      </w:pPr>
    </w:p>
    <w:p>
      <w:pPr>
        <w:pStyle w:val="Heading1"/>
        <w:spacing w:before="51"/>
        <w:ind w:left="2790" w:right="2810"/>
        <w:jc w:val="center"/>
      </w:pPr>
      <w:r>
        <w:rPr/>
        <w:t>HAROLDO PINHEIRO VILLAR DE QUEIROZ</w:t>
      </w:r>
    </w:p>
    <w:p>
      <w:pPr>
        <w:spacing w:before="0"/>
        <w:ind w:left="2790" w:right="2809" w:firstLine="0"/>
        <w:jc w:val="center"/>
        <w:rPr>
          <w:b/>
          <w:sz w:val="24"/>
        </w:rPr>
      </w:pPr>
      <w:r>
        <w:rPr>
          <w:b/>
          <w:sz w:val="24"/>
        </w:rPr>
        <w:t>Presidente do CAU/BR</w:t>
      </w:r>
    </w:p>
    <w:p>
      <w:pPr>
        <w:spacing w:before="100"/>
        <w:ind w:left="0" w:right="126" w:firstLine="0"/>
        <w:jc w:val="right"/>
        <w:rPr>
          <w:rFonts w:ascii="Arial"/>
          <w:sz w:val="18"/>
        </w:rPr>
      </w:pPr>
      <w:r>
        <w:rPr>
          <w:rFonts w:ascii="Arial"/>
          <w:color w:val="007B8A"/>
          <w:w w:val="99"/>
          <w:sz w:val="18"/>
        </w:rPr>
        <w:t>3</w:t>
      </w:r>
    </w:p>
    <w:p>
      <w:pPr>
        <w:spacing w:after="0"/>
        <w:jc w:val="right"/>
        <w:rPr>
          <w:rFonts w:ascii="Arial"/>
          <w:sz w:val="18"/>
        </w:rPr>
        <w:sectPr>
          <w:pgSz w:w="11900" w:h="16850"/>
          <w:pgMar w:top="1600" w:bottom="280" w:left="1460" w:right="720"/>
        </w:sectPr>
      </w:pPr>
    </w:p>
    <w:p>
      <w:pPr>
        <w:pStyle w:val="BodyText"/>
        <w:spacing w:after="1"/>
        <w:rPr>
          <w:rFonts w:ascii="Arial"/>
          <w:sz w:val="18"/>
        </w:rPr>
      </w:pPr>
    </w:p>
    <w:p>
      <w:pPr>
        <w:pStyle w:val="BodyText"/>
        <w:ind w:left="180"/>
        <w:rPr>
          <w:rFonts w:ascii="Arial"/>
          <w:sz w:val="20"/>
        </w:rPr>
      </w:pPr>
      <w:r>
        <w:rPr>
          <w:rFonts w:ascii="Arial"/>
          <w:sz w:val="20"/>
        </w:rPr>
        <w:drawing>
          <wp:inline distT="0" distB="0" distL="0" distR="0">
            <wp:extent cx="3344104" cy="389382"/>
            <wp:effectExtent l="0" t="0" r="0" b="0"/>
            <wp:docPr id="7" name="image2.jpeg" descr=""/>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3344104" cy="389382"/>
                    </a:xfrm>
                    <a:prstGeom prst="rect">
                      <a:avLst/>
                    </a:prstGeom>
                  </pic:spPr>
                </pic:pic>
              </a:graphicData>
            </a:graphic>
          </wp:inline>
        </w:drawing>
      </w:r>
      <w:r>
        <w:rPr>
          <w:rFonts w:ascii="Arial"/>
          <w:sz w:val="20"/>
        </w:rPr>
      </w:r>
    </w:p>
    <w:p>
      <w:pPr>
        <w:pStyle w:val="BodyText"/>
        <w:spacing w:before="5"/>
        <w:rPr>
          <w:rFonts w:ascii="Arial"/>
          <w:sz w:val="16"/>
        </w:rPr>
      </w:pPr>
    </w:p>
    <w:p>
      <w:pPr>
        <w:pStyle w:val="Heading1"/>
        <w:spacing w:before="51"/>
        <w:ind w:right="3152"/>
        <w:jc w:val="center"/>
      </w:pPr>
      <w:r>
        <w:rPr/>
        <w:t>ANEXO I</w:t>
      </w:r>
    </w:p>
    <w:p>
      <w:pPr>
        <w:spacing w:before="0"/>
        <w:ind w:left="2611" w:right="3154" w:firstLine="0"/>
        <w:jc w:val="center"/>
        <w:rPr>
          <w:b/>
          <w:sz w:val="24"/>
        </w:rPr>
      </w:pPr>
      <w:r>
        <w:rPr>
          <w:b/>
          <w:sz w:val="24"/>
        </w:rPr>
        <w:t>QUADRO DE PESSOAL DO CAU/BR - EMPREGOS DE LIVRE PROVIMENTO E DEMISSÃO</w:t>
      </w:r>
    </w:p>
    <w:p>
      <w:pPr>
        <w:pStyle w:val="BodyText"/>
        <w:spacing w:before="1"/>
        <w:rPr>
          <w:b/>
          <w:sz w:val="2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73"/>
        <w:gridCol w:w="1418"/>
        <w:gridCol w:w="5811"/>
        <w:gridCol w:w="1562"/>
      </w:tblGrid>
      <w:tr>
        <w:trPr>
          <w:trHeight w:val="552" w:hRule="atLeast"/>
        </w:trPr>
        <w:tc>
          <w:tcPr>
            <w:tcW w:w="5173" w:type="dxa"/>
          </w:tcPr>
          <w:p>
            <w:pPr>
              <w:pStyle w:val="TableParagraph"/>
              <w:spacing w:before="152"/>
              <w:ind w:left="1332"/>
              <w:rPr>
                <w:b/>
                <w:sz w:val="20"/>
              </w:rPr>
            </w:pPr>
            <w:r>
              <w:rPr>
                <w:b/>
                <w:sz w:val="20"/>
              </w:rPr>
              <w:t>DESIGNAÇÃO DOS EMPREGOS</w:t>
            </w:r>
          </w:p>
        </w:tc>
        <w:tc>
          <w:tcPr>
            <w:tcW w:w="1418" w:type="dxa"/>
          </w:tcPr>
          <w:p>
            <w:pPr>
              <w:pStyle w:val="TableParagraph"/>
              <w:spacing w:before="152"/>
              <w:ind w:left="157" w:right="148"/>
              <w:jc w:val="center"/>
              <w:rPr>
                <w:b/>
                <w:sz w:val="20"/>
              </w:rPr>
            </w:pPr>
            <w:r>
              <w:rPr>
                <w:b/>
                <w:sz w:val="20"/>
              </w:rPr>
              <w:t>Quantidades</w:t>
            </w:r>
          </w:p>
        </w:tc>
        <w:tc>
          <w:tcPr>
            <w:tcW w:w="5811" w:type="dxa"/>
          </w:tcPr>
          <w:p>
            <w:pPr>
              <w:pStyle w:val="TableParagraph"/>
              <w:spacing w:before="152"/>
              <w:ind w:left="2245" w:right="2239"/>
              <w:jc w:val="center"/>
              <w:rPr>
                <w:b/>
                <w:sz w:val="20"/>
              </w:rPr>
            </w:pPr>
            <w:r>
              <w:rPr>
                <w:b/>
                <w:sz w:val="20"/>
              </w:rPr>
              <w:t>ESCOLARIDADE</w:t>
            </w:r>
          </w:p>
        </w:tc>
        <w:tc>
          <w:tcPr>
            <w:tcW w:w="1562" w:type="dxa"/>
          </w:tcPr>
          <w:p>
            <w:pPr>
              <w:pStyle w:val="TableParagraph"/>
              <w:spacing w:before="30"/>
              <w:ind w:left="175" w:firstLine="28"/>
              <w:rPr>
                <w:b/>
                <w:sz w:val="20"/>
              </w:rPr>
            </w:pPr>
            <w:r>
              <w:rPr>
                <w:b/>
                <w:sz w:val="20"/>
              </w:rPr>
              <w:t>Remuneração Individual (R$)</w:t>
            </w:r>
          </w:p>
        </w:tc>
      </w:tr>
      <w:tr>
        <w:trPr>
          <w:trHeight w:val="486" w:hRule="atLeast"/>
        </w:trPr>
        <w:tc>
          <w:tcPr>
            <w:tcW w:w="5173" w:type="dxa"/>
          </w:tcPr>
          <w:p>
            <w:pPr>
              <w:pStyle w:val="TableParagraph"/>
              <w:spacing w:before="121"/>
              <w:rPr>
                <w:b/>
                <w:sz w:val="20"/>
              </w:rPr>
            </w:pPr>
            <w:r>
              <w:rPr>
                <w:b/>
                <w:sz w:val="20"/>
              </w:rPr>
              <w:t>Assessor de Imprensa</w:t>
            </w:r>
          </w:p>
        </w:tc>
        <w:tc>
          <w:tcPr>
            <w:tcW w:w="1418" w:type="dxa"/>
          </w:tcPr>
          <w:p>
            <w:pPr>
              <w:pStyle w:val="TableParagraph"/>
              <w:spacing w:before="121"/>
              <w:ind w:left="7"/>
              <w:jc w:val="center"/>
              <w:rPr>
                <w:b/>
                <w:sz w:val="20"/>
              </w:rPr>
            </w:pPr>
            <w:r>
              <w:rPr>
                <w:b/>
                <w:w w:val="99"/>
                <w:sz w:val="20"/>
              </w:rPr>
              <w:t>1</w:t>
            </w:r>
          </w:p>
        </w:tc>
        <w:tc>
          <w:tcPr>
            <w:tcW w:w="5811" w:type="dxa"/>
          </w:tcPr>
          <w:p>
            <w:pPr>
              <w:pStyle w:val="TableParagraph"/>
              <w:spacing w:line="243" w:lineRule="exact" w:before="0"/>
              <w:rPr>
                <w:b/>
                <w:sz w:val="20"/>
              </w:rPr>
            </w:pPr>
            <w:r>
              <w:rPr>
                <w:b/>
                <w:sz w:val="20"/>
              </w:rPr>
              <w:t>Nível Superior em Jornalismo, Comunicação Social ou Publicidade e</w:t>
            </w:r>
          </w:p>
          <w:p>
            <w:pPr>
              <w:pStyle w:val="TableParagraph"/>
              <w:spacing w:line="223" w:lineRule="exact" w:before="0"/>
              <w:rPr>
                <w:b/>
                <w:sz w:val="20"/>
              </w:rPr>
            </w:pPr>
            <w:r>
              <w:rPr>
                <w:b/>
                <w:sz w:val="20"/>
              </w:rPr>
              <w:t>Propaganda.</w:t>
            </w:r>
          </w:p>
        </w:tc>
        <w:tc>
          <w:tcPr>
            <w:tcW w:w="1562" w:type="dxa"/>
          </w:tcPr>
          <w:p>
            <w:pPr>
              <w:pStyle w:val="TableParagraph"/>
              <w:spacing w:before="121"/>
              <w:ind w:left="0" w:right="61"/>
              <w:jc w:val="right"/>
              <w:rPr>
                <w:b/>
                <w:sz w:val="20"/>
              </w:rPr>
            </w:pPr>
            <w:r>
              <w:rPr>
                <w:b/>
                <w:sz w:val="20"/>
              </w:rPr>
              <w:t>10.229,59</w:t>
            </w:r>
          </w:p>
        </w:tc>
      </w:tr>
      <w:tr>
        <w:trPr>
          <w:trHeight w:val="302" w:hRule="atLeast"/>
        </w:trPr>
        <w:tc>
          <w:tcPr>
            <w:tcW w:w="5173" w:type="dxa"/>
          </w:tcPr>
          <w:p>
            <w:pPr>
              <w:pStyle w:val="TableParagraph"/>
              <w:rPr>
                <w:b/>
                <w:sz w:val="20"/>
              </w:rPr>
            </w:pPr>
            <w:r>
              <w:rPr>
                <w:b/>
                <w:sz w:val="20"/>
              </w:rPr>
              <w:t>Assessor Chefe de Planejamento e Gestão Estratégica</w:t>
            </w:r>
          </w:p>
        </w:tc>
        <w:tc>
          <w:tcPr>
            <w:tcW w:w="1418" w:type="dxa"/>
          </w:tcPr>
          <w:p>
            <w:pPr>
              <w:pStyle w:val="TableParagraph"/>
              <w:ind w:left="7"/>
              <w:jc w:val="center"/>
              <w:rPr>
                <w:b/>
                <w:sz w:val="20"/>
              </w:rPr>
            </w:pPr>
            <w:r>
              <w:rPr>
                <w:b/>
                <w:w w:val="99"/>
                <w:sz w:val="20"/>
              </w:rPr>
              <w:t>1</w:t>
            </w:r>
          </w:p>
        </w:tc>
        <w:tc>
          <w:tcPr>
            <w:tcW w:w="5811" w:type="dxa"/>
          </w:tcPr>
          <w:p>
            <w:pPr>
              <w:pStyle w:val="TableParagraph"/>
              <w:rPr>
                <w:b/>
                <w:sz w:val="20"/>
              </w:rPr>
            </w:pPr>
            <w:r>
              <w:rPr>
                <w:b/>
                <w:sz w:val="20"/>
              </w:rPr>
              <w:t>Nível Superior em Administração, Economia ou áreas afins.</w:t>
            </w:r>
          </w:p>
        </w:tc>
        <w:tc>
          <w:tcPr>
            <w:tcW w:w="1562" w:type="dxa"/>
          </w:tcPr>
          <w:p>
            <w:pPr>
              <w:pStyle w:val="TableParagraph"/>
              <w:ind w:left="0" w:right="61"/>
              <w:jc w:val="right"/>
              <w:rPr>
                <w:b/>
                <w:sz w:val="20"/>
              </w:rPr>
            </w:pPr>
            <w:r>
              <w:rPr>
                <w:b/>
                <w:sz w:val="20"/>
              </w:rPr>
              <w:t>14.665,26</w:t>
            </w:r>
          </w:p>
        </w:tc>
      </w:tr>
      <w:tr>
        <w:trPr>
          <w:trHeight w:val="486" w:hRule="atLeast"/>
        </w:trPr>
        <w:tc>
          <w:tcPr>
            <w:tcW w:w="5173" w:type="dxa"/>
          </w:tcPr>
          <w:p>
            <w:pPr>
              <w:pStyle w:val="TableParagraph"/>
              <w:spacing w:before="121"/>
              <w:rPr>
                <w:b/>
                <w:sz w:val="20"/>
              </w:rPr>
            </w:pPr>
            <w:r>
              <w:rPr>
                <w:b/>
                <w:sz w:val="20"/>
              </w:rPr>
              <w:t>Assessor Chefe de Relações Institucionais e Comunicação</w:t>
            </w:r>
          </w:p>
        </w:tc>
        <w:tc>
          <w:tcPr>
            <w:tcW w:w="1418" w:type="dxa"/>
          </w:tcPr>
          <w:p>
            <w:pPr>
              <w:pStyle w:val="TableParagraph"/>
              <w:spacing w:before="121"/>
              <w:ind w:left="7"/>
              <w:jc w:val="center"/>
              <w:rPr>
                <w:b/>
                <w:sz w:val="20"/>
              </w:rPr>
            </w:pPr>
            <w:r>
              <w:rPr>
                <w:b/>
                <w:w w:val="99"/>
                <w:sz w:val="20"/>
              </w:rPr>
              <w:t>1</w:t>
            </w:r>
          </w:p>
        </w:tc>
        <w:tc>
          <w:tcPr>
            <w:tcW w:w="5811" w:type="dxa"/>
          </w:tcPr>
          <w:p>
            <w:pPr>
              <w:pStyle w:val="TableParagraph"/>
              <w:spacing w:line="243" w:lineRule="exact" w:before="0"/>
              <w:rPr>
                <w:b/>
                <w:sz w:val="20"/>
              </w:rPr>
            </w:pPr>
            <w:r>
              <w:rPr>
                <w:b/>
                <w:sz w:val="20"/>
              </w:rPr>
              <w:t>Nível Superior em Arquitetura e Urbanismo, Comunicação ou áreas</w:t>
            </w:r>
          </w:p>
          <w:p>
            <w:pPr>
              <w:pStyle w:val="TableParagraph"/>
              <w:spacing w:line="223" w:lineRule="exact" w:before="0"/>
              <w:rPr>
                <w:b/>
                <w:sz w:val="20"/>
              </w:rPr>
            </w:pPr>
            <w:r>
              <w:rPr>
                <w:b/>
                <w:sz w:val="20"/>
              </w:rPr>
              <w:t>afins.</w:t>
            </w:r>
          </w:p>
        </w:tc>
        <w:tc>
          <w:tcPr>
            <w:tcW w:w="1562" w:type="dxa"/>
          </w:tcPr>
          <w:p>
            <w:pPr>
              <w:pStyle w:val="TableParagraph"/>
              <w:spacing w:before="121"/>
              <w:ind w:left="0" w:right="61"/>
              <w:jc w:val="right"/>
              <w:rPr>
                <w:b/>
                <w:sz w:val="20"/>
              </w:rPr>
            </w:pPr>
            <w:r>
              <w:rPr>
                <w:b/>
                <w:sz w:val="20"/>
              </w:rPr>
              <w:t>14.665,26</w:t>
            </w:r>
          </w:p>
        </w:tc>
      </w:tr>
      <w:tr>
        <w:trPr>
          <w:trHeight w:val="299" w:hRule="atLeast"/>
        </w:trPr>
        <w:tc>
          <w:tcPr>
            <w:tcW w:w="5173" w:type="dxa"/>
          </w:tcPr>
          <w:p>
            <w:pPr>
              <w:pStyle w:val="TableParagraph"/>
              <w:rPr>
                <w:b/>
                <w:sz w:val="20"/>
              </w:rPr>
            </w:pPr>
            <w:r>
              <w:rPr>
                <w:b/>
                <w:sz w:val="20"/>
              </w:rPr>
              <w:t>Assessor Chefe da Assessoria Jurídica</w:t>
            </w:r>
          </w:p>
        </w:tc>
        <w:tc>
          <w:tcPr>
            <w:tcW w:w="1418" w:type="dxa"/>
          </w:tcPr>
          <w:p>
            <w:pPr>
              <w:pStyle w:val="TableParagraph"/>
              <w:ind w:left="7"/>
              <w:jc w:val="center"/>
              <w:rPr>
                <w:b/>
                <w:sz w:val="20"/>
              </w:rPr>
            </w:pPr>
            <w:r>
              <w:rPr>
                <w:b/>
                <w:w w:val="99"/>
                <w:sz w:val="20"/>
              </w:rPr>
              <w:t>1</w:t>
            </w:r>
          </w:p>
        </w:tc>
        <w:tc>
          <w:tcPr>
            <w:tcW w:w="5811" w:type="dxa"/>
          </w:tcPr>
          <w:p>
            <w:pPr>
              <w:pStyle w:val="TableParagraph"/>
              <w:rPr>
                <w:b/>
                <w:sz w:val="20"/>
              </w:rPr>
            </w:pPr>
            <w:r>
              <w:rPr>
                <w:b/>
                <w:sz w:val="20"/>
              </w:rPr>
              <w:t>Nível Superior em Direito.</w:t>
            </w:r>
          </w:p>
        </w:tc>
        <w:tc>
          <w:tcPr>
            <w:tcW w:w="1562" w:type="dxa"/>
          </w:tcPr>
          <w:p>
            <w:pPr>
              <w:pStyle w:val="TableParagraph"/>
              <w:ind w:left="0" w:right="61"/>
              <w:jc w:val="right"/>
              <w:rPr>
                <w:b/>
                <w:sz w:val="20"/>
              </w:rPr>
            </w:pPr>
            <w:r>
              <w:rPr>
                <w:b/>
                <w:sz w:val="20"/>
              </w:rPr>
              <w:t>14.665,26</w:t>
            </w:r>
          </w:p>
        </w:tc>
      </w:tr>
      <w:tr>
        <w:trPr>
          <w:trHeight w:val="489" w:hRule="atLeast"/>
        </w:trPr>
        <w:tc>
          <w:tcPr>
            <w:tcW w:w="5173" w:type="dxa"/>
          </w:tcPr>
          <w:p>
            <w:pPr>
              <w:pStyle w:val="TableParagraph"/>
              <w:spacing w:before="121"/>
              <w:rPr>
                <w:b/>
                <w:sz w:val="20"/>
              </w:rPr>
            </w:pPr>
            <w:r>
              <w:rPr>
                <w:b/>
                <w:sz w:val="20"/>
              </w:rPr>
              <w:t>Assessor Especial da Presidência</w:t>
            </w:r>
          </w:p>
        </w:tc>
        <w:tc>
          <w:tcPr>
            <w:tcW w:w="1418" w:type="dxa"/>
          </w:tcPr>
          <w:p>
            <w:pPr>
              <w:pStyle w:val="TableParagraph"/>
              <w:spacing w:before="121"/>
              <w:ind w:left="7"/>
              <w:jc w:val="center"/>
              <w:rPr>
                <w:b/>
                <w:sz w:val="20"/>
              </w:rPr>
            </w:pPr>
            <w:r>
              <w:rPr>
                <w:b/>
                <w:w w:val="99"/>
                <w:sz w:val="20"/>
              </w:rPr>
              <w:t>1</w:t>
            </w:r>
          </w:p>
        </w:tc>
        <w:tc>
          <w:tcPr>
            <w:tcW w:w="5811" w:type="dxa"/>
          </w:tcPr>
          <w:p>
            <w:pPr>
              <w:pStyle w:val="TableParagraph"/>
              <w:spacing w:line="243" w:lineRule="exact" w:before="1"/>
              <w:rPr>
                <w:b/>
                <w:sz w:val="20"/>
              </w:rPr>
            </w:pPr>
            <w:r>
              <w:rPr>
                <w:b/>
                <w:sz w:val="20"/>
              </w:rPr>
              <w:t>Nível Superior em Arquitetura e Urbanismo, Administração ou áreas</w:t>
            </w:r>
          </w:p>
          <w:p>
            <w:pPr>
              <w:pStyle w:val="TableParagraph"/>
              <w:spacing w:line="225" w:lineRule="exact" w:before="0"/>
              <w:rPr>
                <w:b/>
                <w:sz w:val="20"/>
              </w:rPr>
            </w:pPr>
            <w:r>
              <w:rPr>
                <w:b/>
                <w:sz w:val="20"/>
              </w:rPr>
              <w:t>afins.</w:t>
            </w:r>
          </w:p>
        </w:tc>
        <w:tc>
          <w:tcPr>
            <w:tcW w:w="1562" w:type="dxa"/>
          </w:tcPr>
          <w:p>
            <w:pPr>
              <w:pStyle w:val="TableParagraph"/>
              <w:spacing w:before="121"/>
              <w:ind w:left="0" w:right="61"/>
              <w:jc w:val="right"/>
              <w:rPr>
                <w:b/>
                <w:sz w:val="20"/>
              </w:rPr>
            </w:pPr>
            <w:r>
              <w:rPr>
                <w:b/>
                <w:sz w:val="20"/>
              </w:rPr>
              <w:t>10.229,59</w:t>
            </w:r>
          </w:p>
        </w:tc>
      </w:tr>
      <w:tr>
        <w:trPr>
          <w:trHeight w:val="300" w:hRule="atLeast"/>
        </w:trPr>
        <w:tc>
          <w:tcPr>
            <w:tcW w:w="5173" w:type="dxa"/>
          </w:tcPr>
          <w:p>
            <w:pPr>
              <w:pStyle w:val="TableParagraph"/>
              <w:spacing w:before="28"/>
              <w:rPr>
                <w:b/>
                <w:sz w:val="20"/>
              </w:rPr>
            </w:pPr>
            <w:r>
              <w:rPr>
                <w:b/>
                <w:sz w:val="20"/>
              </w:rPr>
              <w:t>Chefe da Controladoria</w:t>
            </w:r>
          </w:p>
        </w:tc>
        <w:tc>
          <w:tcPr>
            <w:tcW w:w="1418" w:type="dxa"/>
          </w:tcPr>
          <w:p>
            <w:pPr>
              <w:pStyle w:val="TableParagraph"/>
              <w:spacing w:before="28"/>
              <w:ind w:left="7"/>
              <w:jc w:val="center"/>
              <w:rPr>
                <w:b/>
                <w:sz w:val="20"/>
              </w:rPr>
            </w:pPr>
            <w:r>
              <w:rPr>
                <w:b/>
                <w:w w:val="99"/>
                <w:sz w:val="20"/>
              </w:rPr>
              <w:t>1</w:t>
            </w:r>
          </w:p>
        </w:tc>
        <w:tc>
          <w:tcPr>
            <w:tcW w:w="5811" w:type="dxa"/>
          </w:tcPr>
          <w:p>
            <w:pPr>
              <w:pStyle w:val="TableParagraph"/>
              <w:spacing w:before="28"/>
              <w:rPr>
                <w:b/>
                <w:sz w:val="20"/>
              </w:rPr>
            </w:pPr>
            <w:r>
              <w:rPr>
                <w:b/>
                <w:sz w:val="20"/>
              </w:rPr>
              <w:t>Nível Superior em Contabilidade, Administração ou Economia.</w:t>
            </w:r>
          </w:p>
        </w:tc>
        <w:tc>
          <w:tcPr>
            <w:tcW w:w="1562" w:type="dxa"/>
          </w:tcPr>
          <w:p>
            <w:pPr>
              <w:pStyle w:val="TableParagraph"/>
              <w:spacing w:before="28"/>
              <w:ind w:left="0" w:right="61"/>
              <w:jc w:val="right"/>
              <w:rPr>
                <w:b/>
                <w:sz w:val="20"/>
              </w:rPr>
            </w:pPr>
            <w:r>
              <w:rPr>
                <w:b/>
                <w:sz w:val="20"/>
              </w:rPr>
              <w:t>14.665,26</w:t>
            </w:r>
          </w:p>
        </w:tc>
      </w:tr>
      <w:tr>
        <w:trPr>
          <w:trHeight w:val="299" w:hRule="atLeast"/>
        </w:trPr>
        <w:tc>
          <w:tcPr>
            <w:tcW w:w="5173" w:type="dxa"/>
          </w:tcPr>
          <w:p>
            <w:pPr>
              <w:pStyle w:val="TableParagraph"/>
              <w:rPr>
                <w:b/>
                <w:sz w:val="20"/>
              </w:rPr>
            </w:pPr>
            <w:r>
              <w:rPr>
                <w:b/>
                <w:sz w:val="20"/>
              </w:rPr>
              <w:t>Chefe de Gabinete da Presidência</w:t>
            </w:r>
          </w:p>
        </w:tc>
        <w:tc>
          <w:tcPr>
            <w:tcW w:w="1418" w:type="dxa"/>
          </w:tcPr>
          <w:p>
            <w:pPr>
              <w:pStyle w:val="TableParagraph"/>
              <w:ind w:left="7"/>
              <w:jc w:val="center"/>
              <w:rPr>
                <w:b/>
                <w:sz w:val="20"/>
              </w:rPr>
            </w:pPr>
            <w:r>
              <w:rPr>
                <w:b/>
                <w:w w:val="99"/>
                <w:sz w:val="20"/>
              </w:rPr>
              <w:t>1</w:t>
            </w:r>
          </w:p>
        </w:tc>
        <w:tc>
          <w:tcPr>
            <w:tcW w:w="5811" w:type="dxa"/>
          </w:tcPr>
          <w:p>
            <w:pPr>
              <w:pStyle w:val="TableParagraph"/>
              <w:rPr>
                <w:b/>
                <w:sz w:val="20"/>
              </w:rPr>
            </w:pPr>
            <w:r>
              <w:rPr>
                <w:b/>
                <w:sz w:val="20"/>
              </w:rPr>
              <w:t>Nível Superior, em qualquer área.</w:t>
            </w:r>
          </w:p>
        </w:tc>
        <w:tc>
          <w:tcPr>
            <w:tcW w:w="1562" w:type="dxa"/>
          </w:tcPr>
          <w:p>
            <w:pPr>
              <w:pStyle w:val="TableParagraph"/>
              <w:ind w:left="0" w:right="61"/>
              <w:jc w:val="right"/>
              <w:rPr>
                <w:b/>
                <w:sz w:val="20"/>
              </w:rPr>
            </w:pPr>
            <w:r>
              <w:rPr>
                <w:b/>
                <w:sz w:val="20"/>
              </w:rPr>
              <w:t>14.665,26</w:t>
            </w:r>
          </w:p>
        </w:tc>
      </w:tr>
      <w:tr>
        <w:trPr>
          <w:trHeight w:val="489" w:hRule="atLeast"/>
        </w:trPr>
        <w:tc>
          <w:tcPr>
            <w:tcW w:w="5173" w:type="dxa"/>
          </w:tcPr>
          <w:p>
            <w:pPr>
              <w:pStyle w:val="TableParagraph"/>
              <w:spacing w:before="121"/>
              <w:rPr>
                <w:b/>
                <w:sz w:val="20"/>
              </w:rPr>
            </w:pPr>
            <w:r>
              <w:rPr>
                <w:b/>
                <w:sz w:val="20"/>
              </w:rPr>
              <w:t>Coordenador - GEO</w:t>
            </w:r>
          </w:p>
        </w:tc>
        <w:tc>
          <w:tcPr>
            <w:tcW w:w="1418" w:type="dxa"/>
          </w:tcPr>
          <w:p>
            <w:pPr>
              <w:pStyle w:val="TableParagraph"/>
              <w:spacing w:before="121"/>
              <w:ind w:left="7"/>
              <w:jc w:val="center"/>
              <w:rPr>
                <w:b/>
                <w:sz w:val="20"/>
              </w:rPr>
            </w:pPr>
            <w:r>
              <w:rPr>
                <w:b/>
                <w:w w:val="99"/>
                <w:sz w:val="20"/>
              </w:rPr>
              <w:t>1</w:t>
            </w:r>
          </w:p>
        </w:tc>
        <w:tc>
          <w:tcPr>
            <w:tcW w:w="5811" w:type="dxa"/>
          </w:tcPr>
          <w:p>
            <w:pPr>
              <w:pStyle w:val="TableParagraph"/>
              <w:spacing w:line="243" w:lineRule="exact" w:before="1"/>
              <w:rPr>
                <w:b/>
                <w:sz w:val="20"/>
              </w:rPr>
            </w:pPr>
            <w:r>
              <w:rPr>
                <w:b/>
                <w:sz w:val="20"/>
              </w:rPr>
              <w:t>Nível Superior em Ciência da computação, Tecnologia da</w:t>
            </w:r>
          </w:p>
          <w:p>
            <w:pPr>
              <w:pStyle w:val="TableParagraph"/>
              <w:spacing w:line="225" w:lineRule="exact" w:before="0"/>
              <w:rPr>
                <w:b/>
                <w:sz w:val="20"/>
              </w:rPr>
            </w:pPr>
            <w:r>
              <w:rPr>
                <w:b/>
                <w:sz w:val="20"/>
              </w:rPr>
              <w:t>Informação, Analista de Sistemas ou áreas afins.</w:t>
            </w:r>
          </w:p>
        </w:tc>
        <w:tc>
          <w:tcPr>
            <w:tcW w:w="1562" w:type="dxa"/>
          </w:tcPr>
          <w:p>
            <w:pPr>
              <w:pStyle w:val="TableParagraph"/>
              <w:spacing w:before="121"/>
              <w:ind w:left="0" w:right="61"/>
              <w:jc w:val="right"/>
              <w:rPr>
                <w:b/>
                <w:sz w:val="20"/>
              </w:rPr>
            </w:pPr>
            <w:r>
              <w:rPr>
                <w:b/>
                <w:sz w:val="20"/>
              </w:rPr>
              <w:t>8.609,41</w:t>
            </w:r>
          </w:p>
        </w:tc>
      </w:tr>
      <w:tr>
        <w:trPr>
          <w:trHeight w:val="299" w:hRule="atLeast"/>
        </w:trPr>
        <w:tc>
          <w:tcPr>
            <w:tcW w:w="5173" w:type="dxa"/>
          </w:tcPr>
          <w:p>
            <w:pPr>
              <w:pStyle w:val="TableParagraph"/>
              <w:rPr>
                <w:b/>
                <w:sz w:val="20"/>
              </w:rPr>
            </w:pPr>
            <w:r>
              <w:rPr>
                <w:b/>
                <w:sz w:val="20"/>
              </w:rPr>
              <w:t>Assessor Chefe de Órgãos Colegiados</w:t>
            </w:r>
          </w:p>
        </w:tc>
        <w:tc>
          <w:tcPr>
            <w:tcW w:w="1418" w:type="dxa"/>
          </w:tcPr>
          <w:p>
            <w:pPr>
              <w:pStyle w:val="TableParagraph"/>
              <w:ind w:left="7"/>
              <w:jc w:val="center"/>
              <w:rPr>
                <w:b/>
                <w:sz w:val="20"/>
              </w:rPr>
            </w:pPr>
            <w:r>
              <w:rPr>
                <w:b/>
                <w:w w:val="99"/>
                <w:sz w:val="20"/>
              </w:rPr>
              <w:t>1</w:t>
            </w:r>
          </w:p>
        </w:tc>
        <w:tc>
          <w:tcPr>
            <w:tcW w:w="5811" w:type="dxa"/>
          </w:tcPr>
          <w:p>
            <w:pPr>
              <w:pStyle w:val="TableParagraph"/>
              <w:rPr>
                <w:b/>
                <w:sz w:val="20"/>
              </w:rPr>
            </w:pPr>
            <w:r>
              <w:rPr>
                <w:b/>
                <w:sz w:val="20"/>
              </w:rPr>
              <w:t>Nível Superior em Arquitetura e Urbanismo.</w:t>
            </w:r>
          </w:p>
        </w:tc>
        <w:tc>
          <w:tcPr>
            <w:tcW w:w="1562" w:type="dxa"/>
          </w:tcPr>
          <w:p>
            <w:pPr>
              <w:pStyle w:val="TableParagraph"/>
              <w:ind w:left="0" w:right="61"/>
              <w:jc w:val="right"/>
              <w:rPr>
                <w:b/>
                <w:sz w:val="20"/>
              </w:rPr>
            </w:pPr>
            <w:r>
              <w:rPr>
                <w:b/>
                <w:sz w:val="20"/>
              </w:rPr>
              <w:t>14.665,26</w:t>
            </w:r>
          </w:p>
        </w:tc>
      </w:tr>
      <w:tr>
        <w:trPr>
          <w:trHeight w:val="299" w:hRule="atLeast"/>
        </w:trPr>
        <w:tc>
          <w:tcPr>
            <w:tcW w:w="5173" w:type="dxa"/>
          </w:tcPr>
          <w:p>
            <w:pPr>
              <w:pStyle w:val="TableParagraph"/>
              <w:rPr>
                <w:b/>
                <w:sz w:val="20"/>
              </w:rPr>
            </w:pPr>
            <w:r>
              <w:rPr>
                <w:b/>
                <w:sz w:val="20"/>
              </w:rPr>
              <w:t>Coordenador Técnico</w:t>
            </w:r>
          </w:p>
        </w:tc>
        <w:tc>
          <w:tcPr>
            <w:tcW w:w="1418" w:type="dxa"/>
          </w:tcPr>
          <w:p>
            <w:pPr>
              <w:pStyle w:val="TableParagraph"/>
              <w:ind w:left="7"/>
              <w:jc w:val="center"/>
              <w:rPr>
                <w:b/>
                <w:sz w:val="20"/>
              </w:rPr>
            </w:pPr>
            <w:r>
              <w:rPr>
                <w:b/>
                <w:w w:val="99"/>
                <w:sz w:val="20"/>
              </w:rPr>
              <w:t>1</w:t>
            </w:r>
          </w:p>
        </w:tc>
        <w:tc>
          <w:tcPr>
            <w:tcW w:w="5811" w:type="dxa"/>
          </w:tcPr>
          <w:p>
            <w:pPr>
              <w:pStyle w:val="TableParagraph"/>
              <w:rPr>
                <w:b/>
                <w:sz w:val="20"/>
              </w:rPr>
            </w:pPr>
            <w:r>
              <w:rPr>
                <w:b/>
                <w:sz w:val="20"/>
              </w:rPr>
              <w:t>Nível Superior em Arquitetura e Urbanismo.</w:t>
            </w:r>
          </w:p>
        </w:tc>
        <w:tc>
          <w:tcPr>
            <w:tcW w:w="1562" w:type="dxa"/>
          </w:tcPr>
          <w:p>
            <w:pPr>
              <w:pStyle w:val="TableParagraph"/>
              <w:ind w:left="0" w:right="61"/>
              <w:jc w:val="right"/>
              <w:rPr>
                <w:b/>
                <w:sz w:val="20"/>
              </w:rPr>
            </w:pPr>
            <w:r>
              <w:rPr>
                <w:b/>
                <w:sz w:val="20"/>
              </w:rPr>
              <w:t>8.609,41</w:t>
            </w:r>
          </w:p>
        </w:tc>
      </w:tr>
      <w:tr>
        <w:trPr>
          <w:trHeight w:val="489" w:hRule="atLeast"/>
        </w:trPr>
        <w:tc>
          <w:tcPr>
            <w:tcW w:w="5173" w:type="dxa"/>
          </w:tcPr>
          <w:p>
            <w:pPr>
              <w:pStyle w:val="TableParagraph"/>
              <w:spacing w:before="121"/>
              <w:rPr>
                <w:b/>
                <w:sz w:val="20"/>
              </w:rPr>
            </w:pPr>
            <w:r>
              <w:rPr>
                <w:b/>
                <w:sz w:val="20"/>
              </w:rPr>
              <w:t>Coordenar de TI</w:t>
            </w:r>
          </w:p>
        </w:tc>
        <w:tc>
          <w:tcPr>
            <w:tcW w:w="1418" w:type="dxa"/>
          </w:tcPr>
          <w:p>
            <w:pPr>
              <w:pStyle w:val="TableParagraph"/>
              <w:spacing w:before="121"/>
              <w:ind w:left="7"/>
              <w:jc w:val="center"/>
              <w:rPr>
                <w:b/>
                <w:sz w:val="20"/>
              </w:rPr>
            </w:pPr>
            <w:r>
              <w:rPr>
                <w:b/>
                <w:w w:val="99"/>
                <w:sz w:val="20"/>
              </w:rPr>
              <w:t>1</w:t>
            </w:r>
          </w:p>
        </w:tc>
        <w:tc>
          <w:tcPr>
            <w:tcW w:w="5811" w:type="dxa"/>
          </w:tcPr>
          <w:p>
            <w:pPr>
              <w:pStyle w:val="TableParagraph"/>
              <w:spacing w:line="243" w:lineRule="exact" w:before="0"/>
              <w:rPr>
                <w:b/>
                <w:sz w:val="20"/>
              </w:rPr>
            </w:pPr>
            <w:r>
              <w:rPr>
                <w:b/>
                <w:sz w:val="20"/>
              </w:rPr>
              <w:t>Nível Superior em Ciência da Computação, Tecnologia da</w:t>
            </w:r>
          </w:p>
          <w:p>
            <w:pPr>
              <w:pStyle w:val="TableParagraph"/>
              <w:spacing w:line="225" w:lineRule="exact" w:before="0"/>
              <w:rPr>
                <w:b/>
                <w:sz w:val="20"/>
              </w:rPr>
            </w:pPr>
            <w:r>
              <w:rPr>
                <w:b/>
                <w:sz w:val="20"/>
              </w:rPr>
              <w:t>Informação, Analista de Sistemas ou áreas afins.</w:t>
            </w:r>
          </w:p>
        </w:tc>
        <w:tc>
          <w:tcPr>
            <w:tcW w:w="1562" w:type="dxa"/>
          </w:tcPr>
          <w:p>
            <w:pPr>
              <w:pStyle w:val="TableParagraph"/>
              <w:spacing w:before="121"/>
              <w:ind w:left="0" w:right="61"/>
              <w:jc w:val="right"/>
              <w:rPr>
                <w:b/>
                <w:sz w:val="20"/>
              </w:rPr>
            </w:pPr>
            <w:r>
              <w:rPr>
                <w:b/>
                <w:sz w:val="20"/>
              </w:rPr>
              <w:t>8.609,41</w:t>
            </w:r>
          </w:p>
        </w:tc>
      </w:tr>
      <w:tr>
        <w:trPr>
          <w:trHeight w:val="300" w:hRule="atLeast"/>
        </w:trPr>
        <w:tc>
          <w:tcPr>
            <w:tcW w:w="5173" w:type="dxa"/>
          </w:tcPr>
          <w:p>
            <w:pPr>
              <w:pStyle w:val="TableParagraph"/>
              <w:rPr>
                <w:b/>
                <w:sz w:val="20"/>
              </w:rPr>
            </w:pPr>
            <w:r>
              <w:rPr>
                <w:b/>
                <w:sz w:val="20"/>
              </w:rPr>
              <w:t>Gerente Administrativo</w:t>
            </w:r>
          </w:p>
        </w:tc>
        <w:tc>
          <w:tcPr>
            <w:tcW w:w="1418" w:type="dxa"/>
          </w:tcPr>
          <w:p>
            <w:pPr>
              <w:pStyle w:val="TableParagraph"/>
              <w:ind w:left="7"/>
              <w:jc w:val="center"/>
              <w:rPr>
                <w:b/>
                <w:sz w:val="20"/>
              </w:rPr>
            </w:pPr>
            <w:r>
              <w:rPr>
                <w:b/>
                <w:w w:val="99"/>
                <w:sz w:val="20"/>
              </w:rPr>
              <w:t>1</w:t>
            </w:r>
          </w:p>
        </w:tc>
        <w:tc>
          <w:tcPr>
            <w:tcW w:w="5811" w:type="dxa"/>
          </w:tcPr>
          <w:p>
            <w:pPr>
              <w:pStyle w:val="TableParagraph"/>
              <w:rPr>
                <w:b/>
                <w:sz w:val="20"/>
              </w:rPr>
            </w:pPr>
            <w:r>
              <w:rPr>
                <w:b/>
                <w:sz w:val="20"/>
              </w:rPr>
              <w:t>Nível Superior em Administração, Economia ou Gestão de Pessoas.</w:t>
            </w:r>
          </w:p>
        </w:tc>
        <w:tc>
          <w:tcPr>
            <w:tcW w:w="1562" w:type="dxa"/>
          </w:tcPr>
          <w:p>
            <w:pPr>
              <w:pStyle w:val="TableParagraph"/>
              <w:ind w:left="0" w:right="61"/>
              <w:jc w:val="right"/>
              <w:rPr>
                <w:b/>
                <w:sz w:val="20"/>
              </w:rPr>
            </w:pPr>
            <w:r>
              <w:rPr>
                <w:b/>
                <w:sz w:val="20"/>
              </w:rPr>
              <w:t>14.665,26</w:t>
            </w:r>
          </w:p>
        </w:tc>
      </w:tr>
      <w:tr>
        <w:trPr>
          <w:trHeight w:val="299" w:hRule="atLeast"/>
        </w:trPr>
        <w:tc>
          <w:tcPr>
            <w:tcW w:w="5173" w:type="dxa"/>
          </w:tcPr>
          <w:p>
            <w:pPr>
              <w:pStyle w:val="TableParagraph"/>
              <w:rPr>
                <w:b/>
                <w:sz w:val="20"/>
              </w:rPr>
            </w:pPr>
            <w:r>
              <w:rPr>
                <w:b/>
                <w:sz w:val="20"/>
              </w:rPr>
              <w:t>Gerente Financeiro</w:t>
            </w:r>
          </w:p>
        </w:tc>
        <w:tc>
          <w:tcPr>
            <w:tcW w:w="1418" w:type="dxa"/>
          </w:tcPr>
          <w:p>
            <w:pPr>
              <w:pStyle w:val="TableParagraph"/>
              <w:ind w:left="7"/>
              <w:jc w:val="center"/>
              <w:rPr>
                <w:b/>
                <w:sz w:val="20"/>
              </w:rPr>
            </w:pPr>
            <w:r>
              <w:rPr>
                <w:b/>
                <w:w w:val="99"/>
                <w:sz w:val="20"/>
              </w:rPr>
              <w:t>1</w:t>
            </w:r>
          </w:p>
        </w:tc>
        <w:tc>
          <w:tcPr>
            <w:tcW w:w="5811" w:type="dxa"/>
          </w:tcPr>
          <w:p>
            <w:pPr>
              <w:pStyle w:val="TableParagraph"/>
              <w:rPr>
                <w:b/>
                <w:sz w:val="20"/>
              </w:rPr>
            </w:pPr>
            <w:r>
              <w:rPr>
                <w:b/>
                <w:sz w:val="20"/>
              </w:rPr>
              <w:t>Nível Superior em Contabilidade, Economia ou áreas afins.</w:t>
            </w:r>
          </w:p>
        </w:tc>
        <w:tc>
          <w:tcPr>
            <w:tcW w:w="1562" w:type="dxa"/>
          </w:tcPr>
          <w:p>
            <w:pPr>
              <w:pStyle w:val="TableParagraph"/>
              <w:ind w:left="0" w:right="61"/>
              <w:jc w:val="right"/>
              <w:rPr>
                <w:b/>
                <w:sz w:val="20"/>
              </w:rPr>
            </w:pPr>
            <w:r>
              <w:rPr>
                <w:b/>
                <w:sz w:val="20"/>
              </w:rPr>
              <w:t>14.665,26</w:t>
            </w:r>
          </w:p>
        </w:tc>
      </w:tr>
      <w:tr>
        <w:trPr>
          <w:trHeight w:val="489" w:hRule="atLeast"/>
        </w:trPr>
        <w:tc>
          <w:tcPr>
            <w:tcW w:w="5173" w:type="dxa"/>
          </w:tcPr>
          <w:p>
            <w:pPr>
              <w:pStyle w:val="TableParagraph"/>
              <w:spacing w:before="121"/>
              <w:rPr>
                <w:b/>
                <w:sz w:val="20"/>
              </w:rPr>
            </w:pPr>
            <w:r>
              <w:rPr>
                <w:b/>
                <w:sz w:val="20"/>
              </w:rPr>
              <w:t>Gerente Geral</w:t>
            </w:r>
          </w:p>
        </w:tc>
        <w:tc>
          <w:tcPr>
            <w:tcW w:w="1418" w:type="dxa"/>
          </w:tcPr>
          <w:p>
            <w:pPr>
              <w:pStyle w:val="TableParagraph"/>
              <w:spacing w:before="121"/>
              <w:ind w:left="7"/>
              <w:jc w:val="center"/>
              <w:rPr>
                <w:b/>
                <w:sz w:val="20"/>
              </w:rPr>
            </w:pPr>
            <w:r>
              <w:rPr>
                <w:b/>
                <w:w w:val="99"/>
                <w:sz w:val="20"/>
              </w:rPr>
              <w:t>1</w:t>
            </w:r>
          </w:p>
        </w:tc>
        <w:tc>
          <w:tcPr>
            <w:tcW w:w="5811" w:type="dxa"/>
          </w:tcPr>
          <w:p>
            <w:pPr>
              <w:pStyle w:val="TableParagraph"/>
              <w:spacing w:line="243" w:lineRule="exact" w:before="0"/>
              <w:rPr>
                <w:b/>
                <w:sz w:val="20"/>
              </w:rPr>
            </w:pPr>
            <w:r>
              <w:rPr>
                <w:b/>
                <w:sz w:val="20"/>
              </w:rPr>
              <w:t>Nível Superior em Arquitetura e Urbanismo, Administração,</w:t>
            </w:r>
          </w:p>
          <w:p>
            <w:pPr>
              <w:pStyle w:val="TableParagraph"/>
              <w:spacing w:line="225" w:lineRule="exact" w:before="0"/>
              <w:rPr>
                <w:b/>
                <w:sz w:val="20"/>
              </w:rPr>
            </w:pPr>
            <w:r>
              <w:rPr>
                <w:b/>
                <w:sz w:val="20"/>
              </w:rPr>
              <w:t>Economia ou áreas afins.</w:t>
            </w:r>
          </w:p>
        </w:tc>
        <w:tc>
          <w:tcPr>
            <w:tcW w:w="1562" w:type="dxa"/>
          </w:tcPr>
          <w:p>
            <w:pPr>
              <w:pStyle w:val="TableParagraph"/>
              <w:spacing w:before="121"/>
              <w:ind w:left="0" w:right="61"/>
              <w:jc w:val="right"/>
              <w:rPr>
                <w:b/>
                <w:sz w:val="20"/>
              </w:rPr>
            </w:pPr>
            <w:r>
              <w:rPr>
                <w:b/>
                <w:sz w:val="20"/>
              </w:rPr>
              <w:t>17.659,64</w:t>
            </w:r>
          </w:p>
        </w:tc>
      </w:tr>
      <w:tr>
        <w:trPr>
          <w:trHeight w:val="489" w:hRule="atLeast"/>
        </w:trPr>
        <w:tc>
          <w:tcPr>
            <w:tcW w:w="5173" w:type="dxa"/>
          </w:tcPr>
          <w:p>
            <w:pPr>
              <w:pStyle w:val="TableParagraph"/>
              <w:spacing w:before="121"/>
              <w:rPr>
                <w:b/>
                <w:sz w:val="20"/>
              </w:rPr>
            </w:pPr>
            <w:r>
              <w:rPr>
                <w:b/>
                <w:sz w:val="20"/>
              </w:rPr>
              <w:t>Gerente Técnico</w:t>
            </w:r>
          </w:p>
        </w:tc>
        <w:tc>
          <w:tcPr>
            <w:tcW w:w="1418" w:type="dxa"/>
          </w:tcPr>
          <w:p>
            <w:pPr>
              <w:pStyle w:val="TableParagraph"/>
              <w:spacing w:before="121"/>
              <w:ind w:left="7"/>
              <w:jc w:val="center"/>
              <w:rPr>
                <w:b/>
                <w:sz w:val="20"/>
              </w:rPr>
            </w:pPr>
            <w:r>
              <w:rPr>
                <w:b/>
                <w:w w:val="99"/>
                <w:sz w:val="20"/>
              </w:rPr>
              <w:t>1</w:t>
            </w:r>
          </w:p>
        </w:tc>
        <w:tc>
          <w:tcPr>
            <w:tcW w:w="5811" w:type="dxa"/>
          </w:tcPr>
          <w:p>
            <w:pPr>
              <w:pStyle w:val="TableParagraph"/>
              <w:spacing w:line="243" w:lineRule="exact" w:before="0"/>
              <w:rPr>
                <w:b/>
                <w:sz w:val="20"/>
              </w:rPr>
            </w:pPr>
            <w:r>
              <w:rPr>
                <w:b/>
                <w:sz w:val="20"/>
              </w:rPr>
              <w:t>Nível Superior em Administração, Arquitetura e Urbanismo ou</w:t>
            </w:r>
          </w:p>
          <w:p>
            <w:pPr>
              <w:pStyle w:val="TableParagraph"/>
              <w:spacing w:line="225" w:lineRule="exact" w:before="0"/>
              <w:rPr>
                <w:b/>
                <w:sz w:val="20"/>
              </w:rPr>
            </w:pPr>
            <w:r>
              <w:rPr>
                <w:b/>
                <w:sz w:val="20"/>
              </w:rPr>
              <w:t>Tecnologia da Informação.</w:t>
            </w:r>
          </w:p>
        </w:tc>
        <w:tc>
          <w:tcPr>
            <w:tcW w:w="1562" w:type="dxa"/>
          </w:tcPr>
          <w:p>
            <w:pPr>
              <w:pStyle w:val="TableParagraph"/>
              <w:spacing w:before="121"/>
              <w:ind w:left="0" w:right="61"/>
              <w:jc w:val="right"/>
              <w:rPr>
                <w:b/>
                <w:sz w:val="20"/>
              </w:rPr>
            </w:pPr>
            <w:r>
              <w:rPr>
                <w:b/>
                <w:sz w:val="20"/>
              </w:rPr>
              <w:t>14.665,26</w:t>
            </w:r>
          </w:p>
        </w:tc>
      </w:tr>
    </w:tbl>
    <w:p>
      <w:pPr>
        <w:spacing w:after="0"/>
        <w:jc w:val="right"/>
        <w:rPr>
          <w:sz w:val="20"/>
        </w:rPr>
        <w:sectPr>
          <w:pgSz w:w="16850" w:h="11900" w:orient="landscape"/>
          <w:pgMar w:top="1100" w:bottom="280" w:left="1380" w:right="1260"/>
        </w:sectPr>
      </w:pPr>
    </w:p>
    <w:p>
      <w:pPr>
        <w:spacing w:before="4"/>
        <w:ind w:left="2609" w:right="0" w:firstLine="0"/>
        <w:jc w:val="left"/>
        <w:rPr>
          <w:b/>
          <w:sz w:val="24"/>
        </w:rPr>
      </w:pPr>
      <w:r>
        <w:rPr>
          <w:b/>
          <w:sz w:val="24"/>
        </w:rPr>
        <w:t>TABELA 1 - QUADRO DE PESSOAL DO CAU/BR - EMPREGOS EFETIVOS DE NÍVEL SUPERIOR</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6"/>
        <w:gridCol w:w="1563"/>
        <w:gridCol w:w="6239"/>
        <w:gridCol w:w="1416"/>
      </w:tblGrid>
      <w:tr>
        <w:trPr>
          <w:trHeight w:val="501" w:hRule="atLeast"/>
        </w:trPr>
        <w:tc>
          <w:tcPr>
            <w:tcW w:w="4746" w:type="dxa"/>
          </w:tcPr>
          <w:p>
            <w:pPr>
              <w:pStyle w:val="TableParagraph"/>
              <w:spacing w:before="128"/>
              <w:ind w:left="1118"/>
              <w:rPr>
                <w:b/>
                <w:sz w:val="20"/>
              </w:rPr>
            </w:pPr>
            <w:r>
              <w:rPr>
                <w:b/>
                <w:sz w:val="20"/>
              </w:rPr>
              <w:t>DESIGNAÇÃO DOS EMPREGOS</w:t>
            </w:r>
          </w:p>
        </w:tc>
        <w:tc>
          <w:tcPr>
            <w:tcW w:w="1563" w:type="dxa"/>
          </w:tcPr>
          <w:p>
            <w:pPr>
              <w:pStyle w:val="TableParagraph"/>
              <w:spacing w:before="128"/>
              <w:ind w:left="138" w:right="135"/>
              <w:jc w:val="center"/>
              <w:rPr>
                <w:b/>
                <w:sz w:val="20"/>
              </w:rPr>
            </w:pPr>
            <w:r>
              <w:rPr>
                <w:b/>
                <w:sz w:val="20"/>
              </w:rPr>
              <w:t>QUANTIDADES</w:t>
            </w:r>
          </w:p>
        </w:tc>
        <w:tc>
          <w:tcPr>
            <w:tcW w:w="6239" w:type="dxa"/>
          </w:tcPr>
          <w:p>
            <w:pPr>
              <w:pStyle w:val="TableParagraph"/>
              <w:spacing w:before="128"/>
              <w:ind w:left="2457" w:right="2455"/>
              <w:jc w:val="center"/>
              <w:rPr>
                <w:b/>
                <w:sz w:val="20"/>
              </w:rPr>
            </w:pPr>
            <w:r>
              <w:rPr>
                <w:b/>
                <w:sz w:val="20"/>
              </w:rPr>
              <w:t>ESCOLARIDADE</w:t>
            </w:r>
          </w:p>
        </w:tc>
        <w:tc>
          <w:tcPr>
            <w:tcW w:w="1416" w:type="dxa"/>
          </w:tcPr>
          <w:p>
            <w:pPr>
              <w:pStyle w:val="TableParagraph"/>
              <w:spacing w:line="240" w:lineRule="atLeast" w:before="6"/>
              <w:ind w:left="101" w:firstLine="28"/>
              <w:rPr>
                <w:b/>
                <w:sz w:val="20"/>
              </w:rPr>
            </w:pPr>
            <w:r>
              <w:rPr>
                <w:b/>
                <w:sz w:val="20"/>
              </w:rPr>
              <w:t>Remuneração Individual (R$)</w:t>
            </w:r>
          </w:p>
        </w:tc>
      </w:tr>
      <w:tr>
        <w:trPr>
          <w:trHeight w:val="299" w:hRule="atLeast"/>
        </w:trPr>
        <w:tc>
          <w:tcPr>
            <w:tcW w:w="4746" w:type="dxa"/>
          </w:tcPr>
          <w:p>
            <w:pPr>
              <w:pStyle w:val="TableParagraph"/>
              <w:rPr>
                <w:b/>
                <w:sz w:val="20"/>
              </w:rPr>
            </w:pPr>
            <w:r>
              <w:rPr>
                <w:b/>
                <w:sz w:val="20"/>
              </w:rPr>
              <w:t>Advogado</w:t>
            </w:r>
          </w:p>
        </w:tc>
        <w:tc>
          <w:tcPr>
            <w:tcW w:w="1563" w:type="dxa"/>
          </w:tcPr>
          <w:p>
            <w:pPr>
              <w:pStyle w:val="TableParagraph"/>
              <w:ind w:left="6"/>
              <w:jc w:val="center"/>
              <w:rPr>
                <w:b/>
                <w:sz w:val="20"/>
              </w:rPr>
            </w:pPr>
            <w:r>
              <w:rPr>
                <w:b/>
                <w:w w:val="99"/>
                <w:sz w:val="20"/>
              </w:rPr>
              <w:t>2</w:t>
            </w:r>
          </w:p>
        </w:tc>
        <w:tc>
          <w:tcPr>
            <w:tcW w:w="6239" w:type="dxa"/>
          </w:tcPr>
          <w:p>
            <w:pPr>
              <w:pStyle w:val="TableParagraph"/>
              <w:ind w:left="68"/>
              <w:rPr>
                <w:b/>
                <w:sz w:val="20"/>
              </w:rPr>
            </w:pPr>
            <w:r>
              <w:rPr>
                <w:b/>
                <w:sz w:val="20"/>
              </w:rPr>
              <w:t>Nível Superior em Direito.</w:t>
            </w:r>
          </w:p>
        </w:tc>
        <w:tc>
          <w:tcPr>
            <w:tcW w:w="1416" w:type="dxa"/>
          </w:tcPr>
          <w:p>
            <w:pPr>
              <w:pStyle w:val="TableParagraph"/>
              <w:ind w:left="0" w:right="61"/>
              <w:jc w:val="right"/>
              <w:rPr>
                <w:b/>
                <w:sz w:val="20"/>
              </w:rPr>
            </w:pPr>
            <w:r>
              <w:rPr>
                <w:b/>
                <w:sz w:val="20"/>
              </w:rPr>
              <w:t>6.205,17</w:t>
            </w:r>
          </w:p>
        </w:tc>
      </w:tr>
      <w:tr>
        <w:trPr>
          <w:trHeight w:val="280" w:hRule="atLeast"/>
        </w:trPr>
        <w:tc>
          <w:tcPr>
            <w:tcW w:w="4746" w:type="dxa"/>
          </w:tcPr>
          <w:p>
            <w:pPr>
              <w:pStyle w:val="TableParagraph"/>
              <w:spacing w:line="242" w:lineRule="exact" w:before="18"/>
              <w:rPr>
                <w:b/>
                <w:sz w:val="20"/>
              </w:rPr>
            </w:pPr>
            <w:r>
              <w:rPr>
                <w:b/>
                <w:sz w:val="20"/>
              </w:rPr>
              <w:t>Analista de Compras, Contratos, Convênios e Licitações</w:t>
            </w:r>
          </w:p>
        </w:tc>
        <w:tc>
          <w:tcPr>
            <w:tcW w:w="1563" w:type="dxa"/>
          </w:tcPr>
          <w:p>
            <w:pPr>
              <w:pStyle w:val="TableParagraph"/>
              <w:spacing w:line="242" w:lineRule="exact" w:before="18"/>
              <w:ind w:left="6"/>
              <w:jc w:val="center"/>
              <w:rPr>
                <w:b/>
                <w:sz w:val="20"/>
              </w:rPr>
            </w:pPr>
            <w:r>
              <w:rPr>
                <w:b/>
                <w:w w:val="99"/>
                <w:sz w:val="20"/>
              </w:rPr>
              <w:t>1</w:t>
            </w:r>
          </w:p>
        </w:tc>
        <w:tc>
          <w:tcPr>
            <w:tcW w:w="6239" w:type="dxa"/>
          </w:tcPr>
          <w:p>
            <w:pPr>
              <w:pStyle w:val="TableParagraph"/>
              <w:spacing w:line="242" w:lineRule="exact" w:before="18"/>
              <w:ind w:left="68"/>
              <w:rPr>
                <w:b/>
                <w:sz w:val="20"/>
              </w:rPr>
            </w:pPr>
            <w:r>
              <w:rPr>
                <w:b/>
                <w:sz w:val="20"/>
              </w:rPr>
              <w:t>Nível Superior, em qualquer área.</w:t>
            </w:r>
          </w:p>
        </w:tc>
        <w:tc>
          <w:tcPr>
            <w:tcW w:w="1416" w:type="dxa"/>
          </w:tcPr>
          <w:p>
            <w:pPr>
              <w:pStyle w:val="TableParagraph"/>
              <w:spacing w:line="242" w:lineRule="exact" w:before="18"/>
              <w:ind w:left="0" w:right="61"/>
              <w:jc w:val="right"/>
              <w:rPr>
                <w:b/>
                <w:sz w:val="20"/>
              </w:rPr>
            </w:pPr>
            <w:r>
              <w:rPr>
                <w:b/>
                <w:sz w:val="20"/>
              </w:rPr>
              <w:t>5.318,50</w:t>
            </w:r>
          </w:p>
        </w:tc>
      </w:tr>
      <w:tr>
        <w:trPr>
          <w:trHeight w:val="302" w:hRule="atLeast"/>
        </w:trPr>
        <w:tc>
          <w:tcPr>
            <w:tcW w:w="4746" w:type="dxa"/>
          </w:tcPr>
          <w:p>
            <w:pPr>
              <w:pStyle w:val="TableParagraph"/>
              <w:rPr>
                <w:b/>
                <w:sz w:val="20"/>
              </w:rPr>
            </w:pPr>
            <w:r>
              <w:rPr>
                <w:b/>
                <w:sz w:val="20"/>
              </w:rPr>
              <w:t>Analista de Controladoria</w:t>
            </w:r>
          </w:p>
        </w:tc>
        <w:tc>
          <w:tcPr>
            <w:tcW w:w="1563" w:type="dxa"/>
          </w:tcPr>
          <w:p>
            <w:pPr>
              <w:pStyle w:val="TableParagraph"/>
              <w:ind w:left="6"/>
              <w:jc w:val="center"/>
              <w:rPr>
                <w:b/>
                <w:sz w:val="20"/>
              </w:rPr>
            </w:pPr>
            <w:r>
              <w:rPr>
                <w:b/>
                <w:w w:val="99"/>
                <w:sz w:val="20"/>
              </w:rPr>
              <w:t>2</w:t>
            </w:r>
          </w:p>
        </w:tc>
        <w:tc>
          <w:tcPr>
            <w:tcW w:w="6239" w:type="dxa"/>
          </w:tcPr>
          <w:p>
            <w:pPr>
              <w:pStyle w:val="TableParagraph"/>
              <w:ind w:left="68"/>
              <w:rPr>
                <w:b/>
                <w:sz w:val="20"/>
              </w:rPr>
            </w:pPr>
            <w:r>
              <w:rPr>
                <w:b/>
                <w:sz w:val="20"/>
              </w:rPr>
              <w:t>Nível Superior em Administração, Contabilidade ou Economia.</w:t>
            </w:r>
          </w:p>
        </w:tc>
        <w:tc>
          <w:tcPr>
            <w:tcW w:w="1416" w:type="dxa"/>
          </w:tcPr>
          <w:p>
            <w:pPr>
              <w:pStyle w:val="TableParagraph"/>
              <w:ind w:left="0" w:right="61"/>
              <w:jc w:val="right"/>
              <w:rPr>
                <w:b/>
                <w:sz w:val="20"/>
              </w:rPr>
            </w:pPr>
            <w:r>
              <w:rPr>
                <w:b/>
                <w:sz w:val="20"/>
              </w:rPr>
              <w:t>6.205,17</w:t>
            </w:r>
          </w:p>
        </w:tc>
      </w:tr>
      <w:tr>
        <w:trPr>
          <w:trHeight w:val="300" w:hRule="atLeast"/>
        </w:trPr>
        <w:tc>
          <w:tcPr>
            <w:tcW w:w="4746" w:type="dxa"/>
          </w:tcPr>
          <w:p>
            <w:pPr>
              <w:pStyle w:val="TableParagraph"/>
              <w:spacing w:before="26"/>
              <w:rPr>
                <w:b/>
                <w:sz w:val="20"/>
              </w:rPr>
            </w:pPr>
            <w:r>
              <w:rPr>
                <w:b/>
                <w:sz w:val="20"/>
              </w:rPr>
              <w:t>Analista de Documentação e Protocolo</w:t>
            </w:r>
          </w:p>
        </w:tc>
        <w:tc>
          <w:tcPr>
            <w:tcW w:w="1563" w:type="dxa"/>
          </w:tcPr>
          <w:p>
            <w:pPr>
              <w:pStyle w:val="TableParagraph"/>
              <w:spacing w:before="26"/>
              <w:ind w:left="6"/>
              <w:jc w:val="center"/>
              <w:rPr>
                <w:b/>
                <w:sz w:val="20"/>
              </w:rPr>
            </w:pPr>
            <w:r>
              <w:rPr>
                <w:b/>
                <w:w w:val="99"/>
                <w:sz w:val="20"/>
              </w:rPr>
              <w:t>1</w:t>
            </w:r>
          </w:p>
        </w:tc>
        <w:tc>
          <w:tcPr>
            <w:tcW w:w="6239" w:type="dxa"/>
          </w:tcPr>
          <w:p>
            <w:pPr>
              <w:pStyle w:val="TableParagraph"/>
              <w:spacing w:before="26"/>
              <w:ind w:left="68"/>
              <w:rPr>
                <w:b/>
                <w:sz w:val="20"/>
              </w:rPr>
            </w:pPr>
            <w:r>
              <w:rPr>
                <w:b/>
                <w:sz w:val="20"/>
              </w:rPr>
              <w:t>Nível Superior em Administração, Arquivologia ou Biblioteconomia.</w:t>
            </w:r>
          </w:p>
        </w:tc>
        <w:tc>
          <w:tcPr>
            <w:tcW w:w="1416" w:type="dxa"/>
          </w:tcPr>
          <w:p>
            <w:pPr>
              <w:pStyle w:val="TableParagraph"/>
              <w:spacing w:before="26"/>
              <w:ind w:left="0" w:right="61"/>
              <w:jc w:val="right"/>
              <w:rPr>
                <w:b/>
                <w:sz w:val="20"/>
              </w:rPr>
            </w:pPr>
            <w:r>
              <w:rPr>
                <w:b/>
                <w:sz w:val="20"/>
              </w:rPr>
              <w:t>5.318,50</w:t>
            </w:r>
          </w:p>
        </w:tc>
      </w:tr>
      <w:tr>
        <w:trPr>
          <w:trHeight w:val="299" w:hRule="atLeast"/>
        </w:trPr>
        <w:tc>
          <w:tcPr>
            <w:tcW w:w="4746" w:type="dxa"/>
          </w:tcPr>
          <w:p>
            <w:pPr>
              <w:pStyle w:val="TableParagraph"/>
              <w:rPr>
                <w:b/>
                <w:sz w:val="20"/>
              </w:rPr>
            </w:pPr>
            <w:r>
              <w:rPr>
                <w:b/>
                <w:sz w:val="20"/>
              </w:rPr>
              <w:t>Analista de Eventos e Passagens</w:t>
            </w:r>
          </w:p>
        </w:tc>
        <w:tc>
          <w:tcPr>
            <w:tcW w:w="1563" w:type="dxa"/>
          </w:tcPr>
          <w:p>
            <w:pPr>
              <w:pStyle w:val="TableParagraph"/>
              <w:ind w:left="6"/>
              <w:jc w:val="center"/>
              <w:rPr>
                <w:b/>
                <w:sz w:val="20"/>
              </w:rPr>
            </w:pPr>
            <w:r>
              <w:rPr>
                <w:b/>
                <w:w w:val="99"/>
                <w:sz w:val="20"/>
              </w:rPr>
              <w:t>1</w:t>
            </w:r>
          </w:p>
        </w:tc>
        <w:tc>
          <w:tcPr>
            <w:tcW w:w="6239" w:type="dxa"/>
          </w:tcPr>
          <w:p>
            <w:pPr>
              <w:pStyle w:val="TableParagraph"/>
              <w:ind w:left="68"/>
              <w:rPr>
                <w:b/>
                <w:sz w:val="20"/>
              </w:rPr>
            </w:pPr>
            <w:r>
              <w:rPr>
                <w:b/>
                <w:sz w:val="20"/>
              </w:rPr>
              <w:t>Nível Superior em qualquer área.</w:t>
            </w:r>
          </w:p>
        </w:tc>
        <w:tc>
          <w:tcPr>
            <w:tcW w:w="1416" w:type="dxa"/>
          </w:tcPr>
          <w:p>
            <w:pPr>
              <w:pStyle w:val="TableParagraph"/>
              <w:ind w:left="0" w:right="61"/>
              <w:jc w:val="right"/>
              <w:rPr>
                <w:b/>
                <w:sz w:val="20"/>
              </w:rPr>
            </w:pPr>
            <w:r>
              <w:rPr>
                <w:b/>
                <w:sz w:val="20"/>
              </w:rPr>
              <w:t>5.318,50</w:t>
            </w:r>
          </w:p>
        </w:tc>
      </w:tr>
      <w:tr>
        <w:trPr>
          <w:trHeight w:val="489" w:hRule="atLeast"/>
        </w:trPr>
        <w:tc>
          <w:tcPr>
            <w:tcW w:w="4746" w:type="dxa"/>
          </w:tcPr>
          <w:p>
            <w:pPr>
              <w:pStyle w:val="TableParagraph"/>
              <w:spacing w:before="121"/>
              <w:rPr>
                <w:b/>
                <w:sz w:val="20"/>
              </w:rPr>
            </w:pPr>
            <w:r>
              <w:rPr>
                <w:b/>
                <w:sz w:val="20"/>
              </w:rPr>
              <w:t>Analista de Gestão de Pessoas</w:t>
            </w:r>
          </w:p>
        </w:tc>
        <w:tc>
          <w:tcPr>
            <w:tcW w:w="1563" w:type="dxa"/>
          </w:tcPr>
          <w:p>
            <w:pPr>
              <w:pStyle w:val="TableParagraph"/>
              <w:spacing w:before="121"/>
              <w:ind w:left="6"/>
              <w:jc w:val="center"/>
              <w:rPr>
                <w:b/>
                <w:sz w:val="20"/>
              </w:rPr>
            </w:pPr>
            <w:r>
              <w:rPr>
                <w:b/>
                <w:w w:val="99"/>
                <w:sz w:val="20"/>
              </w:rPr>
              <w:t>1</w:t>
            </w:r>
          </w:p>
        </w:tc>
        <w:tc>
          <w:tcPr>
            <w:tcW w:w="6239" w:type="dxa"/>
          </w:tcPr>
          <w:p>
            <w:pPr>
              <w:pStyle w:val="TableParagraph"/>
              <w:spacing w:line="243" w:lineRule="exact" w:before="0"/>
              <w:ind w:left="68"/>
              <w:rPr>
                <w:b/>
                <w:sz w:val="20"/>
              </w:rPr>
            </w:pPr>
            <w:r>
              <w:rPr>
                <w:b/>
                <w:sz w:val="20"/>
              </w:rPr>
              <w:t>Nível Superior em Administração, Psicologia, Gestão de Recursos</w:t>
            </w:r>
          </w:p>
          <w:p>
            <w:pPr>
              <w:pStyle w:val="TableParagraph"/>
              <w:spacing w:line="225" w:lineRule="exact" w:before="0"/>
              <w:ind w:left="68"/>
              <w:rPr>
                <w:b/>
                <w:sz w:val="20"/>
              </w:rPr>
            </w:pPr>
            <w:r>
              <w:rPr>
                <w:b/>
                <w:sz w:val="20"/>
              </w:rPr>
              <w:t>Humanos ou áreas afins.</w:t>
            </w:r>
          </w:p>
        </w:tc>
        <w:tc>
          <w:tcPr>
            <w:tcW w:w="1416" w:type="dxa"/>
          </w:tcPr>
          <w:p>
            <w:pPr>
              <w:pStyle w:val="TableParagraph"/>
              <w:spacing w:before="121"/>
              <w:ind w:left="0" w:right="61"/>
              <w:jc w:val="right"/>
              <w:rPr>
                <w:b/>
                <w:sz w:val="20"/>
              </w:rPr>
            </w:pPr>
            <w:r>
              <w:rPr>
                <w:b/>
                <w:sz w:val="20"/>
              </w:rPr>
              <w:t>6.205,17</w:t>
            </w:r>
          </w:p>
        </w:tc>
      </w:tr>
      <w:tr>
        <w:trPr>
          <w:trHeight w:val="486" w:hRule="atLeast"/>
        </w:trPr>
        <w:tc>
          <w:tcPr>
            <w:tcW w:w="4746" w:type="dxa"/>
          </w:tcPr>
          <w:p>
            <w:pPr>
              <w:pStyle w:val="TableParagraph"/>
              <w:spacing w:before="121"/>
              <w:rPr>
                <w:b/>
                <w:sz w:val="20"/>
              </w:rPr>
            </w:pPr>
            <w:r>
              <w:rPr>
                <w:b/>
                <w:sz w:val="20"/>
              </w:rPr>
              <w:t>Analista de Infraestrutura de Tecnologia da Informação</w:t>
            </w:r>
          </w:p>
        </w:tc>
        <w:tc>
          <w:tcPr>
            <w:tcW w:w="1563" w:type="dxa"/>
          </w:tcPr>
          <w:p>
            <w:pPr>
              <w:pStyle w:val="TableParagraph"/>
              <w:spacing w:before="121"/>
              <w:ind w:left="6"/>
              <w:jc w:val="center"/>
              <w:rPr>
                <w:b/>
                <w:sz w:val="20"/>
              </w:rPr>
            </w:pPr>
            <w:r>
              <w:rPr>
                <w:b/>
                <w:w w:val="99"/>
                <w:sz w:val="20"/>
              </w:rPr>
              <w:t>2</w:t>
            </w:r>
          </w:p>
        </w:tc>
        <w:tc>
          <w:tcPr>
            <w:tcW w:w="6239" w:type="dxa"/>
          </w:tcPr>
          <w:p>
            <w:pPr>
              <w:pStyle w:val="TableParagraph"/>
              <w:spacing w:line="242" w:lineRule="exact" w:before="0"/>
              <w:ind w:left="68"/>
              <w:rPr>
                <w:b/>
                <w:sz w:val="20"/>
              </w:rPr>
            </w:pPr>
            <w:r>
              <w:rPr>
                <w:b/>
                <w:sz w:val="20"/>
              </w:rPr>
              <w:t>Nível Superior em Informática, Ciências da Comunicação, Tecnologia da</w:t>
            </w:r>
          </w:p>
          <w:p>
            <w:pPr>
              <w:pStyle w:val="TableParagraph"/>
              <w:spacing w:line="225" w:lineRule="exact" w:before="0"/>
              <w:ind w:left="68"/>
              <w:rPr>
                <w:b/>
                <w:sz w:val="20"/>
              </w:rPr>
            </w:pPr>
            <w:r>
              <w:rPr>
                <w:b/>
                <w:spacing w:val="-4"/>
                <w:sz w:val="20"/>
              </w:rPr>
              <w:t>Informação, Análise </w:t>
            </w:r>
            <w:r>
              <w:rPr>
                <w:b/>
                <w:sz w:val="20"/>
              </w:rPr>
              <w:t>de </w:t>
            </w:r>
            <w:r>
              <w:rPr>
                <w:b/>
                <w:spacing w:val="-4"/>
                <w:sz w:val="20"/>
              </w:rPr>
              <w:t>Sistemas, Engenharia </w:t>
            </w:r>
            <w:r>
              <w:rPr>
                <w:b/>
                <w:sz w:val="20"/>
              </w:rPr>
              <w:t>da </w:t>
            </w:r>
            <w:r>
              <w:rPr>
                <w:b/>
                <w:spacing w:val="-4"/>
                <w:sz w:val="20"/>
              </w:rPr>
              <w:t>Computação </w:t>
            </w:r>
            <w:r>
              <w:rPr>
                <w:b/>
                <w:sz w:val="20"/>
              </w:rPr>
              <w:t>ou </w:t>
            </w:r>
            <w:r>
              <w:rPr>
                <w:b/>
                <w:spacing w:val="-4"/>
                <w:sz w:val="20"/>
              </w:rPr>
              <w:t>áreas afins.</w:t>
            </w:r>
          </w:p>
        </w:tc>
        <w:tc>
          <w:tcPr>
            <w:tcW w:w="1416" w:type="dxa"/>
          </w:tcPr>
          <w:p>
            <w:pPr>
              <w:pStyle w:val="TableParagraph"/>
              <w:spacing w:before="121"/>
              <w:ind w:left="0" w:right="61"/>
              <w:jc w:val="right"/>
              <w:rPr>
                <w:b/>
                <w:sz w:val="20"/>
              </w:rPr>
            </w:pPr>
            <w:r>
              <w:rPr>
                <w:b/>
                <w:sz w:val="20"/>
              </w:rPr>
              <w:t>5.318,50</w:t>
            </w:r>
          </w:p>
        </w:tc>
      </w:tr>
      <w:tr>
        <w:trPr>
          <w:trHeight w:val="299" w:hRule="atLeast"/>
        </w:trPr>
        <w:tc>
          <w:tcPr>
            <w:tcW w:w="4746" w:type="dxa"/>
          </w:tcPr>
          <w:p>
            <w:pPr>
              <w:pStyle w:val="TableParagraph"/>
              <w:rPr>
                <w:b/>
                <w:sz w:val="20"/>
              </w:rPr>
            </w:pPr>
            <w:r>
              <w:rPr>
                <w:b/>
                <w:sz w:val="20"/>
              </w:rPr>
              <w:t>Analista de Comunicação</w:t>
            </w:r>
          </w:p>
        </w:tc>
        <w:tc>
          <w:tcPr>
            <w:tcW w:w="1563" w:type="dxa"/>
          </w:tcPr>
          <w:p>
            <w:pPr>
              <w:pStyle w:val="TableParagraph"/>
              <w:ind w:left="6"/>
              <w:jc w:val="center"/>
              <w:rPr>
                <w:b/>
                <w:sz w:val="20"/>
              </w:rPr>
            </w:pPr>
            <w:r>
              <w:rPr>
                <w:b/>
                <w:w w:val="99"/>
                <w:sz w:val="20"/>
              </w:rPr>
              <w:t>1</w:t>
            </w:r>
          </w:p>
        </w:tc>
        <w:tc>
          <w:tcPr>
            <w:tcW w:w="6239" w:type="dxa"/>
          </w:tcPr>
          <w:p>
            <w:pPr>
              <w:pStyle w:val="TableParagraph"/>
              <w:ind w:left="68"/>
              <w:rPr>
                <w:b/>
                <w:sz w:val="20"/>
              </w:rPr>
            </w:pPr>
            <w:r>
              <w:rPr>
                <w:b/>
                <w:sz w:val="20"/>
              </w:rPr>
              <w:t>Nível Superior em Comunicação Social.</w:t>
            </w:r>
          </w:p>
        </w:tc>
        <w:tc>
          <w:tcPr>
            <w:tcW w:w="1416" w:type="dxa"/>
          </w:tcPr>
          <w:p>
            <w:pPr>
              <w:pStyle w:val="TableParagraph"/>
              <w:ind w:left="0" w:right="61"/>
              <w:jc w:val="right"/>
              <w:rPr>
                <w:b/>
                <w:sz w:val="20"/>
              </w:rPr>
            </w:pPr>
            <w:r>
              <w:rPr>
                <w:b/>
                <w:sz w:val="20"/>
              </w:rPr>
              <w:t>6.205,17</w:t>
            </w:r>
          </w:p>
        </w:tc>
      </w:tr>
      <w:tr>
        <w:trPr>
          <w:trHeight w:val="302" w:hRule="atLeast"/>
        </w:trPr>
        <w:tc>
          <w:tcPr>
            <w:tcW w:w="4746" w:type="dxa"/>
          </w:tcPr>
          <w:p>
            <w:pPr>
              <w:pStyle w:val="TableParagraph"/>
              <w:rPr>
                <w:b/>
                <w:sz w:val="20"/>
              </w:rPr>
            </w:pPr>
            <w:r>
              <w:rPr>
                <w:b/>
                <w:sz w:val="20"/>
              </w:rPr>
              <w:t>Analista de Orçamento</w:t>
            </w:r>
          </w:p>
        </w:tc>
        <w:tc>
          <w:tcPr>
            <w:tcW w:w="1563" w:type="dxa"/>
          </w:tcPr>
          <w:p>
            <w:pPr>
              <w:pStyle w:val="TableParagraph"/>
              <w:ind w:left="6"/>
              <w:jc w:val="center"/>
              <w:rPr>
                <w:b/>
                <w:sz w:val="20"/>
              </w:rPr>
            </w:pPr>
            <w:r>
              <w:rPr>
                <w:b/>
                <w:w w:val="99"/>
                <w:sz w:val="20"/>
              </w:rPr>
              <w:t>1</w:t>
            </w:r>
          </w:p>
        </w:tc>
        <w:tc>
          <w:tcPr>
            <w:tcW w:w="6239" w:type="dxa"/>
          </w:tcPr>
          <w:p>
            <w:pPr>
              <w:pStyle w:val="TableParagraph"/>
              <w:ind w:left="68"/>
              <w:rPr>
                <w:b/>
                <w:sz w:val="20"/>
              </w:rPr>
            </w:pPr>
            <w:r>
              <w:rPr>
                <w:b/>
                <w:sz w:val="20"/>
              </w:rPr>
              <w:t>Nível Superior em Administração, Contabilidade ou Economia.</w:t>
            </w:r>
          </w:p>
        </w:tc>
        <w:tc>
          <w:tcPr>
            <w:tcW w:w="1416" w:type="dxa"/>
          </w:tcPr>
          <w:p>
            <w:pPr>
              <w:pStyle w:val="TableParagraph"/>
              <w:ind w:left="0" w:right="61"/>
              <w:jc w:val="right"/>
              <w:rPr>
                <w:b/>
                <w:sz w:val="20"/>
              </w:rPr>
            </w:pPr>
            <w:r>
              <w:rPr>
                <w:b/>
                <w:sz w:val="20"/>
              </w:rPr>
              <w:t>6.205,17</w:t>
            </w:r>
          </w:p>
        </w:tc>
      </w:tr>
      <w:tr>
        <w:trPr>
          <w:trHeight w:val="300" w:hRule="atLeast"/>
        </w:trPr>
        <w:tc>
          <w:tcPr>
            <w:tcW w:w="4746" w:type="dxa"/>
          </w:tcPr>
          <w:p>
            <w:pPr>
              <w:pStyle w:val="TableParagraph"/>
              <w:spacing w:before="25"/>
              <w:rPr>
                <w:b/>
                <w:sz w:val="20"/>
              </w:rPr>
            </w:pPr>
            <w:r>
              <w:rPr>
                <w:b/>
                <w:sz w:val="20"/>
              </w:rPr>
              <w:t>Analista de Ouvidoria</w:t>
            </w:r>
          </w:p>
        </w:tc>
        <w:tc>
          <w:tcPr>
            <w:tcW w:w="1563" w:type="dxa"/>
          </w:tcPr>
          <w:p>
            <w:pPr>
              <w:pStyle w:val="TableParagraph"/>
              <w:spacing w:before="25"/>
              <w:ind w:left="6"/>
              <w:jc w:val="center"/>
              <w:rPr>
                <w:b/>
                <w:sz w:val="20"/>
              </w:rPr>
            </w:pPr>
            <w:r>
              <w:rPr>
                <w:b/>
                <w:w w:val="99"/>
                <w:sz w:val="20"/>
              </w:rPr>
              <w:t>1</w:t>
            </w:r>
          </w:p>
        </w:tc>
        <w:tc>
          <w:tcPr>
            <w:tcW w:w="6239" w:type="dxa"/>
          </w:tcPr>
          <w:p>
            <w:pPr>
              <w:pStyle w:val="TableParagraph"/>
              <w:spacing w:before="25"/>
              <w:ind w:left="68"/>
              <w:rPr>
                <w:b/>
                <w:sz w:val="20"/>
              </w:rPr>
            </w:pPr>
            <w:r>
              <w:rPr>
                <w:b/>
                <w:sz w:val="20"/>
              </w:rPr>
              <w:t>Nível Superior em Arquitetura e Urbanismo.</w:t>
            </w:r>
          </w:p>
        </w:tc>
        <w:tc>
          <w:tcPr>
            <w:tcW w:w="1416" w:type="dxa"/>
          </w:tcPr>
          <w:p>
            <w:pPr>
              <w:pStyle w:val="TableParagraph"/>
              <w:spacing w:before="25"/>
              <w:ind w:left="0" w:right="61"/>
              <w:jc w:val="right"/>
              <w:rPr>
                <w:b/>
                <w:sz w:val="20"/>
              </w:rPr>
            </w:pPr>
            <w:r>
              <w:rPr>
                <w:b/>
                <w:sz w:val="20"/>
              </w:rPr>
              <w:t>6.205,17</w:t>
            </w:r>
          </w:p>
        </w:tc>
      </w:tr>
      <w:tr>
        <w:trPr>
          <w:trHeight w:val="299" w:hRule="atLeast"/>
        </w:trPr>
        <w:tc>
          <w:tcPr>
            <w:tcW w:w="4746" w:type="dxa"/>
          </w:tcPr>
          <w:p>
            <w:pPr>
              <w:pStyle w:val="TableParagraph"/>
              <w:rPr>
                <w:b/>
                <w:sz w:val="20"/>
              </w:rPr>
            </w:pPr>
            <w:r>
              <w:rPr>
                <w:b/>
                <w:sz w:val="20"/>
              </w:rPr>
              <w:t>Analista de Planejamento e Gestão da Estratégia</w:t>
            </w:r>
          </w:p>
        </w:tc>
        <w:tc>
          <w:tcPr>
            <w:tcW w:w="1563" w:type="dxa"/>
          </w:tcPr>
          <w:p>
            <w:pPr>
              <w:pStyle w:val="TableParagraph"/>
              <w:ind w:left="6"/>
              <w:jc w:val="center"/>
              <w:rPr>
                <w:b/>
                <w:sz w:val="20"/>
              </w:rPr>
            </w:pPr>
            <w:r>
              <w:rPr>
                <w:b/>
                <w:w w:val="99"/>
                <w:sz w:val="20"/>
              </w:rPr>
              <w:t>2</w:t>
            </w:r>
          </w:p>
        </w:tc>
        <w:tc>
          <w:tcPr>
            <w:tcW w:w="6239" w:type="dxa"/>
          </w:tcPr>
          <w:p>
            <w:pPr>
              <w:pStyle w:val="TableParagraph"/>
              <w:ind w:left="68"/>
              <w:rPr>
                <w:b/>
                <w:sz w:val="20"/>
              </w:rPr>
            </w:pPr>
            <w:r>
              <w:rPr>
                <w:b/>
                <w:sz w:val="20"/>
              </w:rPr>
              <w:t>Nível Superior em Administração, Administração Pública ou Economia.</w:t>
            </w:r>
          </w:p>
        </w:tc>
        <w:tc>
          <w:tcPr>
            <w:tcW w:w="1416" w:type="dxa"/>
          </w:tcPr>
          <w:p>
            <w:pPr>
              <w:pStyle w:val="TableParagraph"/>
              <w:ind w:left="0" w:right="61"/>
              <w:jc w:val="right"/>
              <w:rPr>
                <w:b/>
                <w:sz w:val="20"/>
              </w:rPr>
            </w:pPr>
            <w:r>
              <w:rPr>
                <w:b/>
                <w:sz w:val="20"/>
              </w:rPr>
              <w:t>6.205,17</w:t>
            </w:r>
          </w:p>
        </w:tc>
      </w:tr>
      <w:tr>
        <w:trPr>
          <w:trHeight w:val="299" w:hRule="atLeast"/>
        </w:trPr>
        <w:tc>
          <w:tcPr>
            <w:tcW w:w="4746" w:type="dxa"/>
          </w:tcPr>
          <w:p>
            <w:pPr>
              <w:pStyle w:val="TableParagraph"/>
              <w:rPr>
                <w:b/>
                <w:sz w:val="20"/>
              </w:rPr>
            </w:pPr>
            <w:r>
              <w:rPr>
                <w:b/>
                <w:sz w:val="20"/>
              </w:rPr>
              <w:t>Analista de Processos</w:t>
            </w:r>
          </w:p>
        </w:tc>
        <w:tc>
          <w:tcPr>
            <w:tcW w:w="1563" w:type="dxa"/>
          </w:tcPr>
          <w:p>
            <w:pPr>
              <w:pStyle w:val="TableParagraph"/>
              <w:ind w:left="6"/>
              <w:jc w:val="center"/>
              <w:rPr>
                <w:b/>
                <w:sz w:val="20"/>
              </w:rPr>
            </w:pPr>
            <w:r>
              <w:rPr>
                <w:b/>
                <w:w w:val="99"/>
                <w:sz w:val="20"/>
              </w:rPr>
              <w:t>3</w:t>
            </w:r>
          </w:p>
        </w:tc>
        <w:tc>
          <w:tcPr>
            <w:tcW w:w="6239" w:type="dxa"/>
          </w:tcPr>
          <w:p>
            <w:pPr>
              <w:pStyle w:val="TableParagraph"/>
              <w:ind w:left="68"/>
              <w:rPr>
                <w:b/>
                <w:sz w:val="20"/>
              </w:rPr>
            </w:pPr>
            <w:r>
              <w:rPr>
                <w:b/>
                <w:sz w:val="20"/>
              </w:rPr>
              <w:t>Nível Superior em Administração, Contabilidade ou Economia.</w:t>
            </w:r>
          </w:p>
        </w:tc>
        <w:tc>
          <w:tcPr>
            <w:tcW w:w="1416" w:type="dxa"/>
          </w:tcPr>
          <w:p>
            <w:pPr>
              <w:pStyle w:val="TableParagraph"/>
              <w:ind w:left="0" w:right="61"/>
              <w:jc w:val="right"/>
              <w:rPr>
                <w:b/>
                <w:sz w:val="20"/>
              </w:rPr>
            </w:pPr>
            <w:r>
              <w:rPr>
                <w:b/>
                <w:sz w:val="20"/>
              </w:rPr>
              <w:t>5.318,50</w:t>
            </w:r>
          </w:p>
        </w:tc>
      </w:tr>
      <w:tr>
        <w:trPr>
          <w:trHeight w:val="299" w:hRule="atLeast"/>
        </w:trPr>
        <w:tc>
          <w:tcPr>
            <w:tcW w:w="4746" w:type="dxa"/>
          </w:tcPr>
          <w:p>
            <w:pPr>
              <w:pStyle w:val="TableParagraph"/>
              <w:rPr>
                <w:b/>
                <w:sz w:val="20"/>
              </w:rPr>
            </w:pPr>
            <w:r>
              <w:rPr>
                <w:b/>
                <w:sz w:val="20"/>
              </w:rPr>
              <w:t>Analista Técnico</w:t>
            </w:r>
          </w:p>
        </w:tc>
        <w:tc>
          <w:tcPr>
            <w:tcW w:w="1563" w:type="dxa"/>
          </w:tcPr>
          <w:p>
            <w:pPr>
              <w:pStyle w:val="TableParagraph"/>
              <w:ind w:left="6"/>
              <w:jc w:val="center"/>
              <w:rPr>
                <w:b/>
                <w:sz w:val="20"/>
              </w:rPr>
            </w:pPr>
            <w:r>
              <w:rPr>
                <w:b/>
                <w:w w:val="99"/>
                <w:sz w:val="20"/>
              </w:rPr>
              <w:t>3</w:t>
            </w:r>
          </w:p>
        </w:tc>
        <w:tc>
          <w:tcPr>
            <w:tcW w:w="6239" w:type="dxa"/>
          </w:tcPr>
          <w:p>
            <w:pPr>
              <w:pStyle w:val="TableParagraph"/>
              <w:ind w:left="68"/>
              <w:rPr>
                <w:b/>
                <w:sz w:val="20"/>
              </w:rPr>
            </w:pPr>
            <w:r>
              <w:rPr>
                <w:b/>
                <w:sz w:val="20"/>
              </w:rPr>
              <w:t>Nível Superior em Arquitetura e Urbanismo.</w:t>
            </w:r>
          </w:p>
        </w:tc>
        <w:tc>
          <w:tcPr>
            <w:tcW w:w="1416" w:type="dxa"/>
          </w:tcPr>
          <w:p>
            <w:pPr>
              <w:pStyle w:val="TableParagraph"/>
              <w:ind w:left="0" w:right="61"/>
              <w:jc w:val="right"/>
              <w:rPr>
                <w:b/>
                <w:sz w:val="20"/>
              </w:rPr>
            </w:pPr>
            <w:r>
              <w:rPr>
                <w:b/>
                <w:sz w:val="20"/>
              </w:rPr>
              <w:t>6.205,17</w:t>
            </w:r>
          </w:p>
        </w:tc>
      </w:tr>
      <w:tr>
        <w:trPr>
          <w:trHeight w:val="299" w:hRule="atLeast"/>
        </w:trPr>
        <w:tc>
          <w:tcPr>
            <w:tcW w:w="4746" w:type="dxa"/>
          </w:tcPr>
          <w:p>
            <w:pPr>
              <w:pStyle w:val="TableParagraph"/>
              <w:rPr>
                <w:b/>
                <w:sz w:val="20"/>
              </w:rPr>
            </w:pPr>
            <w:r>
              <w:rPr>
                <w:b/>
                <w:sz w:val="20"/>
              </w:rPr>
              <w:t>Analista de Relações Institucionais</w:t>
            </w:r>
          </w:p>
        </w:tc>
        <w:tc>
          <w:tcPr>
            <w:tcW w:w="1563" w:type="dxa"/>
          </w:tcPr>
          <w:p>
            <w:pPr>
              <w:pStyle w:val="TableParagraph"/>
              <w:ind w:left="6"/>
              <w:jc w:val="center"/>
              <w:rPr>
                <w:b/>
                <w:sz w:val="20"/>
              </w:rPr>
            </w:pPr>
            <w:r>
              <w:rPr>
                <w:b/>
                <w:w w:val="99"/>
                <w:sz w:val="20"/>
              </w:rPr>
              <w:t>1</w:t>
            </w:r>
          </w:p>
        </w:tc>
        <w:tc>
          <w:tcPr>
            <w:tcW w:w="6239" w:type="dxa"/>
          </w:tcPr>
          <w:p>
            <w:pPr>
              <w:pStyle w:val="TableParagraph"/>
              <w:ind w:left="68"/>
              <w:rPr>
                <w:b/>
                <w:sz w:val="20"/>
              </w:rPr>
            </w:pPr>
            <w:r>
              <w:rPr>
                <w:b/>
                <w:sz w:val="20"/>
              </w:rPr>
              <w:t>Nível Superior em Arquitetura e Urbanismo.</w:t>
            </w:r>
          </w:p>
        </w:tc>
        <w:tc>
          <w:tcPr>
            <w:tcW w:w="1416" w:type="dxa"/>
          </w:tcPr>
          <w:p>
            <w:pPr>
              <w:pStyle w:val="TableParagraph"/>
              <w:ind w:left="0" w:right="61"/>
              <w:jc w:val="right"/>
              <w:rPr>
                <w:b/>
                <w:sz w:val="20"/>
              </w:rPr>
            </w:pPr>
            <w:r>
              <w:rPr>
                <w:b/>
                <w:sz w:val="20"/>
              </w:rPr>
              <w:t>6.205,17</w:t>
            </w:r>
          </w:p>
        </w:tc>
      </w:tr>
      <w:tr>
        <w:trPr>
          <w:trHeight w:val="301" w:hRule="atLeast"/>
        </w:trPr>
        <w:tc>
          <w:tcPr>
            <w:tcW w:w="4746" w:type="dxa"/>
          </w:tcPr>
          <w:p>
            <w:pPr>
              <w:pStyle w:val="TableParagraph"/>
              <w:rPr>
                <w:b/>
                <w:sz w:val="20"/>
              </w:rPr>
            </w:pPr>
            <w:r>
              <w:rPr>
                <w:b/>
                <w:sz w:val="20"/>
              </w:rPr>
              <w:t>Analista de Relações Legislativas</w:t>
            </w:r>
          </w:p>
        </w:tc>
        <w:tc>
          <w:tcPr>
            <w:tcW w:w="1563" w:type="dxa"/>
          </w:tcPr>
          <w:p>
            <w:pPr>
              <w:pStyle w:val="TableParagraph"/>
              <w:ind w:left="6"/>
              <w:jc w:val="center"/>
              <w:rPr>
                <w:b/>
                <w:sz w:val="20"/>
              </w:rPr>
            </w:pPr>
            <w:r>
              <w:rPr>
                <w:b/>
                <w:w w:val="99"/>
                <w:sz w:val="20"/>
              </w:rPr>
              <w:t>1</w:t>
            </w:r>
          </w:p>
        </w:tc>
        <w:tc>
          <w:tcPr>
            <w:tcW w:w="6239" w:type="dxa"/>
          </w:tcPr>
          <w:p>
            <w:pPr>
              <w:pStyle w:val="TableParagraph"/>
              <w:ind w:left="68"/>
              <w:rPr>
                <w:b/>
                <w:sz w:val="20"/>
              </w:rPr>
            </w:pPr>
            <w:r>
              <w:rPr>
                <w:b/>
                <w:sz w:val="20"/>
              </w:rPr>
              <w:t>Nível Superior, em qualquer área.</w:t>
            </w:r>
          </w:p>
        </w:tc>
        <w:tc>
          <w:tcPr>
            <w:tcW w:w="1416" w:type="dxa"/>
          </w:tcPr>
          <w:p>
            <w:pPr>
              <w:pStyle w:val="TableParagraph"/>
              <w:ind w:left="0" w:right="61"/>
              <w:jc w:val="right"/>
              <w:rPr>
                <w:b/>
                <w:sz w:val="20"/>
              </w:rPr>
            </w:pPr>
            <w:r>
              <w:rPr>
                <w:b/>
                <w:sz w:val="20"/>
              </w:rPr>
              <w:t>6.205,17</w:t>
            </w:r>
          </w:p>
        </w:tc>
      </w:tr>
      <w:tr>
        <w:trPr>
          <w:trHeight w:val="486" w:hRule="atLeast"/>
        </w:trPr>
        <w:tc>
          <w:tcPr>
            <w:tcW w:w="4746" w:type="dxa"/>
          </w:tcPr>
          <w:p>
            <w:pPr>
              <w:pStyle w:val="TableParagraph"/>
              <w:spacing w:before="121"/>
              <w:rPr>
                <w:b/>
                <w:sz w:val="20"/>
              </w:rPr>
            </w:pPr>
            <w:r>
              <w:rPr>
                <w:b/>
                <w:sz w:val="20"/>
              </w:rPr>
              <w:t>Analista de Sistemas</w:t>
            </w:r>
          </w:p>
        </w:tc>
        <w:tc>
          <w:tcPr>
            <w:tcW w:w="1563" w:type="dxa"/>
          </w:tcPr>
          <w:p>
            <w:pPr>
              <w:pStyle w:val="TableParagraph"/>
              <w:spacing w:before="121"/>
              <w:ind w:left="6"/>
              <w:jc w:val="center"/>
              <w:rPr>
                <w:b/>
                <w:sz w:val="20"/>
              </w:rPr>
            </w:pPr>
            <w:r>
              <w:rPr>
                <w:b/>
                <w:w w:val="99"/>
                <w:sz w:val="20"/>
              </w:rPr>
              <w:t>2</w:t>
            </w:r>
          </w:p>
        </w:tc>
        <w:tc>
          <w:tcPr>
            <w:tcW w:w="6239" w:type="dxa"/>
          </w:tcPr>
          <w:p>
            <w:pPr>
              <w:pStyle w:val="TableParagraph"/>
              <w:spacing w:line="242" w:lineRule="exact" w:before="0"/>
              <w:ind w:left="68"/>
              <w:rPr>
                <w:b/>
                <w:sz w:val="20"/>
              </w:rPr>
            </w:pPr>
            <w:r>
              <w:rPr>
                <w:b/>
                <w:sz w:val="20"/>
              </w:rPr>
              <w:t>Nível Superior em Informática, Ciências da Comunicação, Tecnologia da</w:t>
            </w:r>
          </w:p>
          <w:p>
            <w:pPr>
              <w:pStyle w:val="TableParagraph"/>
              <w:spacing w:line="225" w:lineRule="exact" w:before="0"/>
              <w:ind w:left="68"/>
              <w:rPr>
                <w:b/>
                <w:sz w:val="20"/>
              </w:rPr>
            </w:pPr>
            <w:r>
              <w:rPr>
                <w:b/>
                <w:spacing w:val="-4"/>
                <w:sz w:val="20"/>
              </w:rPr>
              <w:t>Informação, Análise </w:t>
            </w:r>
            <w:r>
              <w:rPr>
                <w:b/>
                <w:sz w:val="20"/>
              </w:rPr>
              <w:t>de </w:t>
            </w:r>
            <w:r>
              <w:rPr>
                <w:b/>
                <w:spacing w:val="-4"/>
                <w:sz w:val="20"/>
              </w:rPr>
              <w:t>Sistemas, Engenharia </w:t>
            </w:r>
            <w:r>
              <w:rPr>
                <w:b/>
                <w:sz w:val="20"/>
              </w:rPr>
              <w:t>da </w:t>
            </w:r>
            <w:r>
              <w:rPr>
                <w:b/>
                <w:spacing w:val="-4"/>
                <w:sz w:val="20"/>
              </w:rPr>
              <w:t>Computação </w:t>
            </w:r>
            <w:r>
              <w:rPr>
                <w:b/>
                <w:sz w:val="20"/>
              </w:rPr>
              <w:t>ou </w:t>
            </w:r>
            <w:r>
              <w:rPr>
                <w:b/>
                <w:spacing w:val="-4"/>
                <w:sz w:val="20"/>
              </w:rPr>
              <w:t>áreas afins.</w:t>
            </w:r>
          </w:p>
        </w:tc>
        <w:tc>
          <w:tcPr>
            <w:tcW w:w="1416" w:type="dxa"/>
          </w:tcPr>
          <w:p>
            <w:pPr>
              <w:pStyle w:val="TableParagraph"/>
              <w:spacing w:before="121"/>
              <w:ind w:left="0" w:right="61"/>
              <w:jc w:val="right"/>
              <w:rPr>
                <w:b/>
                <w:sz w:val="20"/>
              </w:rPr>
            </w:pPr>
            <w:r>
              <w:rPr>
                <w:b/>
                <w:sz w:val="20"/>
              </w:rPr>
              <w:t>5.318,50</w:t>
            </w:r>
          </w:p>
        </w:tc>
      </w:tr>
      <w:tr>
        <w:trPr>
          <w:trHeight w:val="489" w:hRule="atLeast"/>
        </w:trPr>
        <w:tc>
          <w:tcPr>
            <w:tcW w:w="4746" w:type="dxa"/>
          </w:tcPr>
          <w:p>
            <w:pPr>
              <w:pStyle w:val="TableParagraph"/>
              <w:spacing w:before="122"/>
              <w:rPr>
                <w:b/>
                <w:sz w:val="20"/>
              </w:rPr>
            </w:pPr>
            <w:r>
              <w:rPr>
                <w:b/>
                <w:sz w:val="20"/>
              </w:rPr>
              <w:t>Analista de Geotecnologia</w:t>
            </w:r>
          </w:p>
        </w:tc>
        <w:tc>
          <w:tcPr>
            <w:tcW w:w="1563" w:type="dxa"/>
          </w:tcPr>
          <w:p>
            <w:pPr>
              <w:pStyle w:val="TableParagraph"/>
              <w:spacing w:before="122"/>
              <w:ind w:left="6"/>
              <w:jc w:val="center"/>
              <w:rPr>
                <w:b/>
                <w:sz w:val="20"/>
              </w:rPr>
            </w:pPr>
            <w:r>
              <w:rPr>
                <w:b/>
                <w:w w:val="99"/>
                <w:sz w:val="20"/>
              </w:rPr>
              <w:t>2</w:t>
            </w:r>
          </w:p>
        </w:tc>
        <w:tc>
          <w:tcPr>
            <w:tcW w:w="6239" w:type="dxa"/>
          </w:tcPr>
          <w:p>
            <w:pPr>
              <w:pStyle w:val="TableParagraph"/>
              <w:spacing w:line="243" w:lineRule="exact" w:before="0"/>
              <w:ind w:left="68"/>
              <w:rPr>
                <w:b/>
                <w:sz w:val="20"/>
              </w:rPr>
            </w:pPr>
            <w:r>
              <w:rPr>
                <w:b/>
                <w:sz w:val="20"/>
              </w:rPr>
              <w:t>Nível Superior em Informática, Arquitetura e Urbanismo, Engenharia ou</w:t>
            </w:r>
          </w:p>
          <w:p>
            <w:pPr>
              <w:pStyle w:val="TableParagraph"/>
              <w:spacing w:line="225" w:lineRule="exact" w:before="1"/>
              <w:ind w:left="68"/>
              <w:rPr>
                <w:b/>
                <w:sz w:val="20"/>
              </w:rPr>
            </w:pPr>
            <w:r>
              <w:rPr>
                <w:b/>
                <w:sz w:val="20"/>
              </w:rPr>
              <w:t>Geografia.</w:t>
            </w:r>
          </w:p>
        </w:tc>
        <w:tc>
          <w:tcPr>
            <w:tcW w:w="1416" w:type="dxa"/>
          </w:tcPr>
          <w:p>
            <w:pPr>
              <w:pStyle w:val="TableParagraph"/>
              <w:spacing w:before="122"/>
              <w:ind w:left="0" w:right="61"/>
              <w:jc w:val="right"/>
              <w:rPr>
                <w:b/>
                <w:sz w:val="20"/>
              </w:rPr>
            </w:pPr>
            <w:r>
              <w:rPr>
                <w:b/>
                <w:sz w:val="20"/>
              </w:rPr>
              <w:t>5.318,50</w:t>
            </w:r>
          </w:p>
        </w:tc>
      </w:tr>
      <w:tr>
        <w:trPr>
          <w:trHeight w:val="527" w:hRule="atLeast"/>
        </w:trPr>
        <w:tc>
          <w:tcPr>
            <w:tcW w:w="4746" w:type="dxa"/>
          </w:tcPr>
          <w:p>
            <w:pPr>
              <w:pStyle w:val="TableParagraph"/>
              <w:spacing w:before="18"/>
              <w:rPr>
                <w:b/>
                <w:sz w:val="20"/>
              </w:rPr>
            </w:pPr>
            <w:r>
              <w:rPr>
                <w:b/>
                <w:sz w:val="20"/>
              </w:rPr>
              <w:t>Analista Técnico de Órgãos Colegiados - Ênfase em Ensino, Formação e Relações Internacionais</w:t>
            </w:r>
          </w:p>
        </w:tc>
        <w:tc>
          <w:tcPr>
            <w:tcW w:w="1563" w:type="dxa"/>
          </w:tcPr>
          <w:p>
            <w:pPr>
              <w:pStyle w:val="TableParagraph"/>
              <w:spacing w:before="140"/>
              <w:ind w:left="6"/>
              <w:jc w:val="center"/>
              <w:rPr>
                <w:b/>
                <w:sz w:val="20"/>
              </w:rPr>
            </w:pPr>
            <w:r>
              <w:rPr>
                <w:b/>
                <w:w w:val="99"/>
                <w:sz w:val="20"/>
              </w:rPr>
              <w:t>2</w:t>
            </w:r>
          </w:p>
        </w:tc>
        <w:tc>
          <w:tcPr>
            <w:tcW w:w="6239" w:type="dxa"/>
          </w:tcPr>
          <w:p>
            <w:pPr>
              <w:pStyle w:val="TableParagraph"/>
              <w:spacing w:before="140"/>
              <w:ind w:left="68"/>
              <w:rPr>
                <w:b/>
                <w:sz w:val="20"/>
              </w:rPr>
            </w:pPr>
            <w:r>
              <w:rPr>
                <w:b/>
                <w:sz w:val="20"/>
              </w:rPr>
              <w:t>Nível Superior em Arquitetura e Urbanismo.</w:t>
            </w:r>
          </w:p>
        </w:tc>
        <w:tc>
          <w:tcPr>
            <w:tcW w:w="1416" w:type="dxa"/>
          </w:tcPr>
          <w:p>
            <w:pPr>
              <w:pStyle w:val="TableParagraph"/>
              <w:spacing w:before="140"/>
              <w:ind w:left="0" w:right="61"/>
              <w:jc w:val="right"/>
              <w:rPr>
                <w:b/>
                <w:sz w:val="20"/>
              </w:rPr>
            </w:pPr>
            <w:r>
              <w:rPr>
                <w:b/>
                <w:sz w:val="20"/>
              </w:rPr>
              <w:t>6.205,17</w:t>
            </w:r>
          </w:p>
        </w:tc>
      </w:tr>
      <w:tr>
        <w:trPr>
          <w:trHeight w:val="489" w:hRule="atLeast"/>
        </w:trPr>
        <w:tc>
          <w:tcPr>
            <w:tcW w:w="4746" w:type="dxa"/>
          </w:tcPr>
          <w:p>
            <w:pPr>
              <w:pStyle w:val="TableParagraph"/>
              <w:spacing w:line="243" w:lineRule="exact" w:before="1"/>
              <w:rPr>
                <w:b/>
                <w:sz w:val="20"/>
              </w:rPr>
            </w:pPr>
            <w:r>
              <w:rPr>
                <w:b/>
                <w:sz w:val="20"/>
              </w:rPr>
              <w:t>Analista Técnico de Órgãos Colegiados - Ênfase em</w:t>
            </w:r>
          </w:p>
          <w:p>
            <w:pPr>
              <w:pStyle w:val="TableParagraph"/>
              <w:spacing w:line="225" w:lineRule="exact" w:before="0"/>
              <w:rPr>
                <w:b/>
                <w:sz w:val="20"/>
              </w:rPr>
            </w:pPr>
            <w:r>
              <w:rPr>
                <w:b/>
                <w:sz w:val="20"/>
              </w:rPr>
              <w:t>Prática Profissional.</w:t>
            </w:r>
          </w:p>
        </w:tc>
        <w:tc>
          <w:tcPr>
            <w:tcW w:w="1563" w:type="dxa"/>
          </w:tcPr>
          <w:p>
            <w:pPr>
              <w:pStyle w:val="TableParagraph"/>
              <w:spacing w:before="121"/>
              <w:ind w:left="6"/>
              <w:jc w:val="center"/>
              <w:rPr>
                <w:b/>
                <w:sz w:val="20"/>
              </w:rPr>
            </w:pPr>
            <w:r>
              <w:rPr>
                <w:b/>
                <w:w w:val="99"/>
                <w:sz w:val="20"/>
              </w:rPr>
              <w:t>4</w:t>
            </w:r>
          </w:p>
        </w:tc>
        <w:tc>
          <w:tcPr>
            <w:tcW w:w="6239" w:type="dxa"/>
          </w:tcPr>
          <w:p>
            <w:pPr>
              <w:pStyle w:val="TableParagraph"/>
              <w:spacing w:before="121"/>
              <w:ind w:left="68"/>
              <w:rPr>
                <w:b/>
                <w:sz w:val="20"/>
              </w:rPr>
            </w:pPr>
            <w:r>
              <w:rPr>
                <w:b/>
                <w:sz w:val="20"/>
              </w:rPr>
              <w:t>Nível Superior em Arquitetura e Urbanismo.</w:t>
            </w:r>
          </w:p>
        </w:tc>
        <w:tc>
          <w:tcPr>
            <w:tcW w:w="1416" w:type="dxa"/>
          </w:tcPr>
          <w:p>
            <w:pPr>
              <w:pStyle w:val="TableParagraph"/>
              <w:spacing w:before="121"/>
              <w:ind w:left="0" w:right="61"/>
              <w:jc w:val="right"/>
              <w:rPr>
                <w:b/>
                <w:sz w:val="20"/>
              </w:rPr>
            </w:pPr>
            <w:r>
              <w:rPr>
                <w:b/>
                <w:sz w:val="20"/>
              </w:rPr>
              <w:t>6.205,17</w:t>
            </w:r>
          </w:p>
        </w:tc>
      </w:tr>
      <w:tr>
        <w:trPr>
          <w:trHeight w:val="489" w:hRule="atLeast"/>
        </w:trPr>
        <w:tc>
          <w:tcPr>
            <w:tcW w:w="4746" w:type="dxa"/>
          </w:tcPr>
          <w:p>
            <w:pPr>
              <w:pStyle w:val="TableParagraph"/>
              <w:spacing w:line="243" w:lineRule="exact" w:before="0"/>
              <w:rPr>
                <w:b/>
                <w:sz w:val="20"/>
              </w:rPr>
            </w:pPr>
            <w:r>
              <w:rPr>
                <w:b/>
                <w:sz w:val="20"/>
              </w:rPr>
              <w:t>Analista Técnico de Órgãos Colegiados - Ênfase em</w:t>
            </w:r>
          </w:p>
          <w:p>
            <w:pPr>
              <w:pStyle w:val="TableParagraph"/>
              <w:spacing w:line="225" w:lineRule="exact" w:before="0"/>
              <w:rPr>
                <w:b/>
                <w:sz w:val="20"/>
              </w:rPr>
            </w:pPr>
            <w:r>
              <w:rPr>
                <w:b/>
                <w:sz w:val="20"/>
              </w:rPr>
              <w:t>Planejamento e Administração</w:t>
            </w:r>
          </w:p>
        </w:tc>
        <w:tc>
          <w:tcPr>
            <w:tcW w:w="1563" w:type="dxa"/>
          </w:tcPr>
          <w:p>
            <w:pPr>
              <w:pStyle w:val="TableParagraph"/>
              <w:spacing w:before="121"/>
              <w:ind w:left="6"/>
              <w:jc w:val="center"/>
              <w:rPr>
                <w:b/>
                <w:sz w:val="20"/>
              </w:rPr>
            </w:pPr>
            <w:r>
              <w:rPr>
                <w:b/>
                <w:w w:val="99"/>
                <w:sz w:val="20"/>
              </w:rPr>
              <w:t>2</w:t>
            </w:r>
          </w:p>
        </w:tc>
        <w:tc>
          <w:tcPr>
            <w:tcW w:w="6239" w:type="dxa"/>
          </w:tcPr>
          <w:p>
            <w:pPr>
              <w:pStyle w:val="TableParagraph"/>
              <w:spacing w:line="243" w:lineRule="exact" w:before="0"/>
              <w:ind w:left="68"/>
              <w:rPr>
                <w:b/>
                <w:sz w:val="20"/>
              </w:rPr>
            </w:pPr>
            <w:r>
              <w:rPr>
                <w:b/>
                <w:sz w:val="20"/>
              </w:rPr>
              <w:t>Nível Superior em Administração, Contabilidade, Economia, Direito ou</w:t>
            </w:r>
          </w:p>
          <w:p>
            <w:pPr>
              <w:pStyle w:val="TableParagraph"/>
              <w:spacing w:line="225" w:lineRule="exact" w:before="0"/>
              <w:ind w:left="68"/>
              <w:rPr>
                <w:b/>
                <w:sz w:val="20"/>
              </w:rPr>
            </w:pPr>
            <w:r>
              <w:rPr>
                <w:b/>
                <w:sz w:val="20"/>
              </w:rPr>
              <w:t>áreas afins.</w:t>
            </w:r>
          </w:p>
        </w:tc>
        <w:tc>
          <w:tcPr>
            <w:tcW w:w="1416" w:type="dxa"/>
          </w:tcPr>
          <w:p>
            <w:pPr>
              <w:pStyle w:val="TableParagraph"/>
              <w:spacing w:before="121"/>
              <w:ind w:left="0" w:right="61"/>
              <w:jc w:val="right"/>
              <w:rPr>
                <w:b/>
                <w:sz w:val="20"/>
              </w:rPr>
            </w:pPr>
            <w:r>
              <w:rPr>
                <w:b/>
                <w:sz w:val="20"/>
              </w:rPr>
              <w:t>6.205,17</w:t>
            </w:r>
          </w:p>
        </w:tc>
      </w:tr>
      <w:tr>
        <w:trPr>
          <w:trHeight w:val="299" w:hRule="atLeast"/>
        </w:trPr>
        <w:tc>
          <w:tcPr>
            <w:tcW w:w="4746" w:type="dxa"/>
          </w:tcPr>
          <w:p>
            <w:pPr>
              <w:pStyle w:val="TableParagraph"/>
              <w:spacing w:before="25"/>
              <w:rPr>
                <w:b/>
                <w:sz w:val="20"/>
              </w:rPr>
            </w:pPr>
            <w:r>
              <w:rPr>
                <w:b/>
                <w:sz w:val="20"/>
              </w:rPr>
              <w:t>Contador</w:t>
            </w:r>
          </w:p>
        </w:tc>
        <w:tc>
          <w:tcPr>
            <w:tcW w:w="1563" w:type="dxa"/>
          </w:tcPr>
          <w:p>
            <w:pPr>
              <w:pStyle w:val="TableParagraph"/>
              <w:spacing w:before="25"/>
              <w:ind w:left="6"/>
              <w:jc w:val="center"/>
              <w:rPr>
                <w:b/>
                <w:sz w:val="20"/>
              </w:rPr>
            </w:pPr>
            <w:r>
              <w:rPr>
                <w:b/>
                <w:w w:val="99"/>
                <w:sz w:val="20"/>
              </w:rPr>
              <w:t>1</w:t>
            </w:r>
          </w:p>
        </w:tc>
        <w:tc>
          <w:tcPr>
            <w:tcW w:w="6239" w:type="dxa"/>
          </w:tcPr>
          <w:p>
            <w:pPr>
              <w:pStyle w:val="TableParagraph"/>
              <w:spacing w:before="25"/>
              <w:ind w:left="68"/>
              <w:rPr>
                <w:b/>
                <w:sz w:val="20"/>
              </w:rPr>
            </w:pPr>
            <w:r>
              <w:rPr>
                <w:b/>
                <w:sz w:val="20"/>
              </w:rPr>
              <w:t>Nível Superior em Contabilidade.</w:t>
            </w:r>
          </w:p>
        </w:tc>
        <w:tc>
          <w:tcPr>
            <w:tcW w:w="1416" w:type="dxa"/>
          </w:tcPr>
          <w:p>
            <w:pPr>
              <w:pStyle w:val="TableParagraph"/>
              <w:spacing w:before="25"/>
              <w:ind w:left="0" w:right="61"/>
              <w:jc w:val="right"/>
              <w:rPr>
                <w:b/>
                <w:sz w:val="20"/>
              </w:rPr>
            </w:pPr>
            <w:r>
              <w:rPr>
                <w:b/>
                <w:sz w:val="20"/>
              </w:rPr>
              <w:t>7.286,61</w:t>
            </w:r>
          </w:p>
        </w:tc>
      </w:tr>
      <w:tr>
        <w:trPr>
          <w:trHeight w:val="299" w:hRule="atLeast"/>
        </w:trPr>
        <w:tc>
          <w:tcPr>
            <w:tcW w:w="4746" w:type="dxa"/>
          </w:tcPr>
          <w:p>
            <w:pPr>
              <w:pStyle w:val="TableParagraph"/>
              <w:rPr>
                <w:b/>
                <w:sz w:val="20"/>
              </w:rPr>
            </w:pPr>
            <w:r>
              <w:rPr>
                <w:b/>
                <w:sz w:val="20"/>
              </w:rPr>
              <w:t>Secretária Executiva</w:t>
            </w:r>
          </w:p>
        </w:tc>
        <w:tc>
          <w:tcPr>
            <w:tcW w:w="1563" w:type="dxa"/>
          </w:tcPr>
          <w:p>
            <w:pPr>
              <w:pStyle w:val="TableParagraph"/>
              <w:ind w:left="6"/>
              <w:jc w:val="center"/>
              <w:rPr>
                <w:b/>
                <w:sz w:val="20"/>
              </w:rPr>
            </w:pPr>
            <w:r>
              <w:rPr>
                <w:b/>
                <w:w w:val="99"/>
                <w:sz w:val="20"/>
              </w:rPr>
              <w:t>2</w:t>
            </w:r>
          </w:p>
        </w:tc>
        <w:tc>
          <w:tcPr>
            <w:tcW w:w="6239" w:type="dxa"/>
          </w:tcPr>
          <w:p>
            <w:pPr>
              <w:pStyle w:val="TableParagraph"/>
              <w:ind w:left="68"/>
              <w:rPr>
                <w:b/>
                <w:sz w:val="20"/>
              </w:rPr>
            </w:pPr>
            <w:r>
              <w:rPr>
                <w:b/>
                <w:sz w:val="20"/>
              </w:rPr>
              <w:t>Nível Superior em Secretariado.</w:t>
            </w:r>
          </w:p>
        </w:tc>
        <w:tc>
          <w:tcPr>
            <w:tcW w:w="1416" w:type="dxa"/>
          </w:tcPr>
          <w:p>
            <w:pPr>
              <w:pStyle w:val="TableParagraph"/>
              <w:ind w:left="0" w:right="61"/>
              <w:jc w:val="right"/>
              <w:rPr>
                <w:b/>
                <w:sz w:val="20"/>
              </w:rPr>
            </w:pPr>
            <w:r>
              <w:rPr>
                <w:b/>
                <w:sz w:val="20"/>
              </w:rPr>
              <w:t>4.575,85</w:t>
            </w:r>
          </w:p>
        </w:tc>
      </w:tr>
    </w:tbl>
    <w:p>
      <w:pPr>
        <w:spacing w:after="0"/>
        <w:jc w:val="right"/>
        <w:rPr>
          <w:sz w:val="20"/>
        </w:rPr>
        <w:sectPr>
          <w:headerReference w:type="default" r:id="rId7"/>
          <w:pgSz w:w="16850" w:h="11900" w:orient="landscape"/>
          <w:pgMar w:header="708" w:footer="0" w:top="1600" w:bottom="280" w:left="1380" w:right="1260"/>
        </w:sectPr>
      </w:pPr>
    </w:p>
    <w:p>
      <w:pPr>
        <w:spacing w:before="4"/>
        <w:ind w:left="2762" w:right="0" w:firstLine="0"/>
        <w:jc w:val="left"/>
        <w:rPr>
          <w:b/>
          <w:sz w:val="24"/>
        </w:rPr>
      </w:pPr>
      <w:r>
        <w:rPr>
          <w:b/>
          <w:sz w:val="24"/>
        </w:rPr>
        <w:t>TABELA 2 - QUADRO DE PESSOAL DO CAU/BR - EMPREGOS EFETIVOS DE NÍVEL MÉDIO</w:t>
      </w:r>
    </w:p>
    <w:p>
      <w:pPr>
        <w:pStyle w:val="BodyText"/>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3"/>
        <w:gridCol w:w="3968"/>
        <w:gridCol w:w="2553"/>
        <w:gridCol w:w="2551"/>
        <w:gridCol w:w="1415"/>
      </w:tblGrid>
      <w:tr>
        <w:trPr>
          <w:trHeight w:val="501" w:hRule="atLeast"/>
        </w:trPr>
        <w:tc>
          <w:tcPr>
            <w:tcW w:w="3473" w:type="dxa"/>
          </w:tcPr>
          <w:p>
            <w:pPr>
              <w:pStyle w:val="TableParagraph"/>
              <w:spacing w:before="128"/>
              <w:ind w:left="482"/>
              <w:rPr>
                <w:b/>
                <w:sz w:val="20"/>
              </w:rPr>
            </w:pPr>
            <w:r>
              <w:rPr>
                <w:b/>
                <w:sz w:val="20"/>
              </w:rPr>
              <w:t>DESIGNAÇÃO DOS EMPREGOS</w:t>
            </w:r>
          </w:p>
        </w:tc>
        <w:tc>
          <w:tcPr>
            <w:tcW w:w="3968" w:type="dxa"/>
          </w:tcPr>
          <w:p>
            <w:pPr>
              <w:pStyle w:val="TableParagraph"/>
              <w:spacing w:before="128"/>
              <w:ind w:left="1181"/>
              <w:rPr>
                <w:b/>
                <w:sz w:val="20"/>
              </w:rPr>
            </w:pPr>
            <w:r>
              <w:rPr>
                <w:b/>
                <w:sz w:val="20"/>
              </w:rPr>
              <w:t>ÁREA DE ATUAÇÃO</w:t>
            </w:r>
          </w:p>
        </w:tc>
        <w:tc>
          <w:tcPr>
            <w:tcW w:w="2553" w:type="dxa"/>
          </w:tcPr>
          <w:p>
            <w:pPr>
              <w:pStyle w:val="TableParagraph"/>
              <w:spacing w:before="128"/>
              <w:ind w:left="633" w:right="630"/>
              <w:jc w:val="center"/>
              <w:rPr>
                <w:b/>
                <w:sz w:val="20"/>
              </w:rPr>
            </w:pPr>
            <w:r>
              <w:rPr>
                <w:b/>
                <w:sz w:val="20"/>
              </w:rPr>
              <w:t>QUANTIDADES</w:t>
            </w:r>
          </w:p>
        </w:tc>
        <w:tc>
          <w:tcPr>
            <w:tcW w:w="2551" w:type="dxa"/>
          </w:tcPr>
          <w:p>
            <w:pPr>
              <w:pStyle w:val="TableParagraph"/>
              <w:spacing w:before="128"/>
              <w:ind w:left="634"/>
              <w:rPr>
                <w:b/>
                <w:sz w:val="20"/>
              </w:rPr>
            </w:pPr>
            <w:r>
              <w:rPr>
                <w:b/>
                <w:sz w:val="20"/>
              </w:rPr>
              <w:t>ESCOLARIDADE</w:t>
            </w:r>
          </w:p>
        </w:tc>
        <w:tc>
          <w:tcPr>
            <w:tcW w:w="1415" w:type="dxa"/>
          </w:tcPr>
          <w:p>
            <w:pPr>
              <w:pStyle w:val="TableParagraph"/>
              <w:spacing w:line="240" w:lineRule="atLeast" w:before="6"/>
              <w:ind w:left="104" w:firstLine="28"/>
              <w:rPr>
                <w:b/>
                <w:sz w:val="20"/>
              </w:rPr>
            </w:pPr>
            <w:r>
              <w:rPr>
                <w:b/>
                <w:sz w:val="20"/>
              </w:rPr>
              <w:t>Remuneração Individual (R$)</w:t>
            </w:r>
          </w:p>
        </w:tc>
      </w:tr>
      <w:tr>
        <w:trPr>
          <w:trHeight w:val="244" w:hRule="atLeast"/>
        </w:trPr>
        <w:tc>
          <w:tcPr>
            <w:tcW w:w="3473" w:type="dxa"/>
          </w:tcPr>
          <w:p>
            <w:pPr>
              <w:pStyle w:val="TableParagraph"/>
              <w:spacing w:line="224" w:lineRule="exact" w:before="0"/>
              <w:rPr>
                <w:b/>
                <w:sz w:val="20"/>
              </w:rPr>
            </w:pPr>
            <w:r>
              <w:rPr>
                <w:b/>
                <w:sz w:val="20"/>
              </w:rPr>
              <w:t>Assistente Administrativo</w:t>
            </w:r>
          </w:p>
        </w:tc>
        <w:tc>
          <w:tcPr>
            <w:tcW w:w="3968" w:type="dxa"/>
          </w:tcPr>
          <w:p>
            <w:pPr>
              <w:pStyle w:val="TableParagraph"/>
              <w:spacing w:line="224" w:lineRule="exact" w:before="0"/>
              <w:ind w:left="67"/>
              <w:rPr>
                <w:b/>
                <w:sz w:val="20"/>
              </w:rPr>
            </w:pPr>
            <w:r>
              <w:rPr>
                <w:b/>
                <w:sz w:val="20"/>
              </w:rPr>
              <w:t>Compras, Contratos, Convênios e Licitações.</w:t>
            </w:r>
          </w:p>
        </w:tc>
        <w:tc>
          <w:tcPr>
            <w:tcW w:w="2553" w:type="dxa"/>
          </w:tcPr>
          <w:p>
            <w:pPr>
              <w:pStyle w:val="TableParagraph"/>
              <w:spacing w:line="224" w:lineRule="exact" w:before="0"/>
              <w:ind w:left="6"/>
              <w:jc w:val="center"/>
              <w:rPr>
                <w:b/>
                <w:sz w:val="20"/>
              </w:rPr>
            </w:pPr>
            <w:r>
              <w:rPr>
                <w:b/>
                <w:w w:val="99"/>
                <w:sz w:val="20"/>
              </w:rPr>
              <w:t>2</w:t>
            </w:r>
          </w:p>
        </w:tc>
        <w:tc>
          <w:tcPr>
            <w:tcW w:w="2551" w:type="dxa"/>
          </w:tcPr>
          <w:p>
            <w:pPr>
              <w:pStyle w:val="TableParagraph"/>
              <w:spacing w:line="224" w:lineRule="exact" w:before="0"/>
              <w:ind w:left="67"/>
              <w:rPr>
                <w:b/>
                <w:sz w:val="20"/>
              </w:rPr>
            </w:pPr>
            <w:r>
              <w:rPr>
                <w:b/>
                <w:sz w:val="20"/>
              </w:rPr>
              <w:t>Nível Médio.</w:t>
            </w:r>
          </w:p>
        </w:tc>
        <w:tc>
          <w:tcPr>
            <w:tcW w:w="1415" w:type="dxa"/>
          </w:tcPr>
          <w:p>
            <w:pPr>
              <w:pStyle w:val="TableParagraph"/>
              <w:spacing w:line="224" w:lineRule="exact" w:before="0"/>
              <w:ind w:left="0" w:right="57"/>
              <w:jc w:val="right"/>
              <w:rPr>
                <w:b/>
                <w:sz w:val="20"/>
              </w:rPr>
            </w:pPr>
            <w:r>
              <w:rPr>
                <w:b/>
                <w:sz w:val="20"/>
              </w:rPr>
              <w:t>3.050,45</w:t>
            </w:r>
          </w:p>
        </w:tc>
      </w:tr>
      <w:tr>
        <w:trPr>
          <w:trHeight w:val="299" w:hRule="atLeast"/>
        </w:trPr>
        <w:tc>
          <w:tcPr>
            <w:tcW w:w="3473" w:type="dxa"/>
          </w:tcPr>
          <w:p>
            <w:pPr>
              <w:pStyle w:val="TableParagraph"/>
              <w:rPr>
                <w:b/>
                <w:sz w:val="20"/>
              </w:rPr>
            </w:pPr>
            <w:r>
              <w:rPr>
                <w:b/>
                <w:sz w:val="20"/>
              </w:rPr>
              <w:t>Assistente Administrativo</w:t>
            </w:r>
          </w:p>
        </w:tc>
        <w:tc>
          <w:tcPr>
            <w:tcW w:w="3968" w:type="dxa"/>
          </w:tcPr>
          <w:p>
            <w:pPr>
              <w:pStyle w:val="TableParagraph"/>
              <w:ind w:left="67"/>
              <w:rPr>
                <w:b/>
                <w:sz w:val="20"/>
              </w:rPr>
            </w:pPr>
            <w:r>
              <w:rPr>
                <w:b/>
                <w:sz w:val="20"/>
              </w:rPr>
              <w:t>Documentação e Protocolo.</w:t>
            </w:r>
          </w:p>
        </w:tc>
        <w:tc>
          <w:tcPr>
            <w:tcW w:w="2553" w:type="dxa"/>
          </w:tcPr>
          <w:p>
            <w:pPr>
              <w:pStyle w:val="TableParagraph"/>
              <w:ind w:left="6"/>
              <w:jc w:val="center"/>
              <w:rPr>
                <w:b/>
                <w:sz w:val="20"/>
              </w:rPr>
            </w:pPr>
            <w:r>
              <w:rPr>
                <w:b/>
                <w:w w:val="99"/>
                <w:sz w:val="20"/>
              </w:rPr>
              <w:t>1</w:t>
            </w:r>
          </w:p>
        </w:tc>
        <w:tc>
          <w:tcPr>
            <w:tcW w:w="2551" w:type="dxa"/>
          </w:tcPr>
          <w:p>
            <w:pPr>
              <w:pStyle w:val="TableParagraph"/>
              <w:ind w:left="67"/>
              <w:rPr>
                <w:b/>
                <w:sz w:val="20"/>
              </w:rPr>
            </w:pPr>
            <w:r>
              <w:rPr>
                <w:b/>
                <w:sz w:val="20"/>
              </w:rPr>
              <w:t>Nível Médio.</w:t>
            </w:r>
          </w:p>
        </w:tc>
        <w:tc>
          <w:tcPr>
            <w:tcW w:w="1415" w:type="dxa"/>
          </w:tcPr>
          <w:p>
            <w:pPr>
              <w:pStyle w:val="TableParagraph"/>
              <w:ind w:left="0" w:right="57"/>
              <w:jc w:val="right"/>
              <w:rPr>
                <w:b/>
                <w:sz w:val="20"/>
              </w:rPr>
            </w:pPr>
            <w:r>
              <w:rPr>
                <w:b/>
                <w:sz w:val="20"/>
              </w:rPr>
              <w:t>3.050,45</w:t>
            </w:r>
          </w:p>
        </w:tc>
      </w:tr>
      <w:tr>
        <w:trPr>
          <w:trHeight w:val="300" w:hRule="atLeast"/>
        </w:trPr>
        <w:tc>
          <w:tcPr>
            <w:tcW w:w="3473" w:type="dxa"/>
          </w:tcPr>
          <w:p>
            <w:pPr>
              <w:pStyle w:val="TableParagraph"/>
              <w:spacing w:before="28"/>
              <w:rPr>
                <w:b/>
                <w:sz w:val="20"/>
              </w:rPr>
            </w:pPr>
            <w:r>
              <w:rPr>
                <w:b/>
                <w:sz w:val="20"/>
              </w:rPr>
              <w:t>Assistente Administrativo</w:t>
            </w:r>
          </w:p>
        </w:tc>
        <w:tc>
          <w:tcPr>
            <w:tcW w:w="3968" w:type="dxa"/>
          </w:tcPr>
          <w:p>
            <w:pPr>
              <w:pStyle w:val="TableParagraph"/>
              <w:spacing w:before="28"/>
              <w:ind w:left="67"/>
              <w:rPr>
                <w:b/>
                <w:sz w:val="20"/>
              </w:rPr>
            </w:pPr>
            <w:r>
              <w:rPr>
                <w:b/>
                <w:sz w:val="20"/>
              </w:rPr>
              <w:t>Eventos e Passagens.</w:t>
            </w:r>
          </w:p>
        </w:tc>
        <w:tc>
          <w:tcPr>
            <w:tcW w:w="2553" w:type="dxa"/>
          </w:tcPr>
          <w:p>
            <w:pPr>
              <w:pStyle w:val="TableParagraph"/>
              <w:spacing w:before="28"/>
              <w:ind w:left="6"/>
              <w:jc w:val="center"/>
              <w:rPr>
                <w:b/>
                <w:sz w:val="20"/>
              </w:rPr>
            </w:pPr>
            <w:r>
              <w:rPr>
                <w:b/>
                <w:w w:val="99"/>
                <w:sz w:val="20"/>
              </w:rPr>
              <w:t>2</w:t>
            </w:r>
          </w:p>
        </w:tc>
        <w:tc>
          <w:tcPr>
            <w:tcW w:w="2551" w:type="dxa"/>
          </w:tcPr>
          <w:p>
            <w:pPr>
              <w:pStyle w:val="TableParagraph"/>
              <w:spacing w:before="28"/>
              <w:ind w:left="67"/>
              <w:rPr>
                <w:b/>
                <w:sz w:val="20"/>
              </w:rPr>
            </w:pPr>
            <w:r>
              <w:rPr>
                <w:b/>
                <w:sz w:val="20"/>
              </w:rPr>
              <w:t>Nível Médio.</w:t>
            </w:r>
          </w:p>
        </w:tc>
        <w:tc>
          <w:tcPr>
            <w:tcW w:w="1415" w:type="dxa"/>
          </w:tcPr>
          <w:p>
            <w:pPr>
              <w:pStyle w:val="TableParagraph"/>
              <w:spacing w:before="28"/>
              <w:ind w:left="0" w:right="57"/>
              <w:jc w:val="right"/>
              <w:rPr>
                <w:b/>
                <w:sz w:val="20"/>
              </w:rPr>
            </w:pPr>
            <w:r>
              <w:rPr>
                <w:b/>
                <w:sz w:val="20"/>
              </w:rPr>
              <w:t>3.050,45</w:t>
            </w:r>
          </w:p>
        </w:tc>
      </w:tr>
      <w:tr>
        <w:trPr>
          <w:trHeight w:val="301" w:hRule="atLeast"/>
        </w:trPr>
        <w:tc>
          <w:tcPr>
            <w:tcW w:w="3473" w:type="dxa"/>
          </w:tcPr>
          <w:p>
            <w:pPr>
              <w:pStyle w:val="TableParagraph"/>
              <w:rPr>
                <w:b/>
                <w:sz w:val="20"/>
              </w:rPr>
            </w:pPr>
            <w:r>
              <w:rPr>
                <w:b/>
                <w:sz w:val="20"/>
              </w:rPr>
              <w:t>Assistente Administrativo</w:t>
            </w:r>
          </w:p>
        </w:tc>
        <w:tc>
          <w:tcPr>
            <w:tcW w:w="3968" w:type="dxa"/>
          </w:tcPr>
          <w:p>
            <w:pPr>
              <w:pStyle w:val="TableParagraph"/>
              <w:ind w:left="67"/>
              <w:rPr>
                <w:b/>
                <w:sz w:val="20"/>
              </w:rPr>
            </w:pPr>
            <w:r>
              <w:rPr>
                <w:b/>
                <w:sz w:val="20"/>
              </w:rPr>
              <w:t>Gestão de Pessoas.</w:t>
            </w:r>
          </w:p>
        </w:tc>
        <w:tc>
          <w:tcPr>
            <w:tcW w:w="2553" w:type="dxa"/>
          </w:tcPr>
          <w:p>
            <w:pPr>
              <w:pStyle w:val="TableParagraph"/>
              <w:ind w:left="6"/>
              <w:jc w:val="center"/>
              <w:rPr>
                <w:b/>
                <w:sz w:val="20"/>
              </w:rPr>
            </w:pPr>
            <w:r>
              <w:rPr>
                <w:b/>
                <w:w w:val="99"/>
                <w:sz w:val="20"/>
              </w:rPr>
              <w:t>2</w:t>
            </w:r>
          </w:p>
        </w:tc>
        <w:tc>
          <w:tcPr>
            <w:tcW w:w="2551" w:type="dxa"/>
          </w:tcPr>
          <w:p>
            <w:pPr>
              <w:pStyle w:val="TableParagraph"/>
              <w:ind w:left="67"/>
              <w:rPr>
                <w:b/>
                <w:sz w:val="20"/>
              </w:rPr>
            </w:pPr>
            <w:r>
              <w:rPr>
                <w:b/>
                <w:sz w:val="20"/>
              </w:rPr>
              <w:t>Nível Médio.</w:t>
            </w:r>
          </w:p>
        </w:tc>
        <w:tc>
          <w:tcPr>
            <w:tcW w:w="1415" w:type="dxa"/>
          </w:tcPr>
          <w:p>
            <w:pPr>
              <w:pStyle w:val="TableParagraph"/>
              <w:ind w:left="0" w:right="57"/>
              <w:jc w:val="right"/>
              <w:rPr>
                <w:b/>
                <w:sz w:val="20"/>
              </w:rPr>
            </w:pPr>
            <w:r>
              <w:rPr>
                <w:b/>
                <w:sz w:val="20"/>
              </w:rPr>
              <w:t>3.050,45</w:t>
            </w:r>
          </w:p>
        </w:tc>
      </w:tr>
      <w:tr>
        <w:trPr>
          <w:trHeight w:val="299" w:hRule="atLeast"/>
        </w:trPr>
        <w:tc>
          <w:tcPr>
            <w:tcW w:w="3473" w:type="dxa"/>
          </w:tcPr>
          <w:p>
            <w:pPr>
              <w:pStyle w:val="TableParagraph"/>
              <w:spacing w:before="25"/>
              <w:rPr>
                <w:b/>
                <w:sz w:val="20"/>
              </w:rPr>
            </w:pPr>
            <w:r>
              <w:rPr>
                <w:b/>
                <w:sz w:val="20"/>
              </w:rPr>
              <w:t>Assistente Administrativo</w:t>
            </w:r>
          </w:p>
        </w:tc>
        <w:tc>
          <w:tcPr>
            <w:tcW w:w="3968" w:type="dxa"/>
          </w:tcPr>
          <w:p>
            <w:pPr>
              <w:pStyle w:val="TableParagraph"/>
              <w:spacing w:before="25"/>
              <w:ind w:left="67"/>
              <w:rPr>
                <w:b/>
                <w:sz w:val="20"/>
              </w:rPr>
            </w:pPr>
            <w:r>
              <w:rPr>
                <w:b/>
                <w:sz w:val="20"/>
              </w:rPr>
              <w:t>Ouvidoria.</w:t>
            </w:r>
          </w:p>
        </w:tc>
        <w:tc>
          <w:tcPr>
            <w:tcW w:w="2553" w:type="dxa"/>
          </w:tcPr>
          <w:p>
            <w:pPr>
              <w:pStyle w:val="TableParagraph"/>
              <w:spacing w:before="25"/>
              <w:ind w:left="6"/>
              <w:jc w:val="center"/>
              <w:rPr>
                <w:b/>
                <w:sz w:val="20"/>
              </w:rPr>
            </w:pPr>
            <w:r>
              <w:rPr>
                <w:b/>
                <w:w w:val="99"/>
                <w:sz w:val="20"/>
              </w:rPr>
              <w:t>1</w:t>
            </w:r>
          </w:p>
        </w:tc>
        <w:tc>
          <w:tcPr>
            <w:tcW w:w="2551" w:type="dxa"/>
          </w:tcPr>
          <w:p>
            <w:pPr>
              <w:pStyle w:val="TableParagraph"/>
              <w:spacing w:before="25"/>
              <w:ind w:left="67"/>
              <w:rPr>
                <w:b/>
                <w:sz w:val="20"/>
              </w:rPr>
            </w:pPr>
            <w:r>
              <w:rPr>
                <w:b/>
                <w:sz w:val="20"/>
              </w:rPr>
              <w:t>Nível Médio.</w:t>
            </w:r>
          </w:p>
        </w:tc>
        <w:tc>
          <w:tcPr>
            <w:tcW w:w="1415" w:type="dxa"/>
          </w:tcPr>
          <w:p>
            <w:pPr>
              <w:pStyle w:val="TableParagraph"/>
              <w:spacing w:before="25"/>
              <w:ind w:left="0" w:right="57"/>
              <w:jc w:val="right"/>
              <w:rPr>
                <w:b/>
                <w:sz w:val="20"/>
              </w:rPr>
            </w:pPr>
            <w:r>
              <w:rPr>
                <w:b/>
                <w:sz w:val="20"/>
              </w:rPr>
              <w:t>3.050,45</w:t>
            </w:r>
          </w:p>
        </w:tc>
      </w:tr>
      <w:tr>
        <w:trPr>
          <w:trHeight w:val="299" w:hRule="atLeast"/>
        </w:trPr>
        <w:tc>
          <w:tcPr>
            <w:tcW w:w="3473" w:type="dxa"/>
          </w:tcPr>
          <w:p>
            <w:pPr>
              <w:pStyle w:val="TableParagraph"/>
              <w:spacing w:before="25"/>
              <w:rPr>
                <w:b/>
                <w:sz w:val="20"/>
              </w:rPr>
            </w:pPr>
            <w:r>
              <w:rPr>
                <w:b/>
                <w:sz w:val="20"/>
              </w:rPr>
              <w:t>Assistente Administrativo</w:t>
            </w:r>
          </w:p>
        </w:tc>
        <w:tc>
          <w:tcPr>
            <w:tcW w:w="3968" w:type="dxa"/>
          </w:tcPr>
          <w:p>
            <w:pPr>
              <w:pStyle w:val="TableParagraph"/>
              <w:spacing w:before="25"/>
              <w:ind w:left="67"/>
              <w:rPr>
                <w:b/>
                <w:sz w:val="20"/>
              </w:rPr>
            </w:pPr>
            <w:r>
              <w:rPr>
                <w:b/>
                <w:sz w:val="20"/>
              </w:rPr>
              <w:t>Patrimônio.</w:t>
            </w:r>
          </w:p>
        </w:tc>
        <w:tc>
          <w:tcPr>
            <w:tcW w:w="2553" w:type="dxa"/>
          </w:tcPr>
          <w:p>
            <w:pPr>
              <w:pStyle w:val="TableParagraph"/>
              <w:spacing w:before="25"/>
              <w:ind w:left="6"/>
              <w:jc w:val="center"/>
              <w:rPr>
                <w:b/>
                <w:sz w:val="20"/>
              </w:rPr>
            </w:pPr>
            <w:r>
              <w:rPr>
                <w:b/>
                <w:w w:val="99"/>
                <w:sz w:val="20"/>
              </w:rPr>
              <w:t>1</w:t>
            </w:r>
          </w:p>
        </w:tc>
        <w:tc>
          <w:tcPr>
            <w:tcW w:w="2551" w:type="dxa"/>
          </w:tcPr>
          <w:p>
            <w:pPr>
              <w:pStyle w:val="TableParagraph"/>
              <w:spacing w:before="25"/>
              <w:ind w:left="67"/>
              <w:rPr>
                <w:b/>
                <w:sz w:val="20"/>
              </w:rPr>
            </w:pPr>
            <w:r>
              <w:rPr>
                <w:b/>
                <w:sz w:val="20"/>
              </w:rPr>
              <w:t>Nível Médio.</w:t>
            </w:r>
          </w:p>
        </w:tc>
        <w:tc>
          <w:tcPr>
            <w:tcW w:w="1415" w:type="dxa"/>
          </w:tcPr>
          <w:p>
            <w:pPr>
              <w:pStyle w:val="TableParagraph"/>
              <w:spacing w:before="25"/>
              <w:ind w:left="0" w:right="57"/>
              <w:jc w:val="right"/>
              <w:rPr>
                <w:b/>
                <w:sz w:val="20"/>
              </w:rPr>
            </w:pPr>
            <w:r>
              <w:rPr>
                <w:b/>
                <w:sz w:val="20"/>
              </w:rPr>
              <w:t>3.050,45</w:t>
            </w:r>
          </w:p>
        </w:tc>
      </w:tr>
      <w:tr>
        <w:trPr>
          <w:trHeight w:val="299" w:hRule="atLeast"/>
        </w:trPr>
        <w:tc>
          <w:tcPr>
            <w:tcW w:w="3473" w:type="dxa"/>
          </w:tcPr>
          <w:p>
            <w:pPr>
              <w:pStyle w:val="TableParagraph"/>
              <w:rPr>
                <w:b/>
                <w:sz w:val="20"/>
              </w:rPr>
            </w:pPr>
            <w:r>
              <w:rPr>
                <w:b/>
                <w:sz w:val="20"/>
              </w:rPr>
              <w:t>Assistente Administrativo</w:t>
            </w:r>
          </w:p>
        </w:tc>
        <w:tc>
          <w:tcPr>
            <w:tcW w:w="3968" w:type="dxa"/>
          </w:tcPr>
          <w:p>
            <w:pPr>
              <w:pStyle w:val="TableParagraph"/>
              <w:ind w:left="67"/>
              <w:rPr>
                <w:b/>
                <w:sz w:val="20"/>
              </w:rPr>
            </w:pPr>
            <w:r>
              <w:rPr>
                <w:b/>
                <w:sz w:val="20"/>
              </w:rPr>
              <w:t>Serviços Gerais.</w:t>
            </w:r>
          </w:p>
        </w:tc>
        <w:tc>
          <w:tcPr>
            <w:tcW w:w="2553" w:type="dxa"/>
          </w:tcPr>
          <w:p>
            <w:pPr>
              <w:pStyle w:val="TableParagraph"/>
              <w:ind w:left="6"/>
              <w:jc w:val="center"/>
              <w:rPr>
                <w:b/>
                <w:sz w:val="20"/>
              </w:rPr>
            </w:pPr>
            <w:r>
              <w:rPr>
                <w:b/>
                <w:w w:val="99"/>
                <w:sz w:val="20"/>
              </w:rPr>
              <w:t>1</w:t>
            </w:r>
          </w:p>
        </w:tc>
        <w:tc>
          <w:tcPr>
            <w:tcW w:w="2551" w:type="dxa"/>
          </w:tcPr>
          <w:p>
            <w:pPr>
              <w:pStyle w:val="TableParagraph"/>
              <w:ind w:left="67"/>
              <w:rPr>
                <w:b/>
                <w:sz w:val="20"/>
              </w:rPr>
            </w:pPr>
            <w:r>
              <w:rPr>
                <w:b/>
                <w:sz w:val="20"/>
              </w:rPr>
              <w:t>Nível Médio.</w:t>
            </w:r>
          </w:p>
        </w:tc>
        <w:tc>
          <w:tcPr>
            <w:tcW w:w="1415" w:type="dxa"/>
          </w:tcPr>
          <w:p>
            <w:pPr>
              <w:pStyle w:val="TableParagraph"/>
              <w:ind w:left="0" w:right="57"/>
              <w:jc w:val="right"/>
              <w:rPr>
                <w:b/>
                <w:sz w:val="20"/>
              </w:rPr>
            </w:pPr>
            <w:r>
              <w:rPr>
                <w:b/>
                <w:sz w:val="20"/>
              </w:rPr>
              <w:t>3.050,45</w:t>
            </w:r>
          </w:p>
        </w:tc>
      </w:tr>
      <w:tr>
        <w:trPr>
          <w:trHeight w:val="299" w:hRule="atLeast"/>
        </w:trPr>
        <w:tc>
          <w:tcPr>
            <w:tcW w:w="3473" w:type="dxa"/>
          </w:tcPr>
          <w:p>
            <w:pPr>
              <w:pStyle w:val="TableParagraph"/>
              <w:rPr>
                <w:b/>
                <w:sz w:val="20"/>
              </w:rPr>
            </w:pPr>
            <w:r>
              <w:rPr>
                <w:b/>
                <w:sz w:val="20"/>
              </w:rPr>
              <w:t>Assistente Administrativo</w:t>
            </w:r>
          </w:p>
        </w:tc>
        <w:tc>
          <w:tcPr>
            <w:tcW w:w="3968" w:type="dxa"/>
          </w:tcPr>
          <w:p>
            <w:pPr>
              <w:pStyle w:val="TableParagraph"/>
              <w:ind w:left="67"/>
              <w:rPr>
                <w:b/>
                <w:sz w:val="20"/>
              </w:rPr>
            </w:pPr>
            <w:r>
              <w:rPr>
                <w:b/>
                <w:sz w:val="20"/>
              </w:rPr>
              <w:t>Assessoria Jurídica.</w:t>
            </w:r>
          </w:p>
        </w:tc>
        <w:tc>
          <w:tcPr>
            <w:tcW w:w="2553" w:type="dxa"/>
          </w:tcPr>
          <w:p>
            <w:pPr>
              <w:pStyle w:val="TableParagraph"/>
              <w:ind w:left="6"/>
              <w:jc w:val="center"/>
              <w:rPr>
                <w:b/>
                <w:sz w:val="20"/>
              </w:rPr>
            </w:pPr>
            <w:r>
              <w:rPr>
                <w:b/>
                <w:w w:val="99"/>
                <w:sz w:val="20"/>
              </w:rPr>
              <w:t>1</w:t>
            </w:r>
          </w:p>
        </w:tc>
        <w:tc>
          <w:tcPr>
            <w:tcW w:w="2551" w:type="dxa"/>
          </w:tcPr>
          <w:p>
            <w:pPr>
              <w:pStyle w:val="TableParagraph"/>
              <w:ind w:left="67"/>
              <w:rPr>
                <w:b/>
                <w:sz w:val="20"/>
              </w:rPr>
            </w:pPr>
            <w:r>
              <w:rPr>
                <w:b/>
                <w:sz w:val="20"/>
              </w:rPr>
              <w:t>Nível Médio.</w:t>
            </w:r>
          </w:p>
        </w:tc>
        <w:tc>
          <w:tcPr>
            <w:tcW w:w="1415" w:type="dxa"/>
          </w:tcPr>
          <w:p>
            <w:pPr>
              <w:pStyle w:val="TableParagraph"/>
              <w:ind w:left="0" w:right="57"/>
              <w:jc w:val="right"/>
              <w:rPr>
                <w:b/>
                <w:sz w:val="20"/>
              </w:rPr>
            </w:pPr>
            <w:r>
              <w:rPr>
                <w:b/>
                <w:sz w:val="20"/>
              </w:rPr>
              <w:t>3.050,45</w:t>
            </w:r>
          </w:p>
        </w:tc>
      </w:tr>
      <w:tr>
        <w:trPr>
          <w:trHeight w:val="299" w:hRule="atLeast"/>
        </w:trPr>
        <w:tc>
          <w:tcPr>
            <w:tcW w:w="3473" w:type="dxa"/>
          </w:tcPr>
          <w:p>
            <w:pPr>
              <w:pStyle w:val="TableParagraph"/>
              <w:rPr>
                <w:b/>
                <w:sz w:val="20"/>
              </w:rPr>
            </w:pPr>
            <w:r>
              <w:rPr>
                <w:b/>
                <w:sz w:val="20"/>
              </w:rPr>
              <w:t>Assistente Administrativo</w:t>
            </w:r>
          </w:p>
        </w:tc>
        <w:tc>
          <w:tcPr>
            <w:tcW w:w="3968" w:type="dxa"/>
          </w:tcPr>
          <w:p>
            <w:pPr>
              <w:pStyle w:val="TableParagraph"/>
              <w:ind w:left="67"/>
              <w:rPr>
                <w:b/>
                <w:sz w:val="20"/>
              </w:rPr>
            </w:pPr>
            <w:r>
              <w:rPr>
                <w:b/>
                <w:sz w:val="20"/>
              </w:rPr>
              <w:t>Órgãos Colegiados.</w:t>
            </w:r>
          </w:p>
        </w:tc>
        <w:tc>
          <w:tcPr>
            <w:tcW w:w="2553" w:type="dxa"/>
          </w:tcPr>
          <w:p>
            <w:pPr>
              <w:pStyle w:val="TableParagraph"/>
              <w:ind w:left="6"/>
              <w:jc w:val="center"/>
              <w:rPr>
                <w:b/>
                <w:sz w:val="20"/>
              </w:rPr>
            </w:pPr>
            <w:r>
              <w:rPr>
                <w:b/>
                <w:w w:val="99"/>
                <w:sz w:val="20"/>
              </w:rPr>
              <w:t>5</w:t>
            </w:r>
          </w:p>
        </w:tc>
        <w:tc>
          <w:tcPr>
            <w:tcW w:w="2551" w:type="dxa"/>
          </w:tcPr>
          <w:p>
            <w:pPr>
              <w:pStyle w:val="TableParagraph"/>
              <w:ind w:left="67"/>
              <w:rPr>
                <w:b/>
                <w:sz w:val="20"/>
              </w:rPr>
            </w:pPr>
            <w:r>
              <w:rPr>
                <w:b/>
                <w:sz w:val="20"/>
              </w:rPr>
              <w:t>Nível Médio.</w:t>
            </w:r>
          </w:p>
        </w:tc>
        <w:tc>
          <w:tcPr>
            <w:tcW w:w="1415" w:type="dxa"/>
          </w:tcPr>
          <w:p>
            <w:pPr>
              <w:pStyle w:val="TableParagraph"/>
              <w:ind w:left="0" w:right="57"/>
              <w:jc w:val="right"/>
              <w:rPr>
                <w:b/>
                <w:sz w:val="20"/>
              </w:rPr>
            </w:pPr>
            <w:r>
              <w:rPr>
                <w:b/>
                <w:sz w:val="20"/>
              </w:rPr>
              <w:t>3.050,45</w:t>
            </w:r>
          </w:p>
        </w:tc>
      </w:tr>
      <w:tr>
        <w:trPr>
          <w:trHeight w:val="302" w:hRule="atLeast"/>
        </w:trPr>
        <w:tc>
          <w:tcPr>
            <w:tcW w:w="3473" w:type="dxa"/>
          </w:tcPr>
          <w:p>
            <w:pPr>
              <w:pStyle w:val="TableParagraph"/>
              <w:rPr>
                <w:b/>
                <w:sz w:val="20"/>
              </w:rPr>
            </w:pPr>
            <w:r>
              <w:rPr>
                <w:b/>
                <w:sz w:val="20"/>
              </w:rPr>
              <w:t>Assistente Administrativo</w:t>
            </w:r>
          </w:p>
        </w:tc>
        <w:tc>
          <w:tcPr>
            <w:tcW w:w="3968" w:type="dxa"/>
          </w:tcPr>
          <w:p>
            <w:pPr>
              <w:pStyle w:val="TableParagraph"/>
              <w:ind w:left="67"/>
              <w:rPr>
                <w:b/>
                <w:sz w:val="20"/>
              </w:rPr>
            </w:pPr>
            <w:r>
              <w:rPr>
                <w:b/>
                <w:sz w:val="20"/>
              </w:rPr>
              <w:t>Sistema Corporativo (SICCAU)</w:t>
            </w:r>
          </w:p>
        </w:tc>
        <w:tc>
          <w:tcPr>
            <w:tcW w:w="2553" w:type="dxa"/>
          </w:tcPr>
          <w:p>
            <w:pPr>
              <w:pStyle w:val="TableParagraph"/>
              <w:ind w:left="6"/>
              <w:jc w:val="center"/>
              <w:rPr>
                <w:b/>
                <w:sz w:val="20"/>
              </w:rPr>
            </w:pPr>
            <w:r>
              <w:rPr>
                <w:b/>
                <w:w w:val="99"/>
                <w:sz w:val="20"/>
              </w:rPr>
              <w:t>1</w:t>
            </w:r>
          </w:p>
        </w:tc>
        <w:tc>
          <w:tcPr>
            <w:tcW w:w="2551" w:type="dxa"/>
          </w:tcPr>
          <w:p>
            <w:pPr>
              <w:pStyle w:val="TableParagraph"/>
              <w:ind w:left="67"/>
              <w:rPr>
                <w:b/>
                <w:sz w:val="20"/>
              </w:rPr>
            </w:pPr>
            <w:r>
              <w:rPr>
                <w:b/>
                <w:sz w:val="20"/>
              </w:rPr>
              <w:t>Nível Médio.</w:t>
            </w:r>
          </w:p>
        </w:tc>
        <w:tc>
          <w:tcPr>
            <w:tcW w:w="1415" w:type="dxa"/>
          </w:tcPr>
          <w:p>
            <w:pPr>
              <w:pStyle w:val="TableParagraph"/>
              <w:ind w:left="0" w:right="57"/>
              <w:jc w:val="right"/>
              <w:rPr>
                <w:b/>
                <w:sz w:val="20"/>
              </w:rPr>
            </w:pPr>
            <w:r>
              <w:rPr>
                <w:b/>
                <w:sz w:val="20"/>
              </w:rPr>
              <w:t>3.050,45</w:t>
            </w:r>
          </w:p>
        </w:tc>
      </w:tr>
      <w:tr>
        <w:trPr>
          <w:trHeight w:val="300" w:hRule="atLeast"/>
        </w:trPr>
        <w:tc>
          <w:tcPr>
            <w:tcW w:w="3473" w:type="dxa"/>
          </w:tcPr>
          <w:p>
            <w:pPr>
              <w:pStyle w:val="TableParagraph"/>
              <w:spacing w:before="25"/>
              <w:rPr>
                <w:b/>
                <w:sz w:val="20"/>
              </w:rPr>
            </w:pPr>
            <w:r>
              <w:rPr>
                <w:b/>
                <w:sz w:val="20"/>
              </w:rPr>
              <w:t>Assistente de Informática</w:t>
            </w:r>
          </w:p>
        </w:tc>
        <w:tc>
          <w:tcPr>
            <w:tcW w:w="3968" w:type="dxa"/>
          </w:tcPr>
          <w:p>
            <w:pPr>
              <w:pStyle w:val="TableParagraph"/>
              <w:spacing w:before="25"/>
              <w:ind w:left="67"/>
              <w:rPr>
                <w:b/>
                <w:sz w:val="20"/>
              </w:rPr>
            </w:pPr>
            <w:r>
              <w:rPr>
                <w:b/>
                <w:sz w:val="20"/>
              </w:rPr>
              <w:t>Tecnologia da Informação.</w:t>
            </w:r>
          </w:p>
        </w:tc>
        <w:tc>
          <w:tcPr>
            <w:tcW w:w="2553" w:type="dxa"/>
          </w:tcPr>
          <w:p>
            <w:pPr>
              <w:pStyle w:val="TableParagraph"/>
              <w:spacing w:before="25"/>
              <w:ind w:left="6"/>
              <w:jc w:val="center"/>
              <w:rPr>
                <w:b/>
                <w:sz w:val="20"/>
              </w:rPr>
            </w:pPr>
            <w:r>
              <w:rPr>
                <w:b/>
                <w:w w:val="99"/>
                <w:sz w:val="20"/>
              </w:rPr>
              <w:t>2</w:t>
            </w:r>
          </w:p>
        </w:tc>
        <w:tc>
          <w:tcPr>
            <w:tcW w:w="2551" w:type="dxa"/>
          </w:tcPr>
          <w:p>
            <w:pPr>
              <w:pStyle w:val="TableParagraph"/>
              <w:spacing w:before="25"/>
              <w:ind w:left="67"/>
              <w:rPr>
                <w:b/>
                <w:sz w:val="20"/>
              </w:rPr>
            </w:pPr>
            <w:r>
              <w:rPr>
                <w:b/>
                <w:sz w:val="20"/>
              </w:rPr>
              <w:t>Nível Médio.</w:t>
            </w:r>
          </w:p>
        </w:tc>
        <w:tc>
          <w:tcPr>
            <w:tcW w:w="1415" w:type="dxa"/>
          </w:tcPr>
          <w:p>
            <w:pPr>
              <w:pStyle w:val="TableParagraph"/>
              <w:spacing w:before="25"/>
              <w:ind w:left="0" w:right="57"/>
              <w:jc w:val="right"/>
              <w:rPr>
                <w:b/>
                <w:sz w:val="20"/>
              </w:rPr>
            </w:pPr>
            <w:r>
              <w:rPr>
                <w:b/>
                <w:sz w:val="20"/>
              </w:rPr>
              <w:t>3.050,45</w:t>
            </w:r>
          </w:p>
        </w:tc>
      </w:tr>
      <w:tr>
        <w:trPr>
          <w:trHeight w:val="486" w:hRule="atLeast"/>
        </w:trPr>
        <w:tc>
          <w:tcPr>
            <w:tcW w:w="3473" w:type="dxa"/>
          </w:tcPr>
          <w:p>
            <w:pPr>
              <w:pStyle w:val="TableParagraph"/>
              <w:spacing w:before="121"/>
              <w:rPr>
                <w:b/>
                <w:sz w:val="20"/>
              </w:rPr>
            </w:pPr>
            <w:r>
              <w:rPr>
                <w:b/>
                <w:sz w:val="20"/>
              </w:rPr>
              <w:t>Assistente Técnico Contábil</w:t>
            </w:r>
          </w:p>
        </w:tc>
        <w:tc>
          <w:tcPr>
            <w:tcW w:w="3968" w:type="dxa"/>
          </w:tcPr>
          <w:p>
            <w:pPr>
              <w:pStyle w:val="TableParagraph"/>
              <w:spacing w:before="121"/>
              <w:ind w:left="67"/>
              <w:rPr>
                <w:b/>
                <w:sz w:val="20"/>
              </w:rPr>
            </w:pPr>
            <w:r>
              <w:rPr>
                <w:b/>
                <w:sz w:val="20"/>
              </w:rPr>
              <w:t>Contabilidade.</w:t>
            </w:r>
          </w:p>
        </w:tc>
        <w:tc>
          <w:tcPr>
            <w:tcW w:w="2553" w:type="dxa"/>
          </w:tcPr>
          <w:p>
            <w:pPr>
              <w:pStyle w:val="TableParagraph"/>
              <w:spacing w:before="121"/>
              <w:ind w:left="6"/>
              <w:jc w:val="center"/>
              <w:rPr>
                <w:b/>
                <w:sz w:val="20"/>
              </w:rPr>
            </w:pPr>
            <w:r>
              <w:rPr>
                <w:b/>
                <w:w w:val="99"/>
                <w:sz w:val="20"/>
              </w:rPr>
              <w:t>1</w:t>
            </w:r>
          </w:p>
        </w:tc>
        <w:tc>
          <w:tcPr>
            <w:tcW w:w="2551" w:type="dxa"/>
          </w:tcPr>
          <w:p>
            <w:pPr>
              <w:pStyle w:val="TableParagraph"/>
              <w:spacing w:line="243" w:lineRule="exact" w:before="0"/>
              <w:ind w:left="67"/>
              <w:rPr>
                <w:b/>
                <w:sz w:val="20"/>
              </w:rPr>
            </w:pPr>
            <w:r>
              <w:rPr>
                <w:b/>
                <w:sz w:val="20"/>
              </w:rPr>
              <w:t>Nível Médio</w:t>
            </w:r>
          </w:p>
          <w:p>
            <w:pPr>
              <w:pStyle w:val="TableParagraph"/>
              <w:spacing w:line="223" w:lineRule="exact" w:before="0"/>
              <w:ind w:left="67"/>
              <w:rPr>
                <w:b/>
                <w:sz w:val="20"/>
              </w:rPr>
            </w:pPr>
            <w:r>
              <w:rPr>
                <w:b/>
                <w:sz w:val="20"/>
              </w:rPr>
              <w:t>Técnico em Contabilidade.</w:t>
            </w:r>
          </w:p>
        </w:tc>
        <w:tc>
          <w:tcPr>
            <w:tcW w:w="1415" w:type="dxa"/>
          </w:tcPr>
          <w:p>
            <w:pPr>
              <w:pStyle w:val="TableParagraph"/>
              <w:spacing w:before="121"/>
              <w:ind w:left="0" w:right="57"/>
              <w:jc w:val="right"/>
              <w:rPr>
                <w:b/>
                <w:sz w:val="20"/>
              </w:rPr>
            </w:pPr>
            <w:r>
              <w:rPr>
                <w:b/>
                <w:sz w:val="20"/>
              </w:rPr>
              <w:t>3.050,45</w:t>
            </w:r>
          </w:p>
        </w:tc>
      </w:tr>
      <w:tr>
        <w:trPr>
          <w:trHeight w:val="299" w:hRule="atLeast"/>
        </w:trPr>
        <w:tc>
          <w:tcPr>
            <w:tcW w:w="3473" w:type="dxa"/>
          </w:tcPr>
          <w:p>
            <w:pPr>
              <w:pStyle w:val="TableParagraph"/>
              <w:rPr>
                <w:b/>
                <w:sz w:val="20"/>
              </w:rPr>
            </w:pPr>
            <w:r>
              <w:rPr>
                <w:b/>
                <w:sz w:val="20"/>
              </w:rPr>
              <w:t>Assistente de Orçamento e Finanças</w:t>
            </w:r>
          </w:p>
        </w:tc>
        <w:tc>
          <w:tcPr>
            <w:tcW w:w="3968" w:type="dxa"/>
          </w:tcPr>
          <w:p>
            <w:pPr>
              <w:pStyle w:val="TableParagraph"/>
              <w:ind w:left="67"/>
              <w:rPr>
                <w:b/>
                <w:sz w:val="20"/>
              </w:rPr>
            </w:pPr>
            <w:r>
              <w:rPr>
                <w:b/>
                <w:sz w:val="20"/>
              </w:rPr>
              <w:t>Tesouraria.</w:t>
            </w:r>
          </w:p>
        </w:tc>
        <w:tc>
          <w:tcPr>
            <w:tcW w:w="2553" w:type="dxa"/>
          </w:tcPr>
          <w:p>
            <w:pPr>
              <w:pStyle w:val="TableParagraph"/>
              <w:ind w:left="6"/>
              <w:jc w:val="center"/>
              <w:rPr>
                <w:b/>
                <w:sz w:val="20"/>
              </w:rPr>
            </w:pPr>
            <w:r>
              <w:rPr>
                <w:b/>
                <w:w w:val="99"/>
                <w:sz w:val="20"/>
              </w:rPr>
              <w:t>1</w:t>
            </w:r>
          </w:p>
        </w:tc>
        <w:tc>
          <w:tcPr>
            <w:tcW w:w="2551" w:type="dxa"/>
          </w:tcPr>
          <w:p>
            <w:pPr>
              <w:pStyle w:val="TableParagraph"/>
              <w:ind w:left="67"/>
              <w:rPr>
                <w:b/>
                <w:sz w:val="20"/>
              </w:rPr>
            </w:pPr>
            <w:r>
              <w:rPr>
                <w:b/>
                <w:sz w:val="20"/>
              </w:rPr>
              <w:t>Nível Médio.</w:t>
            </w:r>
          </w:p>
        </w:tc>
        <w:tc>
          <w:tcPr>
            <w:tcW w:w="1415" w:type="dxa"/>
          </w:tcPr>
          <w:p>
            <w:pPr>
              <w:pStyle w:val="TableParagraph"/>
              <w:ind w:left="0" w:right="57"/>
              <w:jc w:val="right"/>
              <w:rPr>
                <w:b/>
                <w:sz w:val="20"/>
              </w:rPr>
            </w:pPr>
            <w:r>
              <w:rPr>
                <w:b/>
                <w:sz w:val="20"/>
              </w:rPr>
              <w:t>3.050,45</w:t>
            </w:r>
          </w:p>
        </w:tc>
      </w:tr>
      <w:tr>
        <w:trPr>
          <w:trHeight w:val="301" w:hRule="atLeast"/>
        </w:trPr>
        <w:tc>
          <w:tcPr>
            <w:tcW w:w="3473" w:type="dxa"/>
          </w:tcPr>
          <w:p>
            <w:pPr>
              <w:pStyle w:val="TableParagraph"/>
              <w:rPr>
                <w:b/>
                <w:sz w:val="20"/>
              </w:rPr>
            </w:pPr>
            <w:r>
              <w:rPr>
                <w:b/>
                <w:sz w:val="20"/>
              </w:rPr>
              <w:t>Assistente de Orçamento e Finanças</w:t>
            </w:r>
          </w:p>
        </w:tc>
        <w:tc>
          <w:tcPr>
            <w:tcW w:w="3968" w:type="dxa"/>
          </w:tcPr>
          <w:p>
            <w:pPr>
              <w:pStyle w:val="TableParagraph"/>
              <w:ind w:left="67"/>
              <w:rPr>
                <w:b/>
                <w:sz w:val="20"/>
              </w:rPr>
            </w:pPr>
            <w:r>
              <w:rPr>
                <w:b/>
                <w:sz w:val="20"/>
              </w:rPr>
              <w:t>Contas a Pagar e a Receber.</w:t>
            </w:r>
          </w:p>
        </w:tc>
        <w:tc>
          <w:tcPr>
            <w:tcW w:w="2553" w:type="dxa"/>
          </w:tcPr>
          <w:p>
            <w:pPr>
              <w:pStyle w:val="TableParagraph"/>
              <w:ind w:left="6"/>
              <w:jc w:val="center"/>
              <w:rPr>
                <w:b/>
                <w:sz w:val="20"/>
              </w:rPr>
            </w:pPr>
            <w:r>
              <w:rPr>
                <w:b/>
                <w:w w:val="99"/>
                <w:sz w:val="20"/>
              </w:rPr>
              <w:t>1</w:t>
            </w:r>
          </w:p>
        </w:tc>
        <w:tc>
          <w:tcPr>
            <w:tcW w:w="2551" w:type="dxa"/>
          </w:tcPr>
          <w:p>
            <w:pPr>
              <w:pStyle w:val="TableParagraph"/>
              <w:ind w:left="67"/>
              <w:rPr>
                <w:b/>
                <w:sz w:val="20"/>
              </w:rPr>
            </w:pPr>
            <w:r>
              <w:rPr>
                <w:b/>
                <w:sz w:val="20"/>
              </w:rPr>
              <w:t>Nível Médio.</w:t>
            </w:r>
          </w:p>
        </w:tc>
        <w:tc>
          <w:tcPr>
            <w:tcW w:w="1415" w:type="dxa"/>
          </w:tcPr>
          <w:p>
            <w:pPr>
              <w:pStyle w:val="TableParagraph"/>
              <w:ind w:left="0" w:right="57"/>
              <w:jc w:val="right"/>
              <w:rPr>
                <w:b/>
                <w:sz w:val="20"/>
              </w:rPr>
            </w:pPr>
            <w:r>
              <w:rPr>
                <w:b/>
                <w:sz w:val="20"/>
              </w:rPr>
              <w:t>3.050,45</w:t>
            </w:r>
          </w:p>
        </w:tc>
      </w:tr>
      <w:tr>
        <w:trPr>
          <w:trHeight w:val="299" w:hRule="atLeast"/>
        </w:trPr>
        <w:tc>
          <w:tcPr>
            <w:tcW w:w="3473" w:type="dxa"/>
          </w:tcPr>
          <w:p>
            <w:pPr>
              <w:pStyle w:val="TableParagraph"/>
              <w:spacing w:before="25"/>
              <w:rPr>
                <w:b/>
                <w:sz w:val="20"/>
              </w:rPr>
            </w:pPr>
            <w:r>
              <w:rPr>
                <w:b/>
                <w:sz w:val="20"/>
              </w:rPr>
              <w:t>Assistente de Orçamento e Finanças</w:t>
            </w:r>
          </w:p>
        </w:tc>
        <w:tc>
          <w:tcPr>
            <w:tcW w:w="3968" w:type="dxa"/>
          </w:tcPr>
          <w:p>
            <w:pPr>
              <w:pStyle w:val="TableParagraph"/>
              <w:spacing w:before="25"/>
              <w:ind w:left="67"/>
              <w:rPr>
                <w:b/>
                <w:sz w:val="20"/>
              </w:rPr>
            </w:pPr>
            <w:r>
              <w:rPr>
                <w:b/>
                <w:sz w:val="20"/>
              </w:rPr>
              <w:t>Área de Orçamentos.</w:t>
            </w:r>
          </w:p>
        </w:tc>
        <w:tc>
          <w:tcPr>
            <w:tcW w:w="2553" w:type="dxa"/>
          </w:tcPr>
          <w:p>
            <w:pPr>
              <w:pStyle w:val="TableParagraph"/>
              <w:spacing w:before="25"/>
              <w:ind w:left="6"/>
              <w:jc w:val="center"/>
              <w:rPr>
                <w:b/>
                <w:sz w:val="20"/>
              </w:rPr>
            </w:pPr>
            <w:r>
              <w:rPr>
                <w:b/>
                <w:w w:val="99"/>
                <w:sz w:val="20"/>
              </w:rPr>
              <w:t>1</w:t>
            </w:r>
          </w:p>
        </w:tc>
        <w:tc>
          <w:tcPr>
            <w:tcW w:w="2551" w:type="dxa"/>
          </w:tcPr>
          <w:p>
            <w:pPr>
              <w:pStyle w:val="TableParagraph"/>
              <w:spacing w:before="25"/>
              <w:ind w:left="67"/>
              <w:rPr>
                <w:b/>
                <w:sz w:val="20"/>
              </w:rPr>
            </w:pPr>
            <w:r>
              <w:rPr>
                <w:b/>
                <w:sz w:val="20"/>
              </w:rPr>
              <w:t>Nível Médio.</w:t>
            </w:r>
          </w:p>
        </w:tc>
        <w:tc>
          <w:tcPr>
            <w:tcW w:w="1415" w:type="dxa"/>
          </w:tcPr>
          <w:p>
            <w:pPr>
              <w:pStyle w:val="TableParagraph"/>
              <w:spacing w:before="25"/>
              <w:ind w:left="0" w:right="57"/>
              <w:jc w:val="right"/>
              <w:rPr>
                <w:b/>
                <w:sz w:val="20"/>
              </w:rPr>
            </w:pPr>
            <w:r>
              <w:rPr>
                <w:b/>
                <w:sz w:val="20"/>
              </w:rPr>
              <w:t>3.050,45</w:t>
            </w:r>
          </w:p>
        </w:tc>
      </w:tr>
      <w:tr>
        <w:trPr>
          <w:trHeight w:val="299" w:hRule="atLeast"/>
        </w:trPr>
        <w:tc>
          <w:tcPr>
            <w:tcW w:w="3473" w:type="dxa"/>
          </w:tcPr>
          <w:p>
            <w:pPr>
              <w:pStyle w:val="TableParagraph"/>
              <w:rPr>
                <w:b/>
                <w:sz w:val="20"/>
              </w:rPr>
            </w:pPr>
            <w:r>
              <w:rPr>
                <w:b/>
                <w:sz w:val="20"/>
              </w:rPr>
              <w:t>Tesoureiro</w:t>
            </w:r>
          </w:p>
        </w:tc>
        <w:tc>
          <w:tcPr>
            <w:tcW w:w="3968" w:type="dxa"/>
          </w:tcPr>
          <w:p>
            <w:pPr>
              <w:pStyle w:val="TableParagraph"/>
              <w:ind w:left="67"/>
              <w:rPr>
                <w:b/>
                <w:sz w:val="20"/>
              </w:rPr>
            </w:pPr>
            <w:r>
              <w:rPr>
                <w:b/>
                <w:sz w:val="20"/>
              </w:rPr>
              <w:t>Tesouraria.</w:t>
            </w:r>
          </w:p>
        </w:tc>
        <w:tc>
          <w:tcPr>
            <w:tcW w:w="2553" w:type="dxa"/>
          </w:tcPr>
          <w:p>
            <w:pPr>
              <w:pStyle w:val="TableParagraph"/>
              <w:ind w:left="6"/>
              <w:jc w:val="center"/>
              <w:rPr>
                <w:b/>
                <w:sz w:val="20"/>
              </w:rPr>
            </w:pPr>
            <w:r>
              <w:rPr>
                <w:b/>
                <w:w w:val="99"/>
                <w:sz w:val="20"/>
              </w:rPr>
              <w:t>1</w:t>
            </w:r>
          </w:p>
        </w:tc>
        <w:tc>
          <w:tcPr>
            <w:tcW w:w="2551" w:type="dxa"/>
          </w:tcPr>
          <w:p>
            <w:pPr>
              <w:pStyle w:val="TableParagraph"/>
              <w:ind w:left="67"/>
              <w:rPr>
                <w:b/>
                <w:sz w:val="20"/>
              </w:rPr>
            </w:pPr>
            <w:r>
              <w:rPr>
                <w:b/>
                <w:sz w:val="20"/>
              </w:rPr>
              <w:t>Nível Médio.</w:t>
            </w:r>
          </w:p>
        </w:tc>
        <w:tc>
          <w:tcPr>
            <w:tcW w:w="1415" w:type="dxa"/>
          </w:tcPr>
          <w:p>
            <w:pPr>
              <w:pStyle w:val="TableParagraph"/>
              <w:ind w:left="0" w:right="57"/>
              <w:jc w:val="right"/>
              <w:rPr>
                <w:b/>
                <w:sz w:val="20"/>
              </w:rPr>
            </w:pPr>
            <w:r>
              <w:rPr>
                <w:b/>
                <w:sz w:val="20"/>
              </w:rPr>
              <w:t>4.575,85</w:t>
            </w:r>
          </w:p>
        </w:tc>
      </w:tr>
    </w:tbl>
    <w:sectPr>
      <w:pgSz w:w="16850" w:h="11900" w:orient="landscape"/>
      <w:pgMar w:header="708" w:footer="0" w:top="1600" w:bottom="280" w:left="13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3215">
          <wp:simplePos x="0" y="0"/>
          <wp:positionH relativeFrom="page">
            <wp:posOffset>990600</wp:posOffset>
          </wp:positionH>
          <wp:positionV relativeFrom="page">
            <wp:posOffset>449580</wp:posOffset>
          </wp:positionV>
          <wp:extent cx="3337560" cy="388620"/>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3337560" cy="38862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97.570007pt;margin-top:67.420021pt;width:46.95pt;height:14pt;mso-position-horizontal-relative:page;mso-position-vertical-relative:page;z-index:-22216" type="#_x0000_t202" filled="false" stroked="false">
          <v:textbox inset="0,0,0,0">
            <w:txbxContent>
              <w:p>
                <w:pPr>
                  <w:spacing w:line="264" w:lineRule="exact" w:before="0"/>
                  <w:ind w:left="20" w:right="0" w:firstLine="0"/>
                  <w:jc w:val="left"/>
                  <w:rPr>
                    <w:b/>
                    <w:sz w:val="24"/>
                  </w:rPr>
                </w:pPr>
                <w:r>
                  <w:rPr>
                    <w:b/>
                    <w:sz w:val="24"/>
                  </w:rPr>
                  <w:t>ANEXO 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6"/>
      <w:numFmt w:val="decimal"/>
      <w:lvlText w:val="%1"/>
      <w:lvlJc w:val="left"/>
      <w:pPr>
        <w:ind w:left="100" w:hanging="442"/>
        <w:jc w:val="left"/>
      </w:pPr>
      <w:rPr>
        <w:rFonts w:hint="default"/>
        <w:lang w:val="pt-br" w:eastAsia="pt-br" w:bidi="pt-br"/>
      </w:rPr>
    </w:lvl>
    <w:lvl w:ilvl="1">
      <w:start w:val="2"/>
      <w:numFmt w:val="decimal"/>
      <w:lvlText w:val="%1.%2."/>
      <w:lvlJc w:val="left"/>
      <w:pPr>
        <w:ind w:left="100" w:hanging="442"/>
        <w:jc w:val="left"/>
      </w:pPr>
      <w:rPr>
        <w:rFonts w:hint="default" w:ascii="Calibri" w:hAnsi="Calibri" w:eastAsia="Calibri" w:cs="Calibri"/>
        <w:b/>
        <w:bCs/>
        <w:w w:val="100"/>
        <w:sz w:val="24"/>
        <w:szCs w:val="24"/>
        <w:lang w:val="pt-br" w:eastAsia="pt-br" w:bidi="pt-br"/>
      </w:rPr>
    </w:lvl>
    <w:lvl w:ilvl="2">
      <w:start w:val="0"/>
      <w:numFmt w:val="bullet"/>
      <w:lvlText w:val="•"/>
      <w:lvlJc w:val="left"/>
      <w:pPr>
        <w:ind w:left="2023" w:hanging="442"/>
      </w:pPr>
      <w:rPr>
        <w:rFonts w:hint="default"/>
        <w:lang w:val="pt-br" w:eastAsia="pt-br" w:bidi="pt-br"/>
      </w:rPr>
    </w:lvl>
    <w:lvl w:ilvl="3">
      <w:start w:val="0"/>
      <w:numFmt w:val="bullet"/>
      <w:lvlText w:val="•"/>
      <w:lvlJc w:val="left"/>
      <w:pPr>
        <w:ind w:left="2985" w:hanging="442"/>
      </w:pPr>
      <w:rPr>
        <w:rFonts w:hint="default"/>
        <w:lang w:val="pt-br" w:eastAsia="pt-br" w:bidi="pt-br"/>
      </w:rPr>
    </w:lvl>
    <w:lvl w:ilvl="4">
      <w:start w:val="0"/>
      <w:numFmt w:val="bullet"/>
      <w:lvlText w:val="•"/>
      <w:lvlJc w:val="left"/>
      <w:pPr>
        <w:ind w:left="3947" w:hanging="442"/>
      </w:pPr>
      <w:rPr>
        <w:rFonts w:hint="default"/>
        <w:lang w:val="pt-br" w:eastAsia="pt-br" w:bidi="pt-br"/>
      </w:rPr>
    </w:lvl>
    <w:lvl w:ilvl="5">
      <w:start w:val="0"/>
      <w:numFmt w:val="bullet"/>
      <w:lvlText w:val="•"/>
      <w:lvlJc w:val="left"/>
      <w:pPr>
        <w:ind w:left="4909" w:hanging="442"/>
      </w:pPr>
      <w:rPr>
        <w:rFonts w:hint="default"/>
        <w:lang w:val="pt-br" w:eastAsia="pt-br" w:bidi="pt-br"/>
      </w:rPr>
    </w:lvl>
    <w:lvl w:ilvl="6">
      <w:start w:val="0"/>
      <w:numFmt w:val="bullet"/>
      <w:lvlText w:val="•"/>
      <w:lvlJc w:val="left"/>
      <w:pPr>
        <w:ind w:left="5871" w:hanging="442"/>
      </w:pPr>
      <w:rPr>
        <w:rFonts w:hint="default"/>
        <w:lang w:val="pt-br" w:eastAsia="pt-br" w:bidi="pt-br"/>
      </w:rPr>
    </w:lvl>
    <w:lvl w:ilvl="7">
      <w:start w:val="0"/>
      <w:numFmt w:val="bullet"/>
      <w:lvlText w:val="•"/>
      <w:lvlJc w:val="left"/>
      <w:pPr>
        <w:ind w:left="6833" w:hanging="442"/>
      </w:pPr>
      <w:rPr>
        <w:rFonts w:hint="default"/>
        <w:lang w:val="pt-br" w:eastAsia="pt-br" w:bidi="pt-br"/>
      </w:rPr>
    </w:lvl>
    <w:lvl w:ilvl="8">
      <w:start w:val="0"/>
      <w:numFmt w:val="bullet"/>
      <w:lvlText w:val="•"/>
      <w:lvlJc w:val="left"/>
      <w:pPr>
        <w:ind w:left="7795" w:hanging="442"/>
      </w:pPr>
      <w:rPr>
        <w:rFonts w:hint="default"/>
        <w:lang w:val="pt-br" w:eastAsia="pt-br" w:bidi="pt-br"/>
      </w:rPr>
    </w:lvl>
  </w:abstractNum>
  <w:abstractNum w:abstractNumId="0">
    <w:multiLevelType w:val="hybridMultilevel"/>
    <w:lvl w:ilvl="0">
      <w:start w:val="1"/>
      <w:numFmt w:val="decimal"/>
      <w:lvlText w:val="%1."/>
      <w:lvlJc w:val="left"/>
      <w:pPr>
        <w:ind w:left="342" w:hanging="243"/>
        <w:jc w:val="left"/>
      </w:pPr>
      <w:rPr>
        <w:rFonts w:hint="default" w:ascii="Calibri" w:hAnsi="Calibri" w:eastAsia="Calibri" w:cs="Calibri"/>
        <w:b/>
        <w:bCs/>
        <w:w w:val="100"/>
        <w:sz w:val="24"/>
        <w:szCs w:val="24"/>
        <w:lang w:val="pt-br" w:eastAsia="pt-br" w:bidi="pt-br"/>
      </w:rPr>
    </w:lvl>
    <w:lvl w:ilvl="1">
      <w:start w:val="1"/>
      <w:numFmt w:val="decimal"/>
      <w:lvlText w:val="%1.%2."/>
      <w:lvlJc w:val="left"/>
      <w:pPr>
        <w:ind w:left="100" w:hanging="509"/>
        <w:jc w:val="left"/>
      </w:pPr>
      <w:rPr>
        <w:rFonts w:hint="default" w:ascii="Calibri" w:hAnsi="Calibri" w:eastAsia="Calibri" w:cs="Calibri"/>
        <w:b/>
        <w:bCs/>
        <w:spacing w:val="-27"/>
        <w:w w:val="100"/>
        <w:sz w:val="24"/>
        <w:szCs w:val="24"/>
        <w:lang w:val="pt-br" w:eastAsia="pt-br" w:bidi="pt-br"/>
      </w:rPr>
    </w:lvl>
    <w:lvl w:ilvl="2">
      <w:start w:val="1"/>
      <w:numFmt w:val="decimal"/>
      <w:lvlText w:val="%1.%2.%3."/>
      <w:lvlJc w:val="left"/>
      <w:pPr>
        <w:ind w:left="100" w:hanging="653"/>
        <w:jc w:val="left"/>
      </w:pPr>
      <w:rPr>
        <w:rFonts w:hint="default" w:ascii="Calibri" w:hAnsi="Calibri" w:eastAsia="Calibri" w:cs="Calibri"/>
        <w:b/>
        <w:bCs/>
        <w:spacing w:val="-26"/>
        <w:w w:val="100"/>
        <w:sz w:val="24"/>
        <w:szCs w:val="24"/>
        <w:lang w:val="pt-br" w:eastAsia="pt-br" w:bidi="pt-br"/>
      </w:rPr>
    </w:lvl>
    <w:lvl w:ilvl="3">
      <w:start w:val="0"/>
      <w:numFmt w:val="bullet"/>
      <w:lvlText w:val="•"/>
      <w:lvlJc w:val="left"/>
      <w:pPr>
        <w:ind w:left="2424" w:hanging="653"/>
      </w:pPr>
      <w:rPr>
        <w:rFonts w:hint="default"/>
        <w:lang w:val="pt-br" w:eastAsia="pt-br" w:bidi="pt-br"/>
      </w:rPr>
    </w:lvl>
    <w:lvl w:ilvl="4">
      <w:start w:val="0"/>
      <w:numFmt w:val="bullet"/>
      <w:lvlText w:val="•"/>
      <w:lvlJc w:val="left"/>
      <w:pPr>
        <w:ind w:left="3466" w:hanging="653"/>
      </w:pPr>
      <w:rPr>
        <w:rFonts w:hint="default"/>
        <w:lang w:val="pt-br" w:eastAsia="pt-br" w:bidi="pt-br"/>
      </w:rPr>
    </w:lvl>
    <w:lvl w:ilvl="5">
      <w:start w:val="0"/>
      <w:numFmt w:val="bullet"/>
      <w:lvlText w:val="•"/>
      <w:lvlJc w:val="left"/>
      <w:pPr>
        <w:ind w:left="4508" w:hanging="653"/>
      </w:pPr>
      <w:rPr>
        <w:rFonts w:hint="default"/>
        <w:lang w:val="pt-br" w:eastAsia="pt-br" w:bidi="pt-br"/>
      </w:rPr>
    </w:lvl>
    <w:lvl w:ilvl="6">
      <w:start w:val="0"/>
      <w:numFmt w:val="bullet"/>
      <w:lvlText w:val="•"/>
      <w:lvlJc w:val="left"/>
      <w:pPr>
        <w:ind w:left="5550" w:hanging="653"/>
      </w:pPr>
      <w:rPr>
        <w:rFonts w:hint="default"/>
        <w:lang w:val="pt-br" w:eastAsia="pt-br" w:bidi="pt-br"/>
      </w:rPr>
    </w:lvl>
    <w:lvl w:ilvl="7">
      <w:start w:val="0"/>
      <w:numFmt w:val="bullet"/>
      <w:lvlText w:val="•"/>
      <w:lvlJc w:val="left"/>
      <w:pPr>
        <w:ind w:left="6592" w:hanging="653"/>
      </w:pPr>
      <w:rPr>
        <w:rFonts w:hint="default"/>
        <w:lang w:val="pt-br" w:eastAsia="pt-br" w:bidi="pt-br"/>
      </w:rPr>
    </w:lvl>
    <w:lvl w:ilvl="8">
      <w:start w:val="0"/>
      <w:numFmt w:val="bullet"/>
      <w:lvlText w:val="•"/>
      <w:lvlJc w:val="left"/>
      <w:pPr>
        <w:ind w:left="7634" w:hanging="653"/>
      </w:pPr>
      <w:rPr>
        <w:rFonts w:hint="default"/>
        <w:lang w:val="pt-br" w:eastAsia="pt-br" w:bidi="pt-b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br" w:eastAsia="pt-br" w:bidi="pt-br"/>
    </w:rPr>
  </w:style>
  <w:style w:styleId="BodyText" w:type="paragraph">
    <w:name w:val="Body Text"/>
    <w:basedOn w:val="Normal"/>
    <w:uiPriority w:val="1"/>
    <w:qFormat/>
    <w:pPr/>
    <w:rPr>
      <w:rFonts w:ascii="Calibri" w:hAnsi="Calibri" w:eastAsia="Calibri" w:cs="Calibri"/>
      <w:sz w:val="24"/>
      <w:szCs w:val="24"/>
      <w:lang w:val="pt-br" w:eastAsia="pt-br" w:bidi="pt-br"/>
    </w:rPr>
  </w:style>
  <w:style w:styleId="Heading1" w:type="paragraph">
    <w:name w:val="Heading 1"/>
    <w:basedOn w:val="Normal"/>
    <w:uiPriority w:val="1"/>
    <w:qFormat/>
    <w:pPr>
      <w:ind w:left="2611"/>
      <w:outlineLvl w:val="1"/>
    </w:pPr>
    <w:rPr>
      <w:rFonts w:ascii="Calibri" w:hAnsi="Calibri" w:eastAsia="Calibri" w:cs="Calibri"/>
      <w:b/>
      <w:bCs/>
      <w:sz w:val="24"/>
      <w:szCs w:val="24"/>
      <w:lang w:val="pt-br" w:eastAsia="pt-br" w:bidi="pt-br"/>
    </w:rPr>
  </w:style>
  <w:style w:styleId="ListParagraph" w:type="paragraph">
    <w:name w:val="List Paragraph"/>
    <w:basedOn w:val="Normal"/>
    <w:uiPriority w:val="1"/>
    <w:qFormat/>
    <w:pPr>
      <w:ind w:left="100" w:right="117"/>
      <w:jc w:val="both"/>
    </w:pPr>
    <w:rPr>
      <w:rFonts w:ascii="Calibri" w:hAnsi="Calibri" w:eastAsia="Calibri" w:cs="Calibri"/>
      <w:lang w:val="pt-br" w:eastAsia="pt-br" w:bidi="pt-br"/>
    </w:rPr>
  </w:style>
  <w:style w:styleId="TableParagraph" w:type="paragraph">
    <w:name w:val="Table Paragraph"/>
    <w:basedOn w:val="Normal"/>
    <w:uiPriority w:val="1"/>
    <w:qFormat/>
    <w:pPr>
      <w:spacing w:before="27"/>
      <w:ind w:left="69"/>
    </w:pPr>
    <w:rPr>
      <w:rFonts w:ascii="Calibri" w:hAnsi="Calibri" w:eastAsia="Calibri" w:cs="Calibri"/>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dcterms:created xsi:type="dcterms:W3CDTF">2019-04-12T17:44:01Z</dcterms:created>
  <dcterms:modified xsi:type="dcterms:W3CDTF">2019-04-12T17:44:01Z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Creator">
    <vt:lpwstr>Microsoft® Word 2010</vt:lpwstr>
  </property>
  <property fmtid="{D5CDD505-2E9C-101B-9397-08002B2CF9AE}" pid="4" name="LastSaved">
    <vt:filetime>2019-04-12T00:00:00Z</vt:filetime>
  </property>
</Properties>
</file>