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C671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6717" w:rsidRDefault="004F3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6717" w:rsidRDefault="006C671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C671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6717" w:rsidRDefault="004F3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6717" w:rsidRDefault="004F3B88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6C671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6717" w:rsidRDefault="004F3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C6717" w:rsidRDefault="004F3B88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Realização do I Encontro Nacional de CPUAs – Brasília 10 abril de 2019</w:t>
            </w:r>
          </w:p>
        </w:tc>
      </w:tr>
    </w:tbl>
    <w:p w:rsidR="006C6717" w:rsidRDefault="004F3B8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003/2019 – CPUA-CAU/BR</w:t>
      </w:r>
    </w:p>
    <w:p w:rsidR="006C6717" w:rsidRDefault="004F3B8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AMBIENTAL – CPUA-CAU/BR, reunida extraordinariamente em Brasília-DF, Hotel Mercure Líder, SHN quadra 5, bloco 1 – Asa Norte, em 21 de fevereiro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imento Interno do CAU/BR, após análise do assunto em epígrafe, e</w:t>
      </w:r>
    </w:p>
    <w:p w:rsidR="006C6717" w:rsidRDefault="006C67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6717" w:rsidRDefault="004F3B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DPABR Nº 0027-02.A/2018 de 13/12/2018, que aprova o projeto de resolução que dispõe sobre o Plano de Ação e Orçamento do CAU/BR referente ao Exercício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2019.</w:t>
      </w:r>
    </w:p>
    <w:p w:rsidR="006C6717" w:rsidRDefault="006C6717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6717" w:rsidRDefault="004F3B8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020/2018 – CPUA-CAU/BR que aprova o Plano de Ação e Plano de Trabalho da Comissão de Política Urbana e Ambiental do CAU/BR para o ano de 2019, incluindo r</w:t>
      </w:r>
      <w:r>
        <w:rPr>
          <w:rFonts w:ascii="Times New Roman" w:hAnsi="Times New Roman"/>
          <w:sz w:val="22"/>
          <w:szCs w:val="22"/>
        </w:rPr>
        <w:t>ealizar 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Encontro CPUA-CAU/BR e CPUAs- CAUs/UF</w:t>
      </w:r>
      <w:r>
        <w:rPr>
          <w:rFonts w:ascii="Times New Roman" w:hAnsi="Times New Roman"/>
          <w:sz w:val="22"/>
          <w:szCs w:val="22"/>
        </w:rPr>
        <w:t>”;</w:t>
      </w:r>
    </w:p>
    <w:p w:rsidR="006C6717" w:rsidRDefault="006C6717">
      <w:pPr>
        <w:jc w:val="both"/>
        <w:rPr>
          <w:rFonts w:ascii="Times New Roman" w:hAnsi="Times New Roman"/>
          <w:sz w:val="22"/>
          <w:szCs w:val="22"/>
        </w:rPr>
      </w:pPr>
    </w:p>
    <w:p w:rsidR="006C6717" w:rsidRDefault="004F3B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calendário anual de atividades do CAU/BR para o exercício de 2019 que aprova a realização da 76ª reunião ordinária da CPUA-CAU/BR no dia 10 de abril e o interesse em realizar o Encontro Nacional de CPUAs, conjuntamente com a reunião no dia 10 de abril em 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rasília, de modo a otimizar os custos de deslocamentos dos Conselheiros</w:t>
      </w:r>
    </w:p>
    <w:p w:rsidR="006C6717" w:rsidRDefault="006C67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6717" w:rsidRDefault="004F3B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6C6717" w:rsidRDefault="006C67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6717" w:rsidRDefault="006C671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4F3B8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C6717" w:rsidRDefault="004F3B88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realização do </w:t>
      </w:r>
      <w:r>
        <w:rPr>
          <w:rFonts w:ascii="Times New Roman" w:hAnsi="Times New Roman"/>
        </w:rPr>
        <w:t>I Encontro Nacional de CPUAs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dia 10 de abril de 2019 em Brasília-DF;</w:t>
      </w:r>
    </w:p>
    <w:p w:rsidR="006C6717" w:rsidRDefault="004F3B88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que a CPUA-CAU/BR será responsável pelo pagamento dos serviços a serem definidos, considerando o Centro de Custos 2.01.02.004 - PROJETO - Ev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entos e publicações sobre Política Urbana e Ambiental nos elementos de despesa de diárias, passagens e serviços prestados;</w:t>
      </w:r>
    </w:p>
    <w:p w:rsidR="006C6717" w:rsidRDefault="004F3B88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 que:</w:t>
      </w:r>
    </w:p>
    <w:p w:rsidR="006C6717" w:rsidRDefault="004F3B88">
      <w:pPr>
        <w:numPr>
          <w:ilvl w:val="0"/>
          <w:numId w:val="2"/>
        </w:numPr>
        <w:autoSpaceDE w:val="0"/>
        <w:spacing w:before="6pt"/>
        <w:ind w:start="28.35pt" w:hanging="10.3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Sejam convocados os membros da CPUA-CAU/BR para participar do </w:t>
      </w:r>
      <w:r>
        <w:rPr>
          <w:rFonts w:ascii="Times New Roman" w:hAnsi="Times New Roman"/>
        </w:rPr>
        <w:t>I Encontro Nacional</w:t>
      </w:r>
      <w:r>
        <w:rPr>
          <w:rFonts w:ascii="Times New Roman" w:hAnsi="Times New Roman"/>
        </w:rPr>
        <w:t xml:space="preserve"> de CPUAs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dia 10 de abril de 2019 em Brasília-DF;</w:t>
      </w:r>
    </w:p>
    <w:p w:rsidR="006C6717" w:rsidRDefault="004F3B88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enviado ofício circular aos CAU/UF convidando a participarem do Encontro (minuta anexa);</w:t>
      </w:r>
    </w:p>
    <w:p w:rsidR="006C6717" w:rsidRDefault="004F3B88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enviado convite à Senhora Adriana Melo, Secretária de Desenvolvimento Regional do Ministério da Integra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ção Nacional, a fazer uma fala na abertura do evento (minuta anexa). </w:t>
      </w:r>
    </w:p>
    <w:p w:rsidR="006C6717" w:rsidRDefault="006C6717">
      <w:pPr>
        <w:autoSpaceDE w:val="0"/>
        <w:spacing w:before="6pt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6717" w:rsidRDefault="004F3B88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21 de fevereiro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</w:t>
      </w:r>
      <w:r>
        <w:fldChar w:fldCharType="end"/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C6717" w:rsidRDefault="006C6717">
      <w:pPr>
        <w:ind w:firstLine="85.05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6C6717" w:rsidRDefault="006C6717">
      <w:pPr>
        <w:ind w:firstLine="85.05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4F3B8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_____________________________________</w:t>
      </w:r>
    </w:p>
    <w:p w:rsidR="006C6717" w:rsidRDefault="004F3B8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6C6717" w:rsidRDefault="006C671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6717" w:rsidRDefault="004F3B88">
      <w:r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PATRICIA SILVA LUZ MACEDO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 xml:space="preserve">                                      Ausência Justificada                                 </w:t>
      </w:r>
    </w:p>
    <w:p w:rsidR="006C6717" w:rsidRDefault="004F3B8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4F3B8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WILSON FERNANDO VARGAS DE ANDRADE    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_____________________________________</w:t>
      </w:r>
    </w:p>
    <w:p w:rsidR="006C6717" w:rsidRDefault="004F3B8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4F3B8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MARIA ELIANA JUBE RIBEIRO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6C6717" w:rsidRDefault="004F3B8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6C671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C6717" w:rsidRDefault="004F3B8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6C6717" w:rsidRDefault="004F3B88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C6717" w:rsidRDefault="006C6717">
      <w:pPr>
        <w:jc w:val="center"/>
        <w:rPr>
          <w:rFonts w:ascii="Calibri" w:eastAsia="Batang" w:hAnsi="Calibri" w:cs="Arial"/>
          <w:sz w:val="20"/>
          <w:szCs w:val="20"/>
        </w:rPr>
      </w:pPr>
    </w:p>
    <w:sectPr w:rsidR="006C6717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3B88" w:rsidRDefault="004F3B88">
      <w:r>
        <w:separator/>
      </w:r>
    </w:p>
  </w:endnote>
  <w:endnote w:type="continuationSeparator" w:id="0">
    <w:p w:rsidR="004F3B88" w:rsidRDefault="004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4A54" w:rsidRDefault="004F3B8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74A54" w:rsidRDefault="004F3B8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741C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174A54" w:rsidRDefault="004F3B88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003/2019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3B88" w:rsidRDefault="004F3B88">
      <w:r>
        <w:rPr>
          <w:color w:val="000000"/>
        </w:rPr>
        <w:separator/>
      </w:r>
    </w:p>
  </w:footnote>
  <w:footnote w:type="continuationSeparator" w:id="0">
    <w:p w:rsidR="004F3B88" w:rsidRDefault="004F3B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4A54" w:rsidRDefault="004F3B8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966EF4"/>
    <w:multiLevelType w:val="multilevel"/>
    <w:tmpl w:val="BDA299B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9FA0499"/>
    <w:multiLevelType w:val="multilevel"/>
    <w:tmpl w:val="1F486E16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6717"/>
    <w:rsid w:val="004F3B88"/>
    <w:rsid w:val="006C6717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54CFF8-C64E-4F96-8A07-32DD02DCC4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2019-04-26T17:40:00Z</dcterms:created>
  <dcterms:modified xsi:type="dcterms:W3CDTF">2019-04-26T17:40:00Z</dcterms:modified>
</cp:coreProperties>
</file>