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444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45D" w:rsidRDefault="006371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45D" w:rsidRDefault="0014445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444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45D" w:rsidRDefault="006371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45D" w:rsidRDefault="006371E0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14445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45D" w:rsidRDefault="006371E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445D" w:rsidRDefault="006371E0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Realização de Seminário para elaboração de Carta aos Candidatos 2018 em São Paulo em parceria com o IAB-DN</w:t>
            </w:r>
          </w:p>
        </w:tc>
      </w:tr>
    </w:tbl>
    <w:p w:rsidR="0014445D" w:rsidRDefault="006371E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006/2018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CPUA-CAU/BR</w:t>
      </w:r>
    </w:p>
    <w:p w:rsidR="0014445D" w:rsidRDefault="006371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extraordinariamente em Brasília-DF,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>Edifício Parque Cidade Corporate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24 de maio de 2018,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II, V e VI do Regimento Interno do CAU/BR, após análise do assunto em epígrafe, e</w:t>
      </w:r>
    </w:p>
    <w:p w:rsidR="0014445D" w:rsidRDefault="001444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6371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0073-05/2017 de 14/12/2017, que aprova o projeto de Resolução que dispõe sobre o Plano de Ação e Orçamento do Conselho de Arqu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itetura e Urbanismo do Brasil (CAU/BR) referente ao Exercício de 2018.</w:t>
      </w:r>
    </w:p>
    <w:p w:rsidR="0014445D" w:rsidRDefault="0014445D">
      <w:pPr>
        <w:ind w:firstLine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6371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0077-23.B/2018 de 26/04/2018, que aprova o Plano de Trabalho da Comissão de Política Urbana e Ambiental do CAU/BR para o ano de 2018,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incluindo “</w:t>
      </w:r>
      <w:r>
        <w:rPr>
          <w:rFonts w:ascii="Times New Roman" w:hAnsi="Times New Roman"/>
          <w:sz w:val="22"/>
          <w:szCs w:val="22"/>
        </w:rPr>
        <w:t xml:space="preserve">Realizar o VI Seminário Nacional de Política Urbana e Ambiental sobre a implementação da Nova Agenda Urbana”;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hAnsi="Times New Roman"/>
          <w:sz w:val="22"/>
          <w:szCs w:val="22"/>
        </w:rPr>
        <w:t>Participar de eventos externos relacionados à política urbana e ambiental” e “Criar campanha para atuação junto aos candidatos aos gov</w:t>
      </w:r>
      <w:r>
        <w:rPr>
          <w:rFonts w:ascii="Times New Roman" w:hAnsi="Times New Roman"/>
          <w:sz w:val="22"/>
          <w:szCs w:val="22"/>
        </w:rPr>
        <w:t>ernos estaduais, Câmara dos Deputados e Senado Federal, tendo em vista o momento eleitoral em 2018”;</w:t>
      </w:r>
    </w:p>
    <w:p w:rsidR="0014445D" w:rsidRDefault="0014445D">
      <w:pPr>
        <w:jc w:val="both"/>
        <w:rPr>
          <w:rFonts w:ascii="Times New Roman" w:hAnsi="Times New Roman"/>
          <w:sz w:val="22"/>
          <w:szCs w:val="22"/>
        </w:rPr>
      </w:pPr>
    </w:p>
    <w:p w:rsidR="0014445D" w:rsidRDefault="006371E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interesse em realizar Seminário para elaboração da Carta aos Candidatos 2018, em parceria com o Instituto de Arquitetos do Brasil – DN,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meio da sua Comissão Ordinária de Política Urbana e Habitação Social, com utilização de sua sede em São Paulo;</w:t>
      </w:r>
    </w:p>
    <w:p w:rsidR="0014445D" w:rsidRDefault="0014445D">
      <w:pPr>
        <w:jc w:val="both"/>
        <w:rPr>
          <w:rFonts w:ascii="Times New Roman" w:hAnsi="Times New Roman"/>
          <w:sz w:val="22"/>
          <w:szCs w:val="22"/>
        </w:rPr>
      </w:pPr>
    </w:p>
    <w:p w:rsidR="0014445D" w:rsidRDefault="006371E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anual de atividades do CAU/BR para o exercício de 2018 que aprova a realização da 68ª reunião ordinária da CPUA-CAU/B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no dia 04 de julho;</w:t>
      </w:r>
    </w:p>
    <w:p w:rsidR="0014445D" w:rsidRDefault="001444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6371E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14445D" w:rsidRDefault="001444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14445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4445D" w:rsidRDefault="006371E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14445D" w:rsidRDefault="006371E0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participação da CPUA-CAU/BR na organi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zação do Seminário em parceria com o Instituto de Arquitetos do Brasil – DN, nos dias 03 e 04 de julho de 2018 em São Paulo/SP como desmembramento da ação de Realização do Seminário Nacional de Política Urbana e Ambiental;</w:t>
      </w:r>
    </w:p>
    <w:p w:rsidR="0014445D" w:rsidRDefault="006371E0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que a CPUA-CAU/BR será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sponsável pelo pagamento de Passagens, diárias e deslocamento dos membros da CPUA-CAU/BR, da Analista Técnica Isabela Müller Menezes, e de convidados palestrantes, além de alguns serviços a serem definidos, considerando o Centro de Custos 2.01.02.003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realização de Seminários sobre meio ambiente urbano nos elementos de despesa de diárias, passagens e serviços prestados;</w:t>
      </w:r>
    </w:p>
    <w:p w:rsidR="0014445D" w:rsidRDefault="006371E0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</w:pPr>
      <w:r>
        <w:rPr>
          <w:rFonts w:ascii="Times New Roman" w:hAnsi="Times New Roman"/>
        </w:rPr>
        <w:t xml:space="preserve">Alterar o local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68ª reunião ordinária da CPUA-CAU/BR, para São Paulo -SP;</w:t>
      </w:r>
    </w:p>
    <w:p w:rsidR="0014445D" w:rsidRDefault="006371E0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para que:</w:t>
      </w:r>
    </w:p>
    <w:p w:rsidR="0014445D" w:rsidRDefault="006371E0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Sejam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convocados os membros da CPUA-CAU/BR para participar do Seminário em parceria com o Instituto de Arquitetos do Brasil – DN a ser realizado nos dias 03 e 04 de julho, das 14:00 às 21:00, na sede do IAB-SP em São Paulo – SP;</w:t>
      </w:r>
    </w:p>
    <w:p w:rsidR="0014445D" w:rsidRDefault="006371E0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Seja convocada a 68ª Reunião Ordi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nária da CPUA-CAU/BR a ser realizada no dia 04 de julho, das 14:00 às 21:00, na sede do IAB-SP em São Paulo – SP, sem custo;</w:t>
      </w:r>
    </w:p>
    <w:p w:rsidR="0014445D" w:rsidRDefault="006371E0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enviado à presidência do CAU/SP, convite para composição da mesa de abertura, bem como pedido de apoio, no que diz respeito ao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recursos de filmagem, gravação, transmissão e transcrição do evento, minuta anexa;</w:t>
      </w:r>
    </w:p>
    <w:p w:rsidR="0014445D" w:rsidRDefault="006371E0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enviado ofício às entidades que compõem o CEAU solicitando apoio na divulgação e mobilização de profissionais para participarem do Seminário, minuta anexa;</w:t>
      </w:r>
    </w:p>
    <w:p w:rsidR="0014445D" w:rsidRDefault="006371E0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Sejam conv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ocados os palestrantes para as datas específicas do Seminário a ser realizado nos dias 03 e 04 de julho, das 14:00 às 21:00, na sede do IAB-SP em São Paulo – SP, programação anexa;</w:t>
      </w:r>
    </w:p>
    <w:p w:rsidR="0014445D" w:rsidRDefault="006371E0">
      <w:pPr>
        <w:numPr>
          <w:ilvl w:val="0"/>
          <w:numId w:val="2"/>
        </w:numPr>
        <w:autoSpaceDE w:val="0"/>
        <w:spacing w:before="6pt"/>
        <w:ind w:start="28.35pt" w:hanging="10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à Secretaria Geral da Mesa a convocação da Analista Técnica 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sabela Müller Menezes; </w:t>
      </w:r>
    </w:p>
    <w:p w:rsidR="0014445D" w:rsidRDefault="0014445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4445D" w:rsidRDefault="0014445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4445D" w:rsidRDefault="006371E0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24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2018</w:t>
      </w:r>
    </w:p>
    <w:p w:rsidR="0014445D" w:rsidRDefault="0014445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1444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14445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14445D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6371E0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14445D" w:rsidRDefault="006371E0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4445D" w:rsidRDefault="0014445D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14445D" w:rsidRDefault="006371E0">
      <w:pPr>
        <w:tabs>
          <w:tab w:val="start" w:pos="232.55pt"/>
        </w:tabs>
        <w:autoSpaceDE w:val="0"/>
      </w:pP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14445D" w:rsidRDefault="006371E0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445D" w:rsidRDefault="006371E0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14445D" w:rsidRDefault="0014445D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</w:p>
    <w:p w:rsidR="0014445D" w:rsidRDefault="006371E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14445D" w:rsidRDefault="006371E0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445D" w:rsidRDefault="006371E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4445D" w:rsidRDefault="0014445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6371E0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14445D" w:rsidRDefault="006371E0">
      <w:r>
        <w:rPr>
          <w:rFonts w:ascii="Times New Roman" w:eastAsia="Times New Roman" w:hAnsi="Times New Roman"/>
          <w:b/>
          <w:spacing w:val="4"/>
          <w:sz w:val="22"/>
          <w:szCs w:val="22"/>
        </w:rPr>
        <w:t>MARIA ELIANA JUBE RIBEIRO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445D" w:rsidRDefault="006371E0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4445D" w:rsidRDefault="0014445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445D" w:rsidRDefault="006371E0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14445D" w:rsidRDefault="006371E0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4445D" w:rsidRDefault="006371E0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4445D" w:rsidRDefault="0014445D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14445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371E0">
      <w:r>
        <w:separator/>
      </w:r>
    </w:p>
  </w:endnote>
  <w:endnote w:type="continuationSeparator" w:id="0">
    <w:p w:rsidR="00000000" w:rsidRDefault="0063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6E8E" w:rsidRDefault="006371E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F6E8E" w:rsidRDefault="006371E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8F6E8E" w:rsidRDefault="006371E0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006/2018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371E0">
      <w:r>
        <w:rPr>
          <w:color w:val="000000"/>
        </w:rPr>
        <w:separator/>
      </w:r>
    </w:p>
  </w:footnote>
  <w:footnote w:type="continuationSeparator" w:id="0">
    <w:p w:rsidR="00000000" w:rsidRDefault="006371E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F6E8E" w:rsidRDefault="006371E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AE25DCA"/>
    <w:multiLevelType w:val="multilevel"/>
    <w:tmpl w:val="C5AAB054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67656B9C"/>
    <w:multiLevelType w:val="multilevel"/>
    <w:tmpl w:val="F5FA004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445D"/>
    <w:rsid w:val="0014445D"/>
    <w:rsid w:val="006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CDAC4E5-54CD-443F-975A-96EBB534718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2019-05-30T18:05:00Z</dcterms:created>
  <dcterms:modified xsi:type="dcterms:W3CDTF">2019-05-30T18:05:00Z</dcterms:modified>
</cp:coreProperties>
</file>