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B74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74E1" w:rsidRDefault="009729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74E1" w:rsidRDefault="003B74E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3B74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74E1" w:rsidRDefault="009729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74E1" w:rsidRDefault="0097297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3B74E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74E1" w:rsidRDefault="0097297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B74E1" w:rsidRDefault="0097297B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Solicitação de criação de um calendário de eventos </w:t>
            </w:r>
            <w:r>
              <w:rPr>
                <w:rFonts w:ascii="Times New Roman" w:hAnsi="Times New Roman"/>
                <w:sz w:val="22"/>
                <w:szCs w:val="22"/>
              </w:rPr>
              <w:t>relacionados à Arquitetura e Urbanismo</w:t>
            </w:r>
          </w:p>
        </w:tc>
      </w:tr>
    </w:tbl>
    <w:p w:rsidR="003B74E1" w:rsidRDefault="0097297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002/2018 – CPUA-CAU/BR</w:t>
      </w:r>
    </w:p>
    <w:p w:rsidR="003B74E1" w:rsidRDefault="0097297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POLÍTICA URBANA E AMBIENTAL – CPUA-CAU/BR, reunida ordinariamente em Brasília-DF, na sede do CAU/BR, no dia 7 de março de 2018, no uso das competências que lhe conferem art. 105 do Regimento Interno do CAU/BR, após análise do assunto em epígra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fe, e</w:t>
      </w:r>
    </w:p>
    <w:p w:rsidR="003B74E1" w:rsidRDefault="003B7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74E1" w:rsidRDefault="0097297B">
      <w:pPr>
        <w:spacing w:after="1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Regimento Interno do CAU/BR. Art. 30, inciso VI, que define como competência do CPUA-CAU/BR: “II - propor a participação do CAU/BR em eventos, em forma de missão, no âmbito de sua competência, quando constantes em seus planos de ação”</w:t>
      </w:r>
      <w:r>
        <w:rPr>
          <w:rFonts w:ascii="Times New Roman" w:hAnsi="Times New Roman"/>
          <w:sz w:val="22"/>
          <w:szCs w:val="22"/>
        </w:rPr>
        <w:t xml:space="preserve">; </w:t>
      </w:r>
    </w:p>
    <w:p w:rsidR="003B74E1" w:rsidRDefault="003B7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74E1" w:rsidRDefault="0097297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002/2018-CPUA, que aprovou a proposta do Plano de Trabalho da Comissão de Política Urbana e Ambiental do CAU/BR para o ano de 2018, incluindo “</w:t>
      </w:r>
      <w:r>
        <w:rPr>
          <w:rFonts w:ascii="Times New Roman" w:hAnsi="Times New Roman"/>
          <w:sz w:val="22"/>
          <w:szCs w:val="22"/>
        </w:rPr>
        <w:t xml:space="preserve">Participar de eventos externos relacionados à política urbana e ambiental”; </w:t>
      </w:r>
    </w:p>
    <w:p w:rsidR="003B74E1" w:rsidRDefault="003B7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B74E1" w:rsidRDefault="0097297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importância do constante monitoramento dos eventos relacionados à política urbana e ambiental, no sentido de inserir o CAU nos debates que tratam do planejamento territorial; e</w:t>
      </w:r>
    </w:p>
    <w:p w:rsidR="003B74E1" w:rsidRDefault="003B74E1">
      <w:pPr>
        <w:jc w:val="both"/>
        <w:rPr>
          <w:rFonts w:ascii="Times New Roman" w:hAnsi="Times New Roman"/>
          <w:sz w:val="22"/>
          <w:szCs w:val="22"/>
        </w:rPr>
      </w:pPr>
    </w:p>
    <w:p w:rsidR="003B74E1" w:rsidRDefault="0097297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</w:t>
      </w:r>
      <w:r>
        <w:rPr>
          <w:rFonts w:ascii="Times New Roman" w:hAnsi="Times New Roman"/>
          <w:sz w:val="22"/>
          <w:szCs w:val="22"/>
          <w:lang w:eastAsia="pt-BR"/>
        </w:rPr>
        <w:t xml:space="preserve">caminhadas à Presidência do CAU/BR,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para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 verificação e encaminhamentos, conforme Regimento Interno do CAU/BR.</w:t>
      </w:r>
    </w:p>
    <w:p w:rsidR="003B74E1" w:rsidRDefault="003B74E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B74E1" w:rsidRDefault="0097297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B74E1" w:rsidRDefault="003B74E1">
      <w:pPr>
        <w:jc w:val="both"/>
        <w:rPr>
          <w:rFonts w:ascii="Times New Roman" w:hAnsi="Times New Roman"/>
          <w:sz w:val="22"/>
          <w:szCs w:val="22"/>
        </w:rPr>
      </w:pPr>
    </w:p>
    <w:p w:rsidR="003B74E1" w:rsidRDefault="0097297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Solicitar a criação de um calendário de eventos nacionais e internacionais relacionados à Arquitetura e Urbanismo, a ser continua</w:t>
      </w:r>
      <w:r>
        <w:rPr>
          <w:rFonts w:ascii="Times New Roman" w:hAnsi="Times New Roman"/>
          <w:sz w:val="22"/>
          <w:szCs w:val="22"/>
        </w:rPr>
        <w:t>mente atualizado, a fim de fomentar a divulgação de eventos e discussões relacionadas às políticas públicas de planejamento urbano e ambiental e outros temas relevantes; e</w:t>
      </w:r>
    </w:p>
    <w:p w:rsidR="003B74E1" w:rsidRDefault="003B74E1">
      <w:pPr>
        <w:jc w:val="both"/>
        <w:rPr>
          <w:rFonts w:ascii="Times New Roman" w:hAnsi="Times New Roman"/>
          <w:sz w:val="22"/>
          <w:szCs w:val="22"/>
        </w:rPr>
      </w:pPr>
    </w:p>
    <w:p w:rsidR="003B74E1" w:rsidRDefault="0097297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hAnsi="Times New Roman"/>
          <w:sz w:val="22"/>
          <w:szCs w:val="22"/>
        </w:rPr>
        <w:t>Solicitar à Presidência do CAU/BR, por meio de sua Assessoria Institucional e P</w:t>
      </w:r>
      <w:r>
        <w:rPr>
          <w:rFonts w:ascii="Times New Roman" w:hAnsi="Times New Roman"/>
          <w:sz w:val="22"/>
          <w:szCs w:val="22"/>
        </w:rPr>
        <w:t xml:space="preserve">arlamentar, que oficie as principais entidades e órgãos que debatem a Arquitetura e Urbanismo no país, no sentido de demonstrar o interesse do CAU/BR em ter conhecimento da realização de tais debates e eventos. </w:t>
      </w:r>
    </w:p>
    <w:p w:rsidR="003B74E1" w:rsidRDefault="003B74E1">
      <w:pPr>
        <w:jc w:val="both"/>
        <w:rPr>
          <w:rFonts w:ascii="Times New Roman" w:hAnsi="Times New Roman"/>
          <w:sz w:val="22"/>
          <w:szCs w:val="22"/>
        </w:rPr>
      </w:pPr>
    </w:p>
    <w:p w:rsidR="003B74E1" w:rsidRDefault="003B74E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B74E1" w:rsidRDefault="0097297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7 de março de 2018</w:t>
      </w:r>
    </w:p>
    <w:p w:rsidR="003B74E1" w:rsidRDefault="003B74E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74E1" w:rsidRDefault="003B74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74E1" w:rsidRDefault="003B74E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74E1" w:rsidRDefault="0097297B">
      <w:pPr>
        <w:autoSpaceDE w:val="0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WILSON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____________________________________</w:t>
      </w:r>
    </w:p>
    <w:p w:rsidR="003B74E1" w:rsidRDefault="0097297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color w:val="FF0000"/>
          <w:spacing w:val="4"/>
          <w:sz w:val="22"/>
          <w:szCs w:val="22"/>
          <w:lang w:eastAsia="pt-BR"/>
        </w:rPr>
        <w:tab/>
      </w:r>
    </w:p>
    <w:p w:rsidR="003B74E1" w:rsidRDefault="0097297B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B74E1" w:rsidRDefault="0097297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</w:rPr>
        <w:t>Coordenador-adjunto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3B74E1" w:rsidRDefault="0097297B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JOSELIA DA SILVA ALVES      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B74E1" w:rsidRDefault="0097297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3B74E1" w:rsidRDefault="0097297B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MARCIA GUERRANTE TAVARES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3B74E1" w:rsidRDefault="0097297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3B74E1" w:rsidRDefault="0097297B">
      <w:r>
        <w:rPr>
          <w:rFonts w:ascii="Times New Roman" w:hAnsi="Times New Roman"/>
          <w:b/>
          <w:sz w:val="22"/>
          <w:szCs w:val="22"/>
        </w:rPr>
        <w:t>JOSE JEFFERSON DE SOUSA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3B74E1" w:rsidRDefault="0097297B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3B74E1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7297B">
      <w:r>
        <w:separator/>
      </w:r>
    </w:p>
  </w:endnote>
  <w:endnote w:type="continuationSeparator" w:id="0">
    <w:p w:rsidR="00000000" w:rsidRDefault="0097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40E35" w:rsidRDefault="0097297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40E35" w:rsidRDefault="0097297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140E35" w:rsidRDefault="0097297B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003/2018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7297B">
      <w:r>
        <w:rPr>
          <w:color w:val="000000"/>
        </w:rPr>
        <w:separator/>
      </w:r>
    </w:p>
  </w:footnote>
  <w:footnote w:type="continuationSeparator" w:id="0">
    <w:p w:rsidR="00000000" w:rsidRDefault="0097297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40E35" w:rsidRDefault="0097297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B74E1"/>
    <w:rsid w:val="003B74E1"/>
    <w:rsid w:val="0097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34A36F4-C5CB-48DE-9A71-DC8121C783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2018-03-09T20:45:00Z</cp:lastPrinted>
  <dcterms:created xsi:type="dcterms:W3CDTF">2019-05-30T17:52:00Z</dcterms:created>
  <dcterms:modified xsi:type="dcterms:W3CDTF">2019-05-30T17:52:00Z</dcterms:modified>
</cp:coreProperties>
</file>