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38"/>
      </w:tblGrid>
      <w:tr w:rsidR="002916A7" w:rsidRPr="002916A7" w14:paraId="1BAAB6A4" w14:textId="77777777" w:rsidTr="008608B2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E23AF46" w14:textId="77777777" w:rsidR="002916A7" w:rsidRPr="002916A7" w:rsidRDefault="002916A7" w:rsidP="002916A7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bookmarkStart w:id="0" w:name="_Hlk35511071"/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371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A07E35F" w14:textId="5E1984F5" w:rsidR="002916A7" w:rsidRPr="002916A7" w:rsidRDefault="0061758C" w:rsidP="002916A7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Cs/>
                <w:lang w:eastAsia="pt-BR"/>
              </w:rPr>
              <w:t>Ponto de Pauta da 90ª. Reunião Ordinária da CPP-CAU/BR</w:t>
            </w:r>
          </w:p>
        </w:tc>
      </w:tr>
      <w:tr w:rsidR="002916A7" w:rsidRPr="002916A7" w14:paraId="4DEBC203" w14:textId="77777777" w:rsidTr="008608B2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F2D6041" w14:textId="77777777" w:rsidR="002916A7" w:rsidRPr="002916A7" w:rsidRDefault="002916A7" w:rsidP="002916A7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INTERESSADO</w:t>
            </w:r>
          </w:p>
        </w:tc>
        <w:tc>
          <w:tcPr>
            <w:tcW w:w="371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0AD2A40A" w14:textId="77777777" w:rsidR="002916A7" w:rsidRPr="002916A7" w:rsidRDefault="002916A7" w:rsidP="002916A7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CPP-CAU/BR</w:t>
            </w:r>
          </w:p>
        </w:tc>
      </w:tr>
      <w:tr w:rsidR="002916A7" w:rsidRPr="002916A7" w14:paraId="1B24B15D" w14:textId="77777777" w:rsidTr="008608B2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87ED7A3" w14:textId="77777777" w:rsidR="002916A7" w:rsidRPr="002916A7" w:rsidRDefault="002916A7" w:rsidP="008608B2">
            <w:pPr>
              <w:spacing w:after="0pt" w:line="12pt" w:lineRule="auto"/>
              <w:ind w:start="8.55pt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ASSUNTO</w:t>
            </w:r>
          </w:p>
        </w:tc>
        <w:tc>
          <w:tcPr>
            <w:tcW w:w="371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65236D4B" w14:textId="363EFC51" w:rsidR="002916A7" w:rsidRPr="002916A7" w:rsidRDefault="0061758C" w:rsidP="00C502CD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5548A4">
              <w:rPr>
                <w:rFonts w:ascii="Times New Roman" w:hAnsi="Times New Roman"/>
                <w:bCs/>
                <w:lang w:eastAsia="pt-BR"/>
              </w:rPr>
              <w:t>Elaboração de Evento Conjunto com a CPUA-CAU/BR sobre URBANISMO, em comemoraç</w:t>
            </w:r>
            <w:r>
              <w:rPr>
                <w:rFonts w:ascii="Times New Roman" w:hAnsi="Times New Roman"/>
                <w:bCs/>
                <w:lang w:eastAsia="pt-BR"/>
              </w:rPr>
              <w:t>ão ao Mês Urbano e o Dia do Urbanismo em 10 de novembro.</w:t>
            </w:r>
          </w:p>
        </w:tc>
      </w:tr>
    </w:tbl>
    <w:p w14:paraId="69B4EB77" w14:textId="4463E56F" w:rsidR="002916A7" w:rsidRPr="002916A7" w:rsidRDefault="002916A7" w:rsidP="002916A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12pt" w:line="12pt" w:lineRule="auto"/>
        <w:jc w:val="center"/>
        <w:rPr>
          <w:rFonts w:ascii="Times New Roman" w:eastAsia="Times New Roman" w:hAnsi="Times New Roman" w:cs="Times New Roman"/>
          <w:smallCaps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b/>
          <w:smallCaps/>
          <w:color w:val="auto"/>
          <w:lang w:eastAsia="pt-BR"/>
        </w:rPr>
        <w:t xml:space="preserve"> </w:t>
      </w:r>
      <w:r w:rsidRPr="002916A7">
        <w:rPr>
          <w:rFonts w:ascii="Times New Roman" w:eastAsia="Times New Roman" w:hAnsi="Times New Roman" w:cs="Times New Roman"/>
          <w:smallCaps/>
          <w:color w:val="auto"/>
          <w:lang w:eastAsia="pt-BR"/>
        </w:rPr>
        <w:t>DELIBERAÇÃO Nº 0</w:t>
      </w:r>
      <w:r w:rsidR="00C502CD">
        <w:rPr>
          <w:rFonts w:ascii="Times New Roman" w:eastAsia="Times New Roman" w:hAnsi="Times New Roman" w:cs="Times New Roman"/>
          <w:smallCaps/>
          <w:color w:val="auto"/>
          <w:lang w:eastAsia="pt-BR"/>
        </w:rPr>
        <w:t>2</w:t>
      </w:r>
      <w:r w:rsidR="0061758C">
        <w:rPr>
          <w:rFonts w:ascii="Times New Roman" w:eastAsia="Times New Roman" w:hAnsi="Times New Roman" w:cs="Times New Roman"/>
          <w:smallCaps/>
          <w:color w:val="auto"/>
          <w:lang w:eastAsia="pt-BR"/>
        </w:rPr>
        <w:t>3</w:t>
      </w:r>
      <w:r w:rsidRPr="002916A7">
        <w:rPr>
          <w:rFonts w:ascii="Times New Roman" w:eastAsia="Times New Roman" w:hAnsi="Times New Roman" w:cs="Times New Roman"/>
          <w:smallCaps/>
          <w:color w:val="auto"/>
          <w:lang w:eastAsia="pt-BR"/>
        </w:rPr>
        <w:t>/2020 – CPP-CAU/BR</w:t>
      </w:r>
    </w:p>
    <w:p w14:paraId="5CBA144A" w14:textId="4CC3867D" w:rsidR="002916A7" w:rsidRPr="002916A7" w:rsidRDefault="002916A7" w:rsidP="002916A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A COMISSÃO DE POLÍTICA PROFISSIONAL</w:t>
      </w:r>
      <w:r w:rsidR="0061758C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="0061758C" w:rsidRPr="00FE454B">
        <w:rPr>
          <w:rFonts w:ascii="Times New Roman" w:eastAsia="Times New Roman" w:hAnsi="Times New Roman"/>
          <w:lang w:eastAsia="pt-BR"/>
        </w:rPr>
        <w:t>DO CONSELHO DE ARQUITETURA E URBANISMO DO BRASIL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 – CPP-CAU</w:t>
      </w:r>
      <w:r w:rsidR="0061758C">
        <w:rPr>
          <w:rFonts w:ascii="Times New Roman" w:eastAsia="Times New Roman" w:hAnsi="Times New Roman" w:cs="Times New Roman"/>
          <w:color w:val="auto"/>
          <w:lang w:eastAsia="pt-BR"/>
        </w:rPr>
        <w:t>/BR, reunida ordinariamente, por meio de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 videoconferência, no dia </w:t>
      </w:r>
      <w:r w:rsidR="0061758C">
        <w:rPr>
          <w:rFonts w:ascii="Times New Roman" w:eastAsia="Times New Roman" w:hAnsi="Times New Roman" w:cs="Times New Roman"/>
          <w:color w:val="auto"/>
          <w:lang w:eastAsia="pt-BR"/>
        </w:rPr>
        <w:t>05 de outubro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 de 2020, no uso das competências que lhe conferem o art. 104 do Regimento Interno do CAU/BR, após análise do assunto em epígrafe, e</w:t>
      </w:r>
    </w:p>
    <w:p w14:paraId="69A92F7A" w14:textId="77777777" w:rsidR="002916A7" w:rsidRPr="002916A7" w:rsidRDefault="002916A7" w:rsidP="002916A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A8F37EF" w14:textId="77777777" w:rsidR="002916A7" w:rsidRPr="002916A7" w:rsidRDefault="002916A7" w:rsidP="002916A7">
      <w:pPr>
        <w:shd w:val="clear" w:color="auto" w:fill="FFFFFF"/>
        <w:spacing w:beforeLines="1" w:before="0.10pt" w:afterLines="1" w:after="0.10pt" w:line="12pt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</w:t>
      </w:r>
      <w:r w:rsidRPr="002916A7">
        <w:rPr>
          <w:rFonts w:ascii="Times New Roman" w:eastAsia="Cambria" w:hAnsi="Times New Roman" w:cs="Times New Roman"/>
          <w:color w:val="000000"/>
        </w:rPr>
        <w:t>IV – propor, apreciar e deliberar sobre diretrizes para implementação e difusão de ações visando à valorização profissional;</w:t>
      </w:r>
    </w:p>
    <w:p w14:paraId="036192C9" w14:textId="77777777" w:rsidR="002916A7" w:rsidRPr="002916A7" w:rsidRDefault="002916A7" w:rsidP="002916A7">
      <w:pPr>
        <w:shd w:val="clear" w:color="auto" w:fill="FFFFFF"/>
        <w:spacing w:beforeLines="1" w:before="0.10pt" w:afterLines="1" w:after="0.10pt" w:line="12pt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Cambria" w:hAnsi="Times New Roman" w:cs="Times New Roman"/>
          <w:color w:val="000000"/>
        </w:rPr>
        <w:t> </w:t>
      </w:r>
    </w:p>
    <w:p w14:paraId="5148DD05" w14:textId="77777777" w:rsidR="002916A7" w:rsidRPr="002916A7" w:rsidRDefault="002916A7" w:rsidP="002916A7">
      <w:pPr>
        <w:shd w:val="clear" w:color="auto" w:fill="FFFFFF"/>
        <w:spacing w:beforeLines="1" w:before="0.10pt" w:afterLines="1" w:after="0.10pt" w:line="12pt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</w:t>
      </w:r>
      <w:r w:rsidRPr="002916A7">
        <w:rPr>
          <w:rFonts w:ascii="Times New Roman" w:eastAsia="Cambria" w:hAnsi="Times New Roman" w:cs="Times New Roman"/>
          <w:color w:val="000000"/>
        </w:rPr>
        <w:t>V – propor, apreciar e deliberar sobre ações articuladas de política profissional entre os CAU/UF e o CAU/BR;</w:t>
      </w:r>
    </w:p>
    <w:p w14:paraId="209FF381" w14:textId="77777777" w:rsidR="002916A7" w:rsidRPr="002916A7" w:rsidRDefault="002916A7" w:rsidP="002916A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34D4F0A" w14:textId="77777777" w:rsidR="002916A7" w:rsidRDefault="002916A7" w:rsidP="002916A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IX – apreciar e deliberar sobre propostas de concessão de apoio institucional a atividades de Assistência Técnica para Habitação de Interesse Social-ATHIS, conforme as diretrizes do Planejamento Estratégico do CAU; </w:t>
      </w:r>
    </w:p>
    <w:p w14:paraId="3C192716" w14:textId="77777777" w:rsidR="008332F2" w:rsidRDefault="008332F2" w:rsidP="002916A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F3856E2" w14:textId="77777777" w:rsidR="008332F2" w:rsidRDefault="008332F2" w:rsidP="008332F2">
      <w:pPr>
        <w:jc w:val="both"/>
        <w:rPr>
          <w:rFonts w:ascii="Times New Roman" w:eastAsia="Times New Roman" w:hAnsi="Times New Roman"/>
          <w:lang w:eastAsia="pt-BR"/>
        </w:rPr>
      </w:pPr>
      <w:r w:rsidRPr="00103A09">
        <w:rPr>
          <w:rFonts w:ascii="Times New Roman" w:eastAsia="Times New Roman" w:hAnsi="Times New Roman"/>
          <w:lang w:eastAsia="pt-BR"/>
        </w:rPr>
        <w:t>Considerando a Pandemia do Coronavirus, necessitando de</w:t>
      </w:r>
      <w:r>
        <w:rPr>
          <w:rFonts w:ascii="Times New Roman" w:eastAsia="Times New Roman" w:hAnsi="Times New Roman"/>
          <w:lang w:eastAsia="pt-BR"/>
        </w:rPr>
        <w:t xml:space="preserve"> ações do CAU/BR para compreensão desse novo momento social, econômico e profissional vivenciado pelos arquitetos e urbanistas brasileiros; e</w:t>
      </w:r>
    </w:p>
    <w:p w14:paraId="0306EFBE" w14:textId="017259F0" w:rsidR="002916A7" w:rsidRPr="007C6AFB" w:rsidRDefault="008332F2" w:rsidP="007C6AFB">
      <w:pPr>
        <w:rPr>
          <w:rFonts w:ascii="Times New Roman" w:eastAsia="Times New Roman" w:hAnsi="Times New Roman"/>
          <w:lang w:eastAsia="pt-BR"/>
        </w:rPr>
      </w:pPr>
      <w:r w:rsidRPr="007A0310">
        <w:rPr>
          <w:rFonts w:ascii="Times New Roman" w:eastAsia="Times New Roman" w:hAnsi="Times New Roman"/>
          <w:lang w:eastAsia="pt-BR"/>
        </w:rPr>
        <w:t>Considerand</w:t>
      </w:r>
      <w:r>
        <w:rPr>
          <w:rFonts w:ascii="Times New Roman" w:eastAsia="Times New Roman" w:hAnsi="Times New Roman"/>
          <w:lang w:eastAsia="pt-BR"/>
        </w:rPr>
        <w:t xml:space="preserve">o que o I Seminário de Urbanismo do CAU/BR será desenvolvido pela Comissão de Política Profissional do CAU/BR, em parceria com a Comissão de Política Urbana e Ambiental do CAU/BR a Comissão de Exercício Profissional do CAU/BR, Comissão Temporária de Equidade de Gênero do CAU/BR e a Comissão de Desenvolvimento Profissional do CAU/SP, visando </w:t>
      </w:r>
      <w:r w:rsidRPr="00E01959">
        <w:rPr>
          <w:rFonts w:ascii="Times New Roman" w:eastAsia="Times New Roman" w:hAnsi="Times New Roman"/>
          <w:lang w:eastAsia="pt-BR"/>
        </w:rPr>
        <w:t xml:space="preserve">avaliar tendências e promover prospecções, de forma transversal e interdisciplinar, </w:t>
      </w:r>
      <w:r>
        <w:rPr>
          <w:rFonts w:ascii="Times New Roman" w:eastAsia="Times New Roman" w:hAnsi="Times New Roman"/>
          <w:lang w:eastAsia="pt-BR"/>
        </w:rPr>
        <w:t>com o</w:t>
      </w:r>
      <w:r w:rsidRPr="00E01959">
        <w:rPr>
          <w:rFonts w:ascii="Times New Roman" w:eastAsia="Times New Roman" w:hAnsi="Times New Roman"/>
          <w:lang w:eastAsia="pt-BR"/>
        </w:rPr>
        <w:t xml:space="preserve"> objetivo </w:t>
      </w:r>
      <w:r>
        <w:rPr>
          <w:rFonts w:ascii="Times New Roman" w:eastAsia="Times New Roman" w:hAnsi="Times New Roman"/>
          <w:lang w:eastAsia="pt-BR"/>
        </w:rPr>
        <w:t>de</w:t>
      </w:r>
      <w:r w:rsidRPr="00E01959">
        <w:rPr>
          <w:rFonts w:ascii="Times New Roman" w:eastAsia="Times New Roman" w:hAnsi="Times New Roman"/>
          <w:lang w:eastAsia="pt-BR"/>
        </w:rPr>
        <w:t xml:space="preserve"> entender a </w:t>
      </w:r>
      <w:r>
        <w:rPr>
          <w:rFonts w:ascii="Times New Roman" w:eastAsia="Times New Roman" w:hAnsi="Times New Roman"/>
          <w:lang w:eastAsia="pt-BR"/>
        </w:rPr>
        <w:t xml:space="preserve">nova </w:t>
      </w:r>
      <w:r w:rsidRPr="00E01959">
        <w:rPr>
          <w:rFonts w:ascii="Times New Roman" w:eastAsia="Times New Roman" w:hAnsi="Times New Roman"/>
          <w:lang w:eastAsia="pt-BR"/>
        </w:rPr>
        <w:t xml:space="preserve">atuação do </w:t>
      </w:r>
      <w:r>
        <w:rPr>
          <w:rFonts w:ascii="Times New Roman" w:eastAsia="Times New Roman" w:hAnsi="Times New Roman"/>
          <w:lang w:eastAsia="pt-BR"/>
        </w:rPr>
        <w:t xml:space="preserve">arquiteto e urbanista </w:t>
      </w:r>
      <w:r w:rsidRPr="00E01959">
        <w:rPr>
          <w:rFonts w:ascii="Times New Roman" w:eastAsia="Times New Roman" w:hAnsi="Times New Roman"/>
          <w:lang w:eastAsia="pt-BR"/>
        </w:rPr>
        <w:t>na cena contemporânea</w:t>
      </w:r>
      <w:r>
        <w:rPr>
          <w:rFonts w:ascii="Times New Roman" w:eastAsia="Times New Roman" w:hAnsi="Times New Roman"/>
          <w:lang w:eastAsia="pt-BR"/>
        </w:rPr>
        <w:t xml:space="preserve"> e urbanística</w:t>
      </w:r>
      <w:r w:rsidRPr="00E01959">
        <w:rPr>
          <w:rFonts w:ascii="Times New Roman" w:eastAsia="Times New Roman" w:hAnsi="Times New Roman"/>
          <w:lang w:eastAsia="pt-BR"/>
        </w:rPr>
        <w:t xml:space="preserve">, </w:t>
      </w:r>
      <w:r>
        <w:rPr>
          <w:rFonts w:ascii="Times New Roman" w:eastAsia="Times New Roman" w:hAnsi="Times New Roman"/>
          <w:lang w:eastAsia="pt-BR"/>
        </w:rPr>
        <w:t xml:space="preserve">na </w:t>
      </w:r>
      <w:r w:rsidRPr="00E01959">
        <w:rPr>
          <w:rFonts w:ascii="Times New Roman" w:eastAsia="Times New Roman" w:hAnsi="Times New Roman"/>
          <w:lang w:eastAsia="pt-BR"/>
        </w:rPr>
        <w:t>sua organização em redes, estabele</w:t>
      </w:r>
      <w:r>
        <w:rPr>
          <w:rFonts w:ascii="Times New Roman" w:eastAsia="Times New Roman" w:hAnsi="Times New Roman"/>
          <w:lang w:eastAsia="pt-BR"/>
        </w:rPr>
        <w:t>cendo</w:t>
      </w:r>
      <w:r w:rsidRPr="00E01959">
        <w:rPr>
          <w:rFonts w:ascii="Times New Roman" w:eastAsia="Times New Roman" w:hAnsi="Times New Roman"/>
          <w:lang w:eastAsia="pt-BR"/>
        </w:rPr>
        <w:t xml:space="preserve"> nexos entre os diversos atores</w:t>
      </w:r>
      <w:r>
        <w:rPr>
          <w:rFonts w:ascii="Times New Roman" w:eastAsia="Times New Roman" w:hAnsi="Times New Roman"/>
          <w:lang w:eastAsia="pt-BR"/>
        </w:rPr>
        <w:t xml:space="preserve"> urbanos, </w:t>
      </w:r>
      <w:r w:rsidRPr="00E01959">
        <w:rPr>
          <w:rFonts w:ascii="Times New Roman" w:eastAsia="Times New Roman" w:hAnsi="Times New Roman"/>
          <w:lang w:eastAsia="pt-BR"/>
        </w:rPr>
        <w:t xml:space="preserve">de forma </w:t>
      </w:r>
      <w:r>
        <w:rPr>
          <w:rFonts w:ascii="Times New Roman" w:eastAsia="Times New Roman" w:hAnsi="Times New Roman"/>
          <w:lang w:eastAsia="pt-BR"/>
        </w:rPr>
        <w:t>a</w:t>
      </w:r>
      <w:r w:rsidRPr="00E01959">
        <w:rPr>
          <w:rFonts w:ascii="Times New Roman" w:eastAsia="Times New Roman" w:hAnsi="Times New Roman"/>
          <w:lang w:eastAsia="pt-BR"/>
        </w:rPr>
        <w:t xml:space="preserve"> garantir o desenvolvimento e valorização da arquitetura e do urbanismo</w:t>
      </w:r>
      <w:r w:rsidR="007C6AFB">
        <w:rPr>
          <w:rFonts w:ascii="Times New Roman" w:eastAsia="Times New Roman" w:hAnsi="Times New Roman"/>
          <w:lang w:eastAsia="pt-BR"/>
        </w:rPr>
        <w:t>;</w:t>
      </w:r>
    </w:p>
    <w:p w14:paraId="5B878841" w14:textId="77777777" w:rsidR="002916A7" w:rsidRPr="002916A7" w:rsidRDefault="002916A7" w:rsidP="002916A7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b/>
          <w:color w:val="auto"/>
          <w:lang w:eastAsia="pt-BR"/>
        </w:rPr>
        <w:t>DELIBEROU:</w:t>
      </w:r>
    </w:p>
    <w:p w14:paraId="7983067E" w14:textId="77777777" w:rsidR="002916A7" w:rsidRPr="002916A7" w:rsidRDefault="002916A7" w:rsidP="002916A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67492D8" w14:textId="5D8BAA40" w:rsidR="00A53823" w:rsidRPr="007C6AFB" w:rsidRDefault="002916A7" w:rsidP="007C6AFB">
      <w:pPr>
        <w:rPr>
          <w:rFonts w:ascii="Times New Roman" w:eastAsia="Times New Roman" w:hAnsi="Times New Roman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1 </w:t>
      </w:r>
      <w:r w:rsidR="008332F2">
        <w:rPr>
          <w:rFonts w:ascii="Times New Roman" w:eastAsia="Times New Roman" w:hAnsi="Times New Roman" w:cs="Times New Roman"/>
          <w:color w:val="auto"/>
          <w:lang w:eastAsia="pt-BR"/>
        </w:rPr>
        <w:t>–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="008332F2">
        <w:rPr>
          <w:rFonts w:ascii="Times New Roman" w:eastAsia="Times New Roman" w:hAnsi="Times New Roman" w:cs="Times New Roman"/>
          <w:color w:val="auto"/>
          <w:lang w:eastAsia="pt-BR"/>
        </w:rPr>
        <w:t xml:space="preserve">Solicitar à </w:t>
      </w:r>
      <w:r w:rsidR="008332F2" w:rsidRPr="007A0310">
        <w:rPr>
          <w:rFonts w:ascii="Times New Roman" w:eastAsia="Times New Roman" w:hAnsi="Times New Roman"/>
          <w:lang w:eastAsia="pt-BR"/>
        </w:rPr>
        <w:t xml:space="preserve">presidência do CAU/BR </w:t>
      </w:r>
      <w:r w:rsidR="008332F2">
        <w:rPr>
          <w:rFonts w:ascii="Times New Roman" w:eastAsia="Times New Roman" w:hAnsi="Times New Roman"/>
          <w:lang w:eastAsia="pt-BR"/>
        </w:rPr>
        <w:t xml:space="preserve">a realização do 1º SEMINÁRIO DE URBANISMO DO CAU/BR que será realizado VIRTUALMENTE no dia 10 de novembro de 2020, das 09:00h ás 18:00h, sob o link: </w:t>
      </w:r>
      <w:hyperlink r:id="rId11" w:history="1">
        <w:r w:rsidR="008332F2" w:rsidRPr="00AB5E4E">
          <w:rPr>
            <w:rStyle w:val="Hyperlink"/>
            <w:rFonts w:ascii="Times New Roman" w:eastAsia="Times New Roman" w:hAnsi="Times New Roman"/>
            <w:lang w:eastAsia="pt-BR"/>
          </w:rPr>
          <w:t>https://teams.microsoft.com/l/meetup-join/19%3ameeting_Y2FjYjhkOTctOTAwNS00ZTAzLThkZWMtZTY5ZGIwYzQ5NTQ1%40thread.v2/0?context=%7b%22Tid%22%3a%228e84fea3-95f0-4999-bd94-e0703c160252%22%2c%22Oid%22%3a%22a3ad5e17-6661-41ea-bb61-95aa1a52018e%22%7d</w:t>
        </w:r>
      </w:hyperlink>
      <w:r w:rsidR="008332F2">
        <w:rPr>
          <w:rFonts w:ascii="Times New Roman" w:eastAsia="Times New Roman" w:hAnsi="Times New Roman"/>
          <w:lang w:eastAsia="pt-BR"/>
        </w:rPr>
        <w:t xml:space="preserve">, convocando seus membros, conselheiros e assessores, e programação em anexo; </w:t>
      </w:r>
    </w:p>
    <w:p w14:paraId="77F52BD4" w14:textId="77777777" w:rsidR="007C6AFB" w:rsidRDefault="007C6AFB" w:rsidP="002916A7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FF04BED" w14:textId="5806D0F5" w:rsidR="002916A7" w:rsidRDefault="002916A7" w:rsidP="002916A7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Brasília</w:t>
      </w:r>
      <w:r w:rsidR="00DB6E8E">
        <w:rPr>
          <w:rFonts w:ascii="Times New Roman" w:eastAsia="Times New Roman" w:hAnsi="Times New Roman" w:cs="Times New Roman"/>
          <w:color w:val="auto"/>
          <w:lang w:eastAsia="pt-BR"/>
        </w:rPr>
        <w:t>-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DF, </w:t>
      </w:r>
      <w:r w:rsidR="008332F2">
        <w:rPr>
          <w:rFonts w:ascii="Times New Roman" w:eastAsia="Times New Roman" w:hAnsi="Times New Roman" w:cs="Times New Roman"/>
          <w:color w:val="auto"/>
          <w:lang w:eastAsia="pt-BR"/>
        </w:rPr>
        <w:t>05 de outubro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 de 2020.</w:t>
      </w:r>
    </w:p>
    <w:p w14:paraId="39A0349A" w14:textId="77777777" w:rsidR="002916A7" w:rsidRPr="002916A7" w:rsidRDefault="002916A7" w:rsidP="007C6AFB">
      <w:pPr>
        <w:spacing w:after="0pt" w:line="12pt" w:lineRule="auto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36C909A" w14:textId="77777777" w:rsidR="00113048" w:rsidRPr="00D06FF5" w:rsidRDefault="00113048" w:rsidP="00113048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000000"/>
          <w:shd w:val="clear" w:color="auto" w:fill="FFFFFF"/>
        </w:rPr>
      </w:pPr>
      <w:r w:rsidRPr="00D06FF5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D06FF5"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72A23">
        <w:rPr>
          <w:rFonts w:ascii="Times New Roman" w:eastAsia="Cambria" w:hAnsi="Times New Roman" w:cs="Times New Roman"/>
          <w:b/>
          <w:bCs/>
          <w:color w:val="000000"/>
          <w:spacing w:val="4"/>
          <w:lang w:eastAsia="pt-BR"/>
        </w:rPr>
        <w:t>atesto a veracidade e a autenticidade das informações prestadas</w:t>
      </w:r>
      <w:r w:rsidRPr="00D06FF5">
        <w:rPr>
          <w:rFonts w:ascii="Times New Roman" w:eastAsia="Cambria" w:hAnsi="Times New Roman" w:cs="Times New Roman"/>
          <w:color w:val="000000"/>
          <w:spacing w:val="4"/>
          <w:lang w:eastAsia="pt-BR"/>
        </w:rPr>
        <w:t>.</w:t>
      </w:r>
    </w:p>
    <w:bookmarkEnd w:id="0"/>
    <w:p w14:paraId="5534DFB2" w14:textId="77777777" w:rsidR="00113048" w:rsidRPr="00D06FF5" w:rsidRDefault="00113048" w:rsidP="00113048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7698B6" w14:textId="77777777" w:rsidR="00113048" w:rsidRPr="00DB6E8E" w:rsidRDefault="00113048" w:rsidP="00113048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DB6E8E">
        <w:rPr>
          <w:rFonts w:ascii="Times New Roman" w:eastAsia="Calibri" w:hAnsi="Times New Roman" w:cs="Times New Roman"/>
          <w:b/>
          <w:bCs/>
          <w:color w:val="auto"/>
        </w:rPr>
        <w:t>DANIELA DEMARTINI</w:t>
      </w:r>
    </w:p>
    <w:p w14:paraId="07CBB7A0" w14:textId="4A25B267" w:rsidR="00003734" w:rsidRDefault="00113048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Se</w:t>
      </w:r>
      <w:r w:rsidR="007C6AFB">
        <w:rPr>
          <w:rFonts w:ascii="Times New Roman" w:eastAsia="Calibri" w:hAnsi="Times New Roman" w:cs="Times New Roman"/>
          <w:color w:val="auto"/>
        </w:rPr>
        <w:t>cretária-Geral da Mesa do CAU/BR</w:t>
      </w:r>
    </w:p>
    <w:p w14:paraId="3FDBEB62" w14:textId="2D244862" w:rsidR="00113048" w:rsidRPr="00110F84" w:rsidRDefault="008332F2" w:rsidP="00113048">
      <w:pPr>
        <w:spacing w:after="0pt" w:line="12pt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lastRenderedPageBreak/>
        <w:t>90</w:t>
      </w:r>
      <w:r w:rsidR="00113048" w:rsidRPr="00110F84">
        <w:rPr>
          <w:rFonts w:ascii="Times New Roman" w:eastAsia="Calibri" w:hAnsi="Times New Roman" w:cs="Times New Roman"/>
          <w:b/>
          <w:bCs/>
          <w:color w:val="auto"/>
        </w:rPr>
        <w:t>ª REUNIÃO ORDINÁRIA DA C</w:t>
      </w:r>
      <w:r w:rsidR="002916A7" w:rsidRPr="00110F84">
        <w:rPr>
          <w:rFonts w:ascii="Times New Roman" w:eastAsia="Calibri" w:hAnsi="Times New Roman" w:cs="Times New Roman"/>
          <w:b/>
          <w:bCs/>
          <w:color w:val="auto"/>
        </w:rPr>
        <w:t>P</w:t>
      </w:r>
      <w:r w:rsidR="00113048" w:rsidRPr="00110F84">
        <w:rPr>
          <w:rFonts w:ascii="Times New Roman" w:eastAsia="Calibri" w:hAnsi="Times New Roman" w:cs="Times New Roman"/>
          <w:b/>
          <w:bCs/>
          <w:color w:val="auto"/>
        </w:rPr>
        <w:t>P-CAU/BR</w:t>
      </w:r>
    </w:p>
    <w:p w14:paraId="72E1EEF5" w14:textId="77777777" w:rsidR="00113048" w:rsidRPr="00D06FF5" w:rsidRDefault="00113048" w:rsidP="0011304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Videoconferência</w:t>
      </w:r>
    </w:p>
    <w:p w14:paraId="60991D78" w14:textId="77777777" w:rsidR="00113048" w:rsidRPr="00D06FF5" w:rsidRDefault="00113048" w:rsidP="0011304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6D0C7728" w14:textId="77777777" w:rsidR="00113048" w:rsidRPr="00110F84" w:rsidRDefault="00113048" w:rsidP="00113048">
      <w:pPr>
        <w:spacing w:after="6pt" w:line="12pt" w:lineRule="auto"/>
        <w:jc w:val="center"/>
        <w:rPr>
          <w:rFonts w:ascii="Times New Roman" w:eastAsia="Cambria" w:hAnsi="Times New Roman" w:cs="Times New Roman"/>
          <w:b/>
          <w:bCs/>
          <w:color w:val="auto"/>
          <w:lang w:eastAsia="pt-BR"/>
        </w:rPr>
      </w:pPr>
      <w:r w:rsidRPr="00110F84">
        <w:rPr>
          <w:rFonts w:ascii="Times New Roman" w:eastAsia="Cambria" w:hAnsi="Times New Roman" w:cs="Times New Roman"/>
          <w:b/>
          <w:bCs/>
          <w:color w:val="auto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439"/>
        <w:gridCol w:w="3231"/>
        <w:gridCol w:w="709"/>
        <w:gridCol w:w="851"/>
        <w:gridCol w:w="708"/>
        <w:gridCol w:w="993"/>
      </w:tblGrid>
      <w:tr w:rsidR="00113048" w:rsidRPr="00D06FF5" w14:paraId="4C138007" w14:textId="77777777" w:rsidTr="008332F2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2442F52" w14:textId="77777777" w:rsidR="00113048" w:rsidRPr="00110F84" w:rsidRDefault="00113048" w:rsidP="00580328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UF</w:t>
            </w:r>
          </w:p>
          <w:p w14:paraId="5CD824F2" w14:textId="77777777" w:rsidR="00113048" w:rsidRPr="00110F84" w:rsidRDefault="00113048" w:rsidP="00580328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121.9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0E2EAE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1A21B017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Função</w:t>
            </w:r>
          </w:p>
        </w:tc>
        <w:tc>
          <w:tcPr>
            <w:tcW w:w="161.5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6D24F8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B3003EE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Votação</w:t>
            </w:r>
          </w:p>
        </w:tc>
      </w:tr>
      <w:tr w:rsidR="00113048" w:rsidRPr="00D06FF5" w14:paraId="5AA37D38" w14:textId="77777777" w:rsidTr="008332F2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2359B9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121.9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35C522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161.5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D8624D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3FD93E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B7E2558" w14:textId="77777777" w:rsidR="00113048" w:rsidRPr="00110F84" w:rsidRDefault="00113048" w:rsidP="00580328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6B8AB2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5B48D74" w14:textId="60464DA8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</w:t>
            </w:r>
            <w:r w:rsid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. </w:t>
            </w:r>
          </w:p>
        </w:tc>
      </w:tr>
      <w:tr w:rsidR="00113048" w:rsidRPr="00D06FF5" w14:paraId="61B8DC0B" w14:textId="77777777" w:rsidTr="008332F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D07C4A1" w14:textId="10D07E00" w:rsidR="00113048" w:rsidRPr="00D06FF5" w:rsidRDefault="00E107ED" w:rsidP="00E107E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2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0F34EC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</w:t>
            </w:r>
          </w:p>
        </w:tc>
        <w:tc>
          <w:tcPr>
            <w:tcW w:w="1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86E12CE" w14:textId="676001E3" w:rsidR="00113048" w:rsidRPr="00D06FF5" w:rsidRDefault="002916A7" w:rsidP="002916A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Josemée</w:t>
            </w:r>
            <w:r w:rsidR="00F965BA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Gomes de Lima</w:t>
            </w: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Lima</w:t>
            </w:r>
            <w:r w:rsidR="00113048" w:rsidRPr="00D06FF5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  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D45734" w14:textId="5FD920FB" w:rsidR="00113048" w:rsidRPr="00110F84" w:rsidRDefault="00110F84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A225516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26F5C0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AE888A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46081E9" w14:textId="77777777" w:rsidTr="008332F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BDE6E89" w14:textId="1CB63FAE" w:rsidR="00113048" w:rsidRPr="00D06FF5" w:rsidRDefault="00E107ED" w:rsidP="00E107E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2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433DC1" w14:textId="06E77EFC" w:rsidR="00113048" w:rsidRPr="00D06FF5" w:rsidRDefault="008D7E9D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Coordenador-adjunto</w:t>
            </w:r>
          </w:p>
        </w:tc>
        <w:tc>
          <w:tcPr>
            <w:tcW w:w="1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A519F7" w14:textId="69354CC3" w:rsidR="00113048" w:rsidRPr="00D06FF5" w:rsidRDefault="002916A7" w:rsidP="002916A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Emerson </w:t>
            </w:r>
            <w:r w:rsidR="00F965BA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do Nascimento </w:t>
            </w: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E1CE28" w14:textId="6A043D62" w:rsidR="00113048" w:rsidRPr="00110F84" w:rsidRDefault="00110F84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AE9B91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92D01B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46921E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AC39D79" w14:textId="77777777" w:rsidTr="008332F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6072CDF" w14:textId="2CECFB45" w:rsidR="00113048" w:rsidRPr="00D06FF5" w:rsidRDefault="00E107ED" w:rsidP="00E107E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12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516C8A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BD919F" w14:textId="3CCEB2E0" w:rsidR="00113048" w:rsidRPr="00D06FF5" w:rsidRDefault="002916A7" w:rsidP="002916A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Eduardo Fajardo</w:t>
            </w:r>
            <w:r w:rsidR="00F965BA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885009" w14:textId="55CC7606" w:rsidR="00113048" w:rsidRPr="00110F84" w:rsidRDefault="00110F84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7349DB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E50F34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852404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8332F2" w:rsidRPr="00D06FF5" w14:paraId="2E48A5FF" w14:textId="77777777" w:rsidTr="008332F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46B23D" w14:textId="499477F5" w:rsidR="008332F2" w:rsidRDefault="008332F2" w:rsidP="00E107E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2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30C213" w14:textId="5FCAC420" w:rsidR="008332F2" w:rsidRPr="00D06FF5" w:rsidRDefault="008332F2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922CAB" w14:textId="73B7B1EF" w:rsidR="008332F2" w:rsidRDefault="008332F2" w:rsidP="002916A7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Guivaldo D´Alexandria Baptista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4C866D2" w14:textId="69320689" w:rsidR="008332F2" w:rsidRPr="00110F84" w:rsidRDefault="008332F2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71D8A2A" w14:textId="77777777" w:rsidR="008332F2" w:rsidRPr="00D06FF5" w:rsidRDefault="008332F2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4A3B1C" w14:textId="77777777" w:rsidR="008332F2" w:rsidRPr="00D06FF5" w:rsidRDefault="008332F2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CA7072" w14:textId="77777777" w:rsidR="008332F2" w:rsidRPr="00D06FF5" w:rsidRDefault="008332F2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8332F2" w:rsidRPr="00D06FF5" w14:paraId="20A3DE50" w14:textId="77777777" w:rsidTr="008332F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1506A6" w14:textId="3F319CCC" w:rsidR="008332F2" w:rsidRDefault="008332F2" w:rsidP="00E107E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</w:t>
            </w:r>
          </w:p>
        </w:tc>
        <w:tc>
          <w:tcPr>
            <w:tcW w:w="12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ACCE12" w14:textId="6D590E94" w:rsidR="008332F2" w:rsidRPr="00D06FF5" w:rsidRDefault="008332F2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6A521E" w14:textId="0C91471E" w:rsidR="008332F2" w:rsidRDefault="008332F2" w:rsidP="002916A7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Roseana de Almeida 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DD30FA" w14:textId="14AF529B" w:rsidR="008332F2" w:rsidRPr="00110F84" w:rsidRDefault="008332F2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EACA5D6" w14:textId="77777777" w:rsidR="008332F2" w:rsidRPr="00D06FF5" w:rsidRDefault="008332F2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62D35F" w14:textId="77777777" w:rsidR="008332F2" w:rsidRPr="00D06FF5" w:rsidRDefault="008332F2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5381B5" w14:textId="77777777" w:rsidR="008332F2" w:rsidRPr="00D06FF5" w:rsidRDefault="008332F2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7333AA87" w14:textId="77777777" w:rsidTr="008332F2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2D7CF3A4" w14:textId="77777777" w:rsidR="00113048" w:rsidRPr="00D06FF5" w:rsidRDefault="00113048" w:rsidP="00580328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21.9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D9B9566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161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44BF3415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63DF526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41F2A5BF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4CD5C71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5601C8A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1AF1B078" w14:textId="77777777" w:rsidTr="00580328">
        <w:trPr>
          <w:trHeight w:val="2117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2021F96D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Histórico da votação:</w:t>
            </w:r>
          </w:p>
          <w:p w14:paraId="526A9227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0B696B7E" w14:textId="41C3F938" w:rsidR="00113048" w:rsidRPr="00110F84" w:rsidRDefault="00B42669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90</w:t>
            </w:r>
            <w:r w:rsidR="00113048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ª REUNIÃO </w:t>
            </w:r>
            <w:r w:rsidR="00113048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ORDINÁRIA DA C</w:t>
            </w:r>
            <w:r w:rsidR="002916A7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</w:t>
            </w:r>
            <w:r w:rsidR="00113048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P-CAU/BR</w:t>
            </w:r>
          </w:p>
          <w:p w14:paraId="664D8050" w14:textId="4C878F0F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Data: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B42669">
              <w:rPr>
                <w:rFonts w:ascii="Times New Roman" w:eastAsia="Cambria" w:hAnsi="Times New Roman" w:cs="Times New Roman"/>
                <w:color w:val="auto"/>
                <w:lang w:eastAsia="pt-BR"/>
              </w:rPr>
              <w:t>05</w:t>
            </w:r>
            <w:r w:rsidRPr="007F6F57">
              <w:rPr>
                <w:rFonts w:ascii="Times New Roman" w:eastAsia="Cambria" w:hAnsi="Times New Roman" w:cs="Times New Roman"/>
                <w:color w:val="auto"/>
                <w:lang w:eastAsia="pt-BR"/>
              </w:rPr>
              <w:t>/</w:t>
            </w:r>
            <w:r w:rsidR="00B42669"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Pr="007F6F57">
              <w:rPr>
                <w:rFonts w:ascii="Times New Roman" w:eastAsia="Cambria" w:hAnsi="Times New Roman" w:cs="Times New Roman"/>
                <w:color w:val="auto"/>
                <w:lang w:eastAsia="pt-BR"/>
              </w:rPr>
              <w:t>/2020</w:t>
            </w:r>
          </w:p>
          <w:p w14:paraId="4640581A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77F3EAE0" w14:textId="20F93471" w:rsidR="00E107ED" w:rsidRDefault="007B2C72" w:rsidP="004A0BF2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Matéria em votação:</w:t>
            </w:r>
            <w:r w:rsidR="00A53823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</w:t>
            </w:r>
            <w:r w:rsidR="00B42669" w:rsidRPr="005548A4">
              <w:rPr>
                <w:rFonts w:ascii="Times New Roman" w:hAnsi="Times New Roman"/>
                <w:bCs/>
                <w:lang w:eastAsia="pt-BR"/>
              </w:rPr>
              <w:t>Elaboração de Evento Conjunto com a CPUA-CAU/BR sobre URBANISMO, em comemoraç</w:t>
            </w:r>
            <w:r w:rsidR="00B42669">
              <w:rPr>
                <w:rFonts w:ascii="Times New Roman" w:hAnsi="Times New Roman"/>
                <w:bCs/>
                <w:lang w:eastAsia="pt-BR"/>
              </w:rPr>
              <w:t>ão ao Mês Urbano e o Dia do Urbanismo em 10 de novembro.</w:t>
            </w:r>
          </w:p>
          <w:p w14:paraId="2D80AB86" w14:textId="1A705E09" w:rsidR="00113048" w:rsidRPr="00D06FF5" w:rsidRDefault="00113048" w:rsidP="00580328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27D695C" w14:textId="381CBFFB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Resultado da votação: Sim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B42669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Não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Abstenções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Ausências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Total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</w:t>
            </w:r>
            <w:r w:rsidR="00B42669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</w:p>
          <w:p w14:paraId="403FA831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5243B5C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Ocorrências: </w:t>
            </w:r>
          </w:p>
          <w:p w14:paraId="3A063747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836621" w14:textId="41FDC92A" w:rsidR="00113048" w:rsidRPr="00110F84" w:rsidRDefault="00113048" w:rsidP="00110F84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Assessoria Técnica: Jorge Moura </w:t>
            </w:r>
            <w:r w:rsid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       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Condução dos trabalhos (coordenadora): </w:t>
            </w:r>
            <w:r w:rsidR="002916A7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Josemée </w:t>
            </w:r>
            <w:r w:rsidR="00B42669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Gomes de </w:t>
            </w:r>
            <w:r w:rsidR="002916A7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Lima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                   </w:t>
            </w:r>
          </w:p>
        </w:tc>
      </w:tr>
    </w:tbl>
    <w:p w14:paraId="450BB313" w14:textId="77777777" w:rsidR="00113048" w:rsidRPr="00D06FF5" w:rsidRDefault="00113048" w:rsidP="00113048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CE1C4AE" w14:textId="77777777" w:rsidR="00113048" w:rsidRPr="00D06FF5" w:rsidRDefault="00113048" w:rsidP="00113048"/>
    <w:p w14:paraId="69F07194" w14:textId="2AF7346D" w:rsidR="007A55E4" w:rsidRDefault="00702B94" w:rsidP="00702B94">
      <w:pPr>
        <w:tabs>
          <w:tab w:val="start" w:pos="255.60pt"/>
        </w:tabs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54E6F5C6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3B6FA21E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44AB3609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7744C8A3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24D21F76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2C0DAA4A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234AAA1B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026CA3C1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1CD2E3B4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617639E5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0F97FE4E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5503B054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2EF80FC8" w14:textId="77777777" w:rsidR="00B42669" w:rsidRDefault="00B42669" w:rsidP="00702B94">
      <w:pPr>
        <w:tabs>
          <w:tab w:val="start" w:pos="255.60pt"/>
        </w:tabs>
        <w:rPr>
          <w:rFonts w:eastAsia="Times New Roman"/>
          <w:lang w:eastAsia="pt-BR"/>
        </w:rPr>
      </w:pPr>
    </w:p>
    <w:p w14:paraId="055E3C9A" w14:textId="77777777" w:rsidR="00B42669" w:rsidRPr="00B42669" w:rsidRDefault="00B42669" w:rsidP="00B4266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8"/>
          <w:szCs w:val="28"/>
          <w:lang w:eastAsia="pt-BR"/>
        </w:rPr>
      </w:pPr>
      <w:r w:rsidRPr="00B42669">
        <w:rPr>
          <w:rFonts w:ascii="Times New Roman" w:hAnsi="Times New Roman"/>
          <w:b/>
          <w:caps/>
          <w:color w:val="000000"/>
          <w:spacing w:val="4"/>
          <w:sz w:val="28"/>
          <w:szCs w:val="28"/>
          <w:lang w:eastAsia="pt-BR"/>
        </w:rPr>
        <w:lastRenderedPageBreak/>
        <w:t>I SEMINÁRIO NACIONAL DE URBANISMO DO CAUBR</w:t>
      </w:r>
    </w:p>
    <w:p w14:paraId="0B47A0C3" w14:textId="77777777" w:rsidR="00B42669" w:rsidRPr="0096233B" w:rsidRDefault="00B42669" w:rsidP="00B4266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5 DE NOVEMBRO DE 2020     -     09:00h ÀS 12:00h e 15:00h ÀS 18:00h</w:t>
      </w:r>
    </w:p>
    <w:p w14:paraId="55EF10E3" w14:textId="77777777" w:rsidR="00B42669" w:rsidRPr="0096233B" w:rsidRDefault="00B42669" w:rsidP="00B4266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4F67A935" w14:textId="77777777" w:rsidR="00B42669" w:rsidRPr="0096233B" w:rsidRDefault="00B42669" w:rsidP="00B4266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PROGRAMAÇÃO</w:t>
      </w:r>
    </w:p>
    <w:p w14:paraId="56D340CD" w14:textId="77777777" w:rsid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MANHÃ</w:t>
      </w:r>
    </w:p>
    <w:p w14:paraId="0169DD8E" w14:textId="77777777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9:00h – ABERTURA</w:t>
      </w:r>
    </w:p>
    <w:p w14:paraId="2921C94A" w14:textId="6A03BB57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</w:pPr>
      <w:r w:rsidRPr="00B42669"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  <w:t>(PRESIDENTE DO CAU/BR LUCIANO GUIMARÃES E CONS. FED. JOSEMÉE LIMA – CPP-CAU/BR)</w:t>
      </w:r>
    </w:p>
    <w:p w14:paraId="314D2F93" w14:textId="534496C2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9:15h – OBSERVANDO O URBANISMO –</w:t>
      </w:r>
    </w:p>
    <w:p w14:paraId="645E183F" w14:textId="09587F13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</w:pPr>
      <w:r w:rsidRPr="00B42669"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  <w:t>(prof. Dr. Cristovão Duarte FAU.UFRJ– apresentação da Cons. PatrÍcia Luz – CEP-CAU/BR)</w:t>
      </w:r>
    </w:p>
    <w:p w14:paraId="74682B18" w14:textId="2C5D6730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9</w:t>
      </w:r>
      <w:r>
        <w:rPr>
          <w:rFonts w:ascii="Times New Roman" w:hAnsi="Times New Roman"/>
          <w:b/>
          <w:caps/>
          <w:color w:val="000000"/>
          <w:spacing w:val="4"/>
          <w:lang w:eastAsia="pt-BR"/>
        </w:rPr>
        <w:t>:45h – debate com o palestrante</w:t>
      </w:r>
    </w:p>
    <w:p w14:paraId="47A0FDE1" w14:textId="0AF2BB0B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 xml:space="preserve">10:00h – Educação Urbanística: A importância da formação do </w:t>
      </w:r>
      <w:r w:rsidRPr="00627FF7">
        <w:rPr>
          <w:rFonts w:ascii="Times New Roman" w:hAnsi="Times New Roman"/>
          <w:b/>
          <w:caps/>
          <w:color w:val="000000"/>
          <w:spacing w:val="4"/>
          <w:lang w:eastAsia="pt-BR"/>
        </w:rPr>
        <w:t>cidadão na construção de cidades melhores.</w:t>
      </w:r>
    </w:p>
    <w:p w14:paraId="41641EAF" w14:textId="407600C0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</w:pPr>
      <w:r w:rsidRPr="00B42669"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  <w:t>(2 debatedores e mediador a cargo da CPUA)</w:t>
      </w:r>
    </w:p>
    <w:p w14:paraId="6B40ADE4" w14:textId="617995EA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9:4</w:t>
      </w:r>
      <w:r>
        <w:rPr>
          <w:rFonts w:ascii="Times New Roman" w:hAnsi="Times New Roman"/>
          <w:b/>
          <w:caps/>
          <w:color w:val="000000"/>
          <w:spacing w:val="4"/>
          <w:lang w:eastAsia="pt-BR"/>
        </w:rPr>
        <w:t>5h – debate com os palestrantes</w:t>
      </w:r>
    </w:p>
    <w:p w14:paraId="002E0575" w14:textId="109160F2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11:00h - Legislação Urbanística:  A importância da manifestação/ participação popular no e</w:t>
      </w:r>
      <w:r>
        <w:rPr>
          <w:rFonts w:ascii="Times New Roman" w:hAnsi="Times New Roman"/>
          <w:b/>
          <w:caps/>
          <w:color w:val="000000"/>
          <w:spacing w:val="4"/>
          <w:lang w:eastAsia="pt-BR"/>
        </w:rPr>
        <w:t>xercício da cidadania.</w:t>
      </w:r>
    </w:p>
    <w:p w14:paraId="4C46D966" w14:textId="24710D88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</w:pPr>
      <w:r w:rsidRPr="00B42669"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  <w:t>(2 debatedores e mediador a cargo da CPUA.)</w:t>
      </w:r>
    </w:p>
    <w:p w14:paraId="5AC283FB" w14:textId="35A12675" w:rsid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11104</w:t>
      </w:r>
      <w:r>
        <w:rPr>
          <w:rFonts w:ascii="Times New Roman" w:hAnsi="Times New Roman"/>
          <w:b/>
          <w:caps/>
          <w:color w:val="000000"/>
          <w:spacing w:val="4"/>
          <w:lang w:eastAsia="pt-BR"/>
        </w:rPr>
        <w:t>5h – debate com os palestrantes</w:t>
      </w:r>
    </w:p>
    <w:p w14:paraId="320C29BB" w14:textId="77777777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6FF8BCBD" w14:textId="77777777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TARDE</w:t>
      </w:r>
    </w:p>
    <w:p w14:paraId="689D4242" w14:textId="13D8F53A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15:00h – A AUTOCONSTRUÇÃO URBANA</w:t>
      </w:r>
    </w:p>
    <w:p w14:paraId="52E84276" w14:textId="054469E5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</w:pPr>
      <w:r w:rsidRPr="00B42669"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  <w:t>( Rayne Ferratti – ONU/Brasil &amp; Tetê Diniz Sec. Hab. São Paulo – mediador Emerson Fraga )</w:t>
      </w:r>
    </w:p>
    <w:p w14:paraId="4CBEA8D7" w14:textId="72E8A174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 xml:space="preserve">15:45h – debate </w:t>
      </w:r>
      <w:r>
        <w:rPr>
          <w:rFonts w:ascii="Times New Roman" w:hAnsi="Times New Roman"/>
          <w:b/>
          <w:caps/>
          <w:color w:val="000000"/>
          <w:spacing w:val="4"/>
          <w:lang w:eastAsia="pt-BR"/>
        </w:rPr>
        <w:t>com os palestrantes</w:t>
      </w:r>
    </w:p>
    <w:p w14:paraId="05E47532" w14:textId="09F7558D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16:00h – A ATHIS, Melhoria e Regular</w:t>
      </w:r>
      <w:r>
        <w:rPr>
          <w:rFonts w:ascii="Times New Roman" w:hAnsi="Times New Roman"/>
          <w:b/>
          <w:caps/>
          <w:color w:val="000000"/>
          <w:spacing w:val="4"/>
          <w:lang w:eastAsia="pt-BR"/>
        </w:rPr>
        <w:t>ização Fundiária, E O URBANISMO</w:t>
      </w:r>
    </w:p>
    <w:p w14:paraId="05571CB4" w14:textId="3BF859BD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</w:pPr>
      <w:r w:rsidRPr="00B42669"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  <w:t>(GILSON PARANHOS CODHAB – Mirian Cardoso CRF/UFPA e mediador André Blanco CAU/SP)</w:t>
      </w:r>
    </w:p>
    <w:p w14:paraId="421C43B7" w14:textId="1E0883EA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16:4</w:t>
      </w:r>
      <w:r>
        <w:rPr>
          <w:rFonts w:ascii="Times New Roman" w:hAnsi="Times New Roman"/>
          <w:b/>
          <w:caps/>
          <w:color w:val="000000"/>
          <w:spacing w:val="4"/>
          <w:lang w:eastAsia="pt-BR"/>
        </w:rPr>
        <w:t>5h – debate com os palestrantes</w:t>
      </w:r>
    </w:p>
    <w:p w14:paraId="36CE9890" w14:textId="47B9605B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17:00h – A VISÃO URBANISTICA PÓS PANDEMIA</w:t>
      </w:r>
    </w:p>
    <w:p w14:paraId="09F130DC" w14:textId="795887E2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</w:pPr>
      <w:r w:rsidRPr="00B42669">
        <w:rPr>
          <w:rFonts w:ascii="Times New Roman" w:hAnsi="Times New Roman"/>
          <w:caps/>
          <w:color w:val="000000"/>
          <w:spacing w:val="4"/>
          <w:sz w:val="20"/>
          <w:szCs w:val="20"/>
          <w:lang w:eastAsia="pt-BR"/>
        </w:rPr>
        <w:t>(Pres. CAU/SC Daniela Sarmento e Cons. Fed. SP Nádia Someck – mediadora: por conta da Com. Equidade de Gênero)</w:t>
      </w:r>
    </w:p>
    <w:p w14:paraId="4CF21377" w14:textId="64086B60" w:rsidR="00B42669" w:rsidRPr="0096233B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17:4</w:t>
      </w:r>
      <w:r>
        <w:rPr>
          <w:rFonts w:ascii="Times New Roman" w:hAnsi="Times New Roman"/>
          <w:b/>
          <w:caps/>
          <w:color w:val="000000"/>
          <w:spacing w:val="4"/>
          <w:lang w:eastAsia="pt-BR"/>
        </w:rPr>
        <w:t>5h – debate com as palestrantes</w:t>
      </w:r>
    </w:p>
    <w:p w14:paraId="7D8228A5" w14:textId="17A9ABF9" w:rsidR="00B42669" w:rsidRPr="00B42669" w:rsidRDefault="00B42669" w:rsidP="00B4266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  <w:r w:rsidRPr="0096233B">
        <w:rPr>
          <w:rFonts w:ascii="Times New Roman" w:hAnsi="Times New Roman"/>
          <w:b/>
          <w:caps/>
          <w:color w:val="000000"/>
          <w:spacing w:val="4"/>
          <w:lang w:eastAsia="pt-BR"/>
        </w:rPr>
        <w:t>18:00h - ENCERRAMENTO</w:t>
      </w:r>
    </w:p>
    <w:sectPr w:rsidR="00B42669" w:rsidRPr="00B42669" w:rsidSect="002916A7">
      <w:headerReference w:type="default" r:id="rId12"/>
      <w:footerReference w:type="default" r:id="rId13"/>
      <w:pgSz w:w="595.30pt" w:h="841.90pt"/>
      <w:pgMar w:top="83.65pt" w:right="42.45pt" w:bottom="56.70pt" w:left="85.05pt" w:header="21.30pt" w:footer="46.1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BC1D876" w14:textId="77777777" w:rsidR="00E46365" w:rsidRDefault="00E46365" w:rsidP="00EE0A57">
      <w:pPr>
        <w:spacing w:after="0pt" w:line="12pt" w:lineRule="auto"/>
      </w:pPr>
      <w:r>
        <w:separator/>
      </w:r>
    </w:p>
  </w:endnote>
  <w:endnote w:type="continuationSeparator" w:id="0">
    <w:p w14:paraId="514D010F" w14:textId="77777777" w:rsidR="00E46365" w:rsidRDefault="00E4636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  <w:sz w:val="18"/>
        <w:szCs w:val="18"/>
      </w:rPr>
    </w:sdtEndPr>
    <w:sdtContent>
      <w:p w14:paraId="60361774" w14:textId="77777777" w:rsidR="00314C0D" w:rsidRPr="00BC3390" w:rsidRDefault="00687B28">
        <w:pPr>
          <w:pStyle w:val="Rodap"/>
          <w:jc w:val="end"/>
          <w:rPr>
            <w:b/>
            <w:bCs/>
            <w:color w:val="1B6469"/>
            <w:sz w:val="18"/>
            <w:szCs w:val="18"/>
          </w:rPr>
        </w:pPr>
        <w:r w:rsidRPr="00BC3390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BC3390">
          <w:rPr>
            <w:bCs/>
            <w:color w:val="1B6469"/>
            <w:sz w:val="18"/>
            <w:szCs w:val="18"/>
          </w:rPr>
          <w:instrText>PAGE   \* MERGEFORMAT</w:instrText>
        </w:r>
        <w:r w:rsidRPr="00BC3390">
          <w:rPr>
            <w:b/>
            <w:bCs/>
            <w:color w:val="1B6469"/>
            <w:sz w:val="18"/>
            <w:szCs w:val="18"/>
          </w:rPr>
          <w:fldChar w:fldCharType="separate"/>
        </w:r>
        <w:r w:rsidR="00183C76" w:rsidRPr="00183C76">
          <w:rPr>
            <w:b/>
            <w:bCs/>
            <w:noProof/>
            <w:color w:val="1B6469"/>
            <w:sz w:val="18"/>
            <w:szCs w:val="18"/>
          </w:rPr>
          <w:t>1</w:t>
        </w:r>
        <w:r w:rsidRPr="00BC3390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162EA7C4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DEFFBA" wp14:editId="0E055A2A">
          <wp:simplePos x="0" y="0"/>
          <wp:positionH relativeFrom="column">
            <wp:posOffset>-1080135</wp:posOffset>
          </wp:positionH>
          <wp:positionV relativeFrom="paragraph">
            <wp:posOffset>65405</wp:posOffset>
          </wp:positionV>
          <wp:extent cx="7559675" cy="723900"/>
          <wp:effectExtent l="19050" t="0" r="3175" b="0"/>
          <wp:wrapNone/>
          <wp:docPr id="14" name="Imagem 1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6BAC123" w14:textId="77777777" w:rsidR="00E46365" w:rsidRDefault="00E46365" w:rsidP="00EE0A57">
      <w:pPr>
        <w:spacing w:after="0pt" w:line="12pt" w:lineRule="auto"/>
      </w:pPr>
      <w:r>
        <w:separator/>
      </w:r>
    </w:p>
  </w:footnote>
  <w:footnote w:type="continuationSeparator" w:id="0">
    <w:p w14:paraId="3BCA5339" w14:textId="77777777" w:rsidR="00E46365" w:rsidRDefault="00E4636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94ECB2D" w14:textId="77777777" w:rsidR="005C2E15" w:rsidRPr="002916A7" w:rsidRDefault="00EA4731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6A9153C5" wp14:editId="644792F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59675" cy="1085850"/>
          <wp:effectExtent l="19050" t="0" r="3175" b="0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2916A7">
      <w:rPr>
        <w:color w:val="FFFFFF"/>
        <w:sz w:val="12"/>
        <w:szCs w:val="12"/>
      </w:rPr>
      <w:t>SERVIÇO PÚBLICO FEDERAL</w:t>
    </w:r>
  </w:p>
  <w:p w14:paraId="7ED54619" w14:textId="77777777" w:rsidR="003F6B20" w:rsidRPr="002916A7" w:rsidRDefault="005C2E15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CAU/BR - Conselho de Arquitetura e Urbanismo do Brasil</w:t>
    </w:r>
  </w:p>
  <w:p w14:paraId="56EF3B98" w14:textId="77777777" w:rsidR="00C91CA5" w:rsidRPr="002916A7" w:rsidRDefault="00C91CA5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32CE22A4" w14:textId="77777777" w:rsidR="00C91CA5" w:rsidRPr="002916A7" w:rsidRDefault="00C91CA5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3734"/>
    <w:rsid w:val="0000572D"/>
    <w:rsid w:val="00067680"/>
    <w:rsid w:val="00094199"/>
    <w:rsid w:val="000B5EEF"/>
    <w:rsid w:val="000F0C06"/>
    <w:rsid w:val="00110F84"/>
    <w:rsid w:val="00113048"/>
    <w:rsid w:val="00113E92"/>
    <w:rsid w:val="00183C76"/>
    <w:rsid w:val="001C37F3"/>
    <w:rsid w:val="00226D06"/>
    <w:rsid w:val="00235DE8"/>
    <w:rsid w:val="00247F5B"/>
    <w:rsid w:val="00267A92"/>
    <w:rsid w:val="00285F0D"/>
    <w:rsid w:val="00287434"/>
    <w:rsid w:val="002916A7"/>
    <w:rsid w:val="0029429B"/>
    <w:rsid w:val="002B1CD9"/>
    <w:rsid w:val="002C0927"/>
    <w:rsid w:val="002C31E4"/>
    <w:rsid w:val="002D5701"/>
    <w:rsid w:val="002F4572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0BEA"/>
    <w:rsid w:val="004711C3"/>
    <w:rsid w:val="00474FA0"/>
    <w:rsid w:val="004825ED"/>
    <w:rsid w:val="00494684"/>
    <w:rsid w:val="004A0BF2"/>
    <w:rsid w:val="004B367D"/>
    <w:rsid w:val="004C03CA"/>
    <w:rsid w:val="004C44C3"/>
    <w:rsid w:val="004D49F4"/>
    <w:rsid w:val="00515A31"/>
    <w:rsid w:val="00517F84"/>
    <w:rsid w:val="005406D7"/>
    <w:rsid w:val="00565076"/>
    <w:rsid w:val="00570C6D"/>
    <w:rsid w:val="005C2E15"/>
    <w:rsid w:val="005E2EAB"/>
    <w:rsid w:val="005E7182"/>
    <w:rsid w:val="005F6C15"/>
    <w:rsid w:val="0061758C"/>
    <w:rsid w:val="00623F7E"/>
    <w:rsid w:val="006758DE"/>
    <w:rsid w:val="00687B28"/>
    <w:rsid w:val="006E5943"/>
    <w:rsid w:val="006F009C"/>
    <w:rsid w:val="00702B94"/>
    <w:rsid w:val="00703403"/>
    <w:rsid w:val="007356C1"/>
    <w:rsid w:val="007448C8"/>
    <w:rsid w:val="00756AF0"/>
    <w:rsid w:val="00756D86"/>
    <w:rsid w:val="00785710"/>
    <w:rsid w:val="007A55E4"/>
    <w:rsid w:val="007B2C72"/>
    <w:rsid w:val="007C6AFB"/>
    <w:rsid w:val="007E24AF"/>
    <w:rsid w:val="008332F2"/>
    <w:rsid w:val="00851604"/>
    <w:rsid w:val="00854073"/>
    <w:rsid w:val="008608B2"/>
    <w:rsid w:val="008936F6"/>
    <w:rsid w:val="0089372A"/>
    <w:rsid w:val="008C2D78"/>
    <w:rsid w:val="008D7A71"/>
    <w:rsid w:val="008D7E9D"/>
    <w:rsid w:val="009176A0"/>
    <w:rsid w:val="00931D05"/>
    <w:rsid w:val="00976E2D"/>
    <w:rsid w:val="00991601"/>
    <w:rsid w:val="009B12BB"/>
    <w:rsid w:val="009F5CCC"/>
    <w:rsid w:val="00A13007"/>
    <w:rsid w:val="00A141BE"/>
    <w:rsid w:val="00A160B6"/>
    <w:rsid w:val="00A24667"/>
    <w:rsid w:val="00A34CA2"/>
    <w:rsid w:val="00A53823"/>
    <w:rsid w:val="00AC554C"/>
    <w:rsid w:val="00AD0CD4"/>
    <w:rsid w:val="00B31F78"/>
    <w:rsid w:val="00B42669"/>
    <w:rsid w:val="00B52C17"/>
    <w:rsid w:val="00B52E79"/>
    <w:rsid w:val="00BA0A42"/>
    <w:rsid w:val="00BC3390"/>
    <w:rsid w:val="00C049B1"/>
    <w:rsid w:val="00C07DEB"/>
    <w:rsid w:val="00C102FA"/>
    <w:rsid w:val="00C502CD"/>
    <w:rsid w:val="00C56C72"/>
    <w:rsid w:val="00C60C46"/>
    <w:rsid w:val="00C72A23"/>
    <w:rsid w:val="00C90E4E"/>
    <w:rsid w:val="00C91CA5"/>
    <w:rsid w:val="00CA3343"/>
    <w:rsid w:val="00CB5DBC"/>
    <w:rsid w:val="00CB77DA"/>
    <w:rsid w:val="00CD171D"/>
    <w:rsid w:val="00CE68C1"/>
    <w:rsid w:val="00D07558"/>
    <w:rsid w:val="00D21C37"/>
    <w:rsid w:val="00D61D98"/>
    <w:rsid w:val="00DB6E8E"/>
    <w:rsid w:val="00E0640A"/>
    <w:rsid w:val="00E107ED"/>
    <w:rsid w:val="00E25662"/>
    <w:rsid w:val="00E46365"/>
    <w:rsid w:val="00E54621"/>
    <w:rsid w:val="00E61A2C"/>
    <w:rsid w:val="00E70729"/>
    <w:rsid w:val="00E80EFE"/>
    <w:rsid w:val="00E82844"/>
    <w:rsid w:val="00EA4731"/>
    <w:rsid w:val="00EB3889"/>
    <w:rsid w:val="00EC118C"/>
    <w:rsid w:val="00EC24D9"/>
    <w:rsid w:val="00EE0A57"/>
    <w:rsid w:val="00F265E4"/>
    <w:rsid w:val="00F42952"/>
    <w:rsid w:val="00F4708A"/>
    <w:rsid w:val="00F86139"/>
    <w:rsid w:val="00F965BA"/>
    <w:rsid w:val="00FA1240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A3798"/>
  <w15:docId w15:val="{73EEC815-0EB1-46F5-AB10-12D2F0E1FEB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2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915975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teams.microsoft.com/l/meetup-join/19%3ameeting_Y2FjYjhkOTctOTAwNS00ZTAzLThkZWMtZTY5ZGIwYzQ5NTQ1%40thread.v2/0?context=%7b%22Tid%22%3a%228e84fea3-95f0-4999-bd94-e0703c160252%22%2c%22Oid%22%3a%22a3ad5e17-6661-41ea-bb61-95aa1a52018e%22%7d" TargetMode="Externa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FC41D170-999D-4EFF-B37B-CCA7058BEE6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2020-08-18T15:02:00Z</cp:lastPrinted>
  <dcterms:created xsi:type="dcterms:W3CDTF">2021-01-13T20:48:00Z</dcterms:created>
  <dcterms:modified xsi:type="dcterms:W3CDTF">2021-01-13T20:48:00Z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