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43F00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017CF0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1FDAF1DA" w:rsidR="00E43F00" w:rsidRPr="00D76512" w:rsidRDefault="00763BCD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763BC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00146.000342/2023-70</w:t>
            </w:r>
          </w:p>
        </w:tc>
      </w:tr>
      <w:tr w:rsidR="00E43F00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43F00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43F00" w:rsidRPr="00C47956" w:rsidRDefault="00E43F00" w:rsidP="00E43F0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BCF47D7" w:rsidR="00E43F00" w:rsidRPr="00D76512" w:rsidRDefault="001C22EF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MANIFESTAÇÃO JURÍDICA SOBRE CHAMAMENTO PÚBLICO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2DA035DE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C22E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30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5209B2B" w:rsidR="003C171C" w:rsidRPr="006623E4" w:rsidRDefault="00B74074" w:rsidP="006623E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F679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virtual,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dia </w:t>
      </w:r>
      <w:r w:rsidR="007F679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="004B2264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38E6C8E7" w14:textId="77777777" w:rsidR="007F6790" w:rsidRPr="006623E4" w:rsidRDefault="007F6790" w:rsidP="006623E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36FFE1C" w14:textId="77777777" w:rsidR="006623E4" w:rsidRPr="006623E4" w:rsidRDefault="007B20F2" w:rsidP="006623E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623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EE2132" w:rsidRPr="006623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6623E4" w:rsidRPr="006623E4">
        <w:rPr>
          <w:rFonts w:asciiTheme="minorHAnsi" w:eastAsia="Times New Roman" w:hAnsiTheme="minorHAnsi" w:cstheme="minorHAnsi"/>
          <w:sz w:val="24"/>
          <w:szCs w:val="24"/>
          <w:lang w:eastAsia="pt-BR"/>
        </w:rPr>
        <w:t>Termo de Colaboração n° 01/2022 – CAU/RS e FNA, cujo objeto é:</w:t>
      </w:r>
    </w:p>
    <w:p w14:paraId="25211A58" w14:textId="77777777" w:rsidR="006623E4" w:rsidRPr="006623E4" w:rsidRDefault="006623E4" w:rsidP="006623E4">
      <w:pPr>
        <w:pStyle w:val="western"/>
        <w:spacing w:before="0pt" w:line="12pt" w:lineRule="auto"/>
        <w:ind w:start="28.35pt"/>
        <w:rPr>
          <w:rFonts w:ascii="Calibri" w:hAnsi="Calibri" w:cs="Calibri"/>
        </w:rPr>
      </w:pPr>
      <w:r w:rsidRPr="006623E4">
        <w:rPr>
          <w:rFonts w:ascii="Calibri" w:hAnsi="Calibri" w:cs="Calibri"/>
        </w:rPr>
        <w:t xml:space="preserve">1. Difusão do conhecimento sobre Softwares Livres disponíveis para uso dos Arquitetos e Urbanistas; </w:t>
      </w:r>
    </w:p>
    <w:p w14:paraId="73A8CBD2" w14:textId="77777777" w:rsidR="006623E4" w:rsidRPr="006623E4" w:rsidRDefault="006623E4" w:rsidP="006623E4">
      <w:pPr>
        <w:pStyle w:val="western"/>
        <w:spacing w:before="0pt" w:line="12pt" w:lineRule="auto"/>
        <w:ind w:start="28.35pt"/>
        <w:rPr>
          <w:rFonts w:ascii="Calibri" w:hAnsi="Calibri" w:cs="Calibri"/>
        </w:rPr>
      </w:pPr>
      <w:r w:rsidRPr="006623E4">
        <w:rPr>
          <w:rFonts w:ascii="Calibri" w:hAnsi="Calibri" w:cs="Calibri"/>
        </w:rPr>
        <w:t xml:space="preserve">2. Proporcionar acesso as plataformas digitais, softwares e aplicativos profissionais; </w:t>
      </w:r>
    </w:p>
    <w:p w14:paraId="1216615B" w14:textId="2DA02237" w:rsidR="006623E4" w:rsidRPr="006623E4" w:rsidRDefault="006623E4" w:rsidP="006623E4">
      <w:pPr>
        <w:pStyle w:val="western"/>
        <w:spacing w:before="0pt" w:line="12pt" w:lineRule="auto"/>
        <w:ind w:start="28.35pt"/>
        <w:rPr>
          <w:rFonts w:ascii="Calibri" w:hAnsi="Calibri" w:cs="Calibri"/>
        </w:rPr>
      </w:pPr>
      <w:r w:rsidRPr="006623E4">
        <w:rPr>
          <w:rFonts w:ascii="Calibri" w:hAnsi="Calibri" w:cs="Calibri"/>
        </w:rPr>
        <w:t xml:space="preserve">3. Incentivar o desenvolvimento Softwares Livres para prática da arquitetura e urbanismo, a partir do incremento de usuários; </w:t>
      </w:r>
    </w:p>
    <w:p w14:paraId="4C23FD05" w14:textId="787F8BB9" w:rsidR="006623E4" w:rsidRPr="006623E4" w:rsidRDefault="006623E4" w:rsidP="006623E4">
      <w:pPr>
        <w:pStyle w:val="western"/>
        <w:spacing w:before="0pt" w:line="12pt" w:lineRule="auto"/>
        <w:ind w:start="28.35pt"/>
        <w:rPr>
          <w:rFonts w:ascii="Calibri" w:hAnsi="Calibri" w:cs="Calibri"/>
        </w:rPr>
      </w:pPr>
      <w:r w:rsidRPr="006623E4">
        <w:rPr>
          <w:rFonts w:ascii="Calibri" w:hAnsi="Calibri" w:cs="Calibri"/>
        </w:rPr>
        <w:t>4. Propiciar o uso dessas ferramentas como alternativa aos softwares comerciais; e</w:t>
      </w:r>
    </w:p>
    <w:p w14:paraId="07FA371D" w14:textId="1BAE8AFA" w:rsidR="006623E4" w:rsidRPr="006623E4" w:rsidRDefault="006623E4" w:rsidP="006623E4">
      <w:pPr>
        <w:pStyle w:val="western"/>
        <w:spacing w:before="0pt" w:line="12pt" w:lineRule="auto"/>
        <w:ind w:start="28.35pt"/>
        <w:rPr>
          <w:rFonts w:ascii="Calibri" w:hAnsi="Calibri" w:cs="Calibri"/>
        </w:rPr>
      </w:pPr>
      <w:r w:rsidRPr="006623E4">
        <w:rPr>
          <w:rFonts w:ascii="Calibri" w:hAnsi="Calibri" w:cs="Calibri"/>
        </w:rPr>
        <w:t>5. Estabelecer condições de desenvolvimento das atividades profissionais de forma regular com uso de softwares legalizados.</w:t>
      </w:r>
    </w:p>
    <w:p w14:paraId="53420080" w14:textId="734D533F" w:rsidR="007B20F2" w:rsidRDefault="007B20F2" w:rsidP="006623E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9652621" w14:textId="2C88B922" w:rsidR="00763BCD" w:rsidRPr="008E0077" w:rsidRDefault="00763BCD" w:rsidP="00763BC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houve dispensa de Chamamento Público para assinatura do termo, baseando-se e, razões descritas no </w:t>
      </w:r>
      <w:r w:rsidRPr="008E0077">
        <w:rPr>
          <w:rFonts w:asciiTheme="minorHAnsi" w:eastAsia="Times New Roman" w:hAnsiTheme="minorHAnsi" w:cstheme="minorHAnsi"/>
          <w:sz w:val="24"/>
          <w:szCs w:val="24"/>
          <w:lang w:eastAsia="pt-BR"/>
        </w:rPr>
        <w:t>EXTRATO DE JUSTIFICATIVA DE AUSÊNCIA DE CHAMAMENTO PÚBLICO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8E0077">
        <w:rPr>
          <w:rFonts w:asciiTheme="minorHAnsi" w:eastAsia="Times New Roman" w:hAnsiTheme="minorHAnsi" w:cstheme="minorHAnsi"/>
          <w:sz w:val="24"/>
          <w:szCs w:val="24"/>
          <w:lang w:eastAsia="pt-BR"/>
        </w:rPr>
        <w:t>FEDERAÇÃO NACIONAL DOS ARQUITETOS E URBANISTAS, anexo;</w:t>
      </w:r>
    </w:p>
    <w:p w14:paraId="4874A0AF" w14:textId="77777777" w:rsidR="00763BCD" w:rsidRDefault="00763BCD" w:rsidP="008E007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872F0E3" w14:textId="6C1499B6" w:rsidR="008657E9" w:rsidRDefault="008657E9" w:rsidP="008E007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Lei 13.019, de 31 de julho de 2014, que estabelece os casos para dispensa de chamento público;</w:t>
      </w:r>
    </w:p>
    <w:p w14:paraId="055D6C69" w14:textId="77777777" w:rsidR="008657E9" w:rsidRDefault="008657E9" w:rsidP="008E007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E6C9D07" w14:textId="37079336" w:rsidR="00EC04F3" w:rsidRDefault="00EC04F3" w:rsidP="008E007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077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 Protocolo de Intenções assinado entre CAU/RJ, CAU/RS e a Federação Nacional de Arquitetos e Urbanistas (FNA) em 14 de setembro de 2022, constante no protocolo SICCAU nº 1601585/2022</w:t>
      </w:r>
      <w:r w:rsidR="00763BCD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1D46AC16" w14:textId="77777777" w:rsidR="00EC04F3" w:rsidRDefault="00EC04F3" w:rsidP="008E007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31F073D" w14:textId="05756016" w:rsidR="00EE2132" w:rsidRPr="006623E4" w:rsidRDefault="00EE2132" w:rsidP="006623E4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6623E4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intenção de assinatura de acordo de cooperação entre CAU/UF e a Federação Nacional dos Arquitetos </w:t>
      </w:r>
      <w:r w:rsidR="00865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–</w:t>
      </w:r>
      <w:r w:rsidR="006623E4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FNA</w:t>
      </w:r>
      <w:r w:rsidR="00865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6623E4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com o intuito de regulamentar os termos gerais para a realização de ações em conjunto entre os CAUS/UF e a FNA, com fins de dar continuidade ao PROJETO SOLARE - SOFTWARES LIVRES PARA ARQUITETURA E ENGENHARIA, sem repasse de recursos, baseado no plano de trabalho vigente, podendo ser alterado, acarretando custeio </w:t>
      </w:r>
      <w:r w:rsidR="00865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posterior </w:t>
      </w:r>
      <w:r w:rsidR="006623E4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pelas partes;</w:t>
      </w:r>
    </w:p>
    <w:p w14:paraId="44984547" w14:textId="77777777" w:rsidR="00EE2132" w:rsidRDefault="00EE213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</w:pPr>
    </w:p>
    <w:p w14:paraId="29A9D0B4" w14:textId="69B13BF6" w:rsidR="00763BCD" w:rsidRDefault="00EE2132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E213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interesse </w:t>
      </w:r>
      <w:r w:rsidR="00763BCD">
        <w:rPr>
          <w:rFonts w:asciiTheme="minorHAnsi" w:eastAsia="Times New Roman" w:hAnsiTheme="minorHAnsi" w:cstheme="minorHAnsi"/>
          <w:sz w:val="24"/>
          <w:szCs w:val="24"/>
          <w:lang w:eastAsia="pt-BR"/>
        </w:rPr>
        <w:t>do CAU/BR em uma possível assinatura de acordo de cooperação para o mesmo objeto</w:t>
      </w:r>
      <w:r w:rsidRPr="00EE213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  <w:r w:rsidR="008657E9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</w:p>
    <w:p w14:paraId="225CD2CE" w14:textId="77777777" w:rsidR="00763BCD" w:rsidRDefault="00763BCD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D76512" w:rsidRDefault="00646843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D96A0F" w14:textId="745E88C1" w:rsidR="007B20F2" w:rsidRPr="00EE2132" w:rsidRDefault="00236C93" w:rsidP="00C55A88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lastRenderedPageBreak/>
        <w:t xml:space="preserve">Solicitar à Presidência que </w:t>
      </w:r>
      <w:r w:rsid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promova junto à Assessoria Jurídica do CAU/BR a elaboração de manifestação acerca da legalidade da</w:t>
      </w:r>
      <w:r w:rsidR="00763BCD" w:rsidRP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justificativa </w:t>
      </w:r>
      <w:r w:rsid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apresentada para a </w:t>
      </w:r>
      <w:r w:rsidR="00763BCD" w:rsidRP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inexigibilidade de chamamento público para </w:t>
      </w:r>
      <w:r w:rsidR="00865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assinatura de </w:t>
      </w:r>
      <w:r w:rsidR="00763BCD" w:rsidRP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um termo de </w:t>
      </w:r>
      <w:r w:rsidR="00865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colaboração, visando a</w:t>
      </w:r>
      <w:r w:rsidR="00763BCD" w:rsidRP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organizar a rede </w:t>
      </w:r>
      <w:r w:rsidR="008657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763BCD" w:rsidRPr="00763B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software livre, voltado para a utilização na Arquitetura e Urbanismo</w:t>
      </w:r>
      <w:r w:rsidR="00C55A88" w:rsidRPr="00EE213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5210751D" w14:textId="2984E7F7" w:rsidR="009976C5" w:rsidRPr="007F6790" w:rsidRDefault="009976C5" w:rsidP="007F6790">
      <w:pPr>
        <w:tabs>
          <w:tab w:val="start" w:pos="14.20pt"/>
        </w:tabs>
        <w:spacing w:after="0pt" w:line="12pt" w:lineRule="auto"/>
        <w:ind w:start="72p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31C73163" w:rsidR="004858E8" w:rsidRPr="00C47956" w:rsidRDefault="00F74EB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Brasília, 28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 w:rsidR="00D22776"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552509B" w14:textId="08DC43F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caps/>
                      <w:spacing w:val="4"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GILCINEA BARBOSA DA CONCEIÇÃO</w:t>
                  </w:r>
                  <w:r w:rsidRPr="00F74EB8">
                    <w:rPr>
                      <w:rFonts w:asciiTheme="minorHAnsi" w:hAnsiTheme="minorHAnsi" w:cstheme="minorHAnsi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48D35D6A" w14:textId="11EB117E" w:rsidR="004858E8" w:rsidRPr="0093015C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4729ACB" w14:textId="77777777" w:rsid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1129FE" w14:textId="1BA9415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45FAE9F9" w14:textId="7FC7AC7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ANA MARIA SCHMIDT</w:t>
                  </w: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AC0A78" w14:textId="45EED6B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2CE18E41" w14:textId="5D23666E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DANIELA PAREJA GARCIA SARMENTO </w:t>
                  </w:r>
                </w:p>
                <w:p w14:paraId="5A366330" w14:textId="641B15B3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3398E765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F74EB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4A8C2CA1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74EB8">
        <w:rPr>
          <w:rFonts w:asciiTheme="minorHAnsi" w:hAnsiTheme="minorHAnsi" w:cstheme="minorHAnsi"/>
          <w:sz w:val="24"/>
          <w:szCs w:val="24"/>
        </w:rPr>
        <w:t>VIRTUAL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09425072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50DB059C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156B79CF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19BD9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7C93854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82C98D" w14:textId="626B1FBF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B1AA8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6BAA99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0840B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6D3D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0456421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E5EC15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9ED852" w14:textId="23E0868B" w:rsidR="004858E8" w:rsidRPr="0093015C" w:rsidRDefault="00D22776" w:rsidP="00D2277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DD6A7A" w14:textId="5E3696B7" w:rsidR="004858E8" w:rsidRPr="0093015C" w:rsidRDefault="00F74EB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A4A95FF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694302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3C88BB" w14:textId="1CB4C6AD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D8FD8D6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74EB8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28CE31C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EB8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AE6169D" w14:textId="6FBE73F2" w:rsidR="00E97897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8657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MANIFESTAÇÃO JURÍDICA SOBRE CHAMAMENTO PÚBLICO</w:t>
            </w:r>
          </w:p>
          <w:p w14:paraId="4B7661A2" w14:textId="2B6BF90B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A45F5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A45F55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6C9DAB3" w14:textId="77777777" w:rsidR="00EE3C2F" w:rsidRDefault="00EE3C2F" w:rsidP="00EE0A57">
      <w:pPr>
        <w:spacing w:after="0pt" w:line="12pt" w:lineRule="auto"/>
      </w:pPr>
      <w:r>
        <w:separator/>
      </w:r>
    </w:p>
  </w:endnote>
  <w:endnote w:type="continuationSeparator" w:id="0">
    <w:p w14:paraId="099F2211" w14:textId="77777777" w:rsidR="00EE3C2F" w:rsidRDefault="00EE3C2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6C6E785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27C9A" w:rsidRPr="00E27C9A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B440F81" w14:textId="77777777" w:rsidR="00EE3C2F" w:rsidRDefault="00EE3C2F" w:rsidP="00EE0A57">
      <w:pPr>
        <w:spacing w:after="0pt" w:line="12pt" w:lineRule="auto"/>
      </w:pPr>
      <w:r>
        <w:separator/>
      </w:r>
    </w:p>
  </w:footnote>
  <w:footnote w:type="continuationSeparator" w:id="0">
    <w:p w14:paraId="003BA119" w14:textId="77777777" w:rsidR="00EE3C2F" w:rsidRDefault="00EE3C2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1780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6144"/>
    <w:rsid w:val="000F0C06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C22EF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4F09"/>
    <w:rsid w:val="00296B01"/>
    <w:rsid w:val="002A198F"/>
    <w:rsid w:val="002A1CF7"/>
    <w:rsid w:val="002B1CD9"/>
    <w:rsid w:val="002B3AC5"/>
    <w:rsid w:val="002C0927"/>
    <w:rsid w:val="002C2D1E"/>
    <w:rsid w:val="002C4D1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501F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4869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13CA0"/>
    <w:rsid w:val="00620413"/>
    <w:rsid w:val="00620CF1"/>
    <w:rsid w:val="00623E5F"/>
    <w:rsid w:val="00623F7E"/>
    <w:rsid w:val="00646843"/>
    <w:rsid w:val="00653568"/>
    <w:rsid w:val="006623E4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3BCD"/>
    <w:rsid w:val="0076467D"/>
    <w:rsid w:val="00765BB6"/>
    <w:rsid w:val="00766B0D"/>
    <w:rsid w:val="007879A0"/>
    <w:rsid w:val="0079216E"/>
    <w:rsid w:val="00796A29"/>
    <w:rsid w:val="00796D7F"/>
    <w:rsid w:val="007A2617"/>
    <w:rsid w:val="007A3227"/>
    <w:rsid w:val="007A55E4"/>
    <w:rsid w:val="007B20F2"/>
    <w:rsid w:val="007B2DE0"/>
    <w:rsid w:val="007B47EA"/>
    <w:rsid w:val="007C5BC2"/>
    <w:rsid w:val="007D0417"/>
    <w:rsid w:val="007D37AC"/>
    <w:rsid w:val="007E7B60"/>
    <w:rsid w:val="007F3982"/>
    <w:rsid w:val="007F6790"/>
    <w:rsid w:val="00804C4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657E9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0077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301E"/>
    <w:rsid w:val="00A341EE"/>
    <w:rsid w:val="00A45F55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3B71"/>
    <w:rsid w:val="00C147C8"/>
    <w:rsid w:val="00C1585E"/>
    <w:rsid w:val="00C256CC"/>
    <w:rsid w:val="00C319D1"/>
    <w:rsid w:val="00C36735"/>
    <w:rsid w:val="00C40066"/>
    <w:rsid w:val="00C47956"/>
    <w:rsid w:val="00C53B3E"/>
    <w:rsid w:val="00C55A88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C9A"/>
    <w:rsid w:val="00E27D38"/>
    <w:rsid w:val="00E379E7"/>
    <w:rsid w:val="00E41C97"/>
    <w:rsid w:val="00E43F00"/>
    <w:rsid w:val="00E50891"/>
    <w:rsid w:val="00E54621"/>
    <w:rsid w:val="00E61A2C"/>
    <w:rsid w:val="00E70729"/>
    <w:rsid w:val="00E76D27"/>
    <w:rsid w:val="00E84E6F"/>
    <w:rsid w:val="00E85D5F"/>
    <w:rsid w:val="00E9205E"/>
    <w:rsid w:val="00E97897"/>
    <w:rsid w:val="00EA4731"/>
    <w:rsid w:val="00EA4E8E"/>
    <w:rsid w:val="00EA5AC2"/>
    <w:rsid w:val="00EB04EC"/>
    <w:rsid w:val="00EB31B7"/>
    <w:rsid w:val="00EC04F3"/>
    <w:rsid w:val="00EC24D9"/>
    <w:rsid w:val="00ED24DF"/>
    <w:rsid w:val="00ED2F63"/>
    <w:rsid w:val="00ED4D58"/>
    <w:rsid w:val="00ED6D65"/>
    <w:rsid w:val="00ED70C4"/>
    <w:rsid w:val="00EE0A57"/>
    <w:rsid w:val="00EE0F69"/>
    <w:rsid w:val="00EE2132"/>
    <w:rsid w:val="00EE2BAB"/>
    <w:rsid w:val="00EE394E"/>
    <w:rsid w:val="00EE3C2F"/>
    <w:rsid w:val="00EF061A"/>
    <w:rsid w:val="00F012A1"/>
    <w:rsid w:val="00F05FCB"/>
    <w:rsid w:val="00F07EAB"/>
    <w:rsid w:val="00F30A5C"/>
    <w:rsid w:val="00F4278D"/>
    <w:rsid w:val="00F42952"/>
    <w:rsid w:val="00F64F30"/>
    <w:rsid w:val="00F67EFC"/>
    <w:rsid w:val="00F749D9"/>
    <w:rsid w:val="00F74EB8"/>
    <w:rsid w:val="00F752C8"/>
    <w:rsid w:val="00F86139"/>
    <w:rsid w:val="00F916B7"/>
    <w:rsid w:val="00FA7123"/>
    <w:rsid w:val="00FB0A09"/>
    <w:rsid w:val="00FB0ACF"/>
    <w:rsid w:val="00FB30E6"/>
    <w:rsid w:val="00FB5793"/>
    <w:rsid w:val="00FC395E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  <w:style w:type="paragraph" w:customStyle="1" w:styleId="western">
    <w:name w:val="western"/>
    <w:basedOn w:val="Normal"/>
    <w:rsid w:val="006623E4"/>
    <w:pPr>
      <w:suppressAutoHyphens/>
      <w:spacing w:before="14pt" w:after="0pt" w:line="18pt" w:lineRule="auto"/>
      <w:jc w:val="both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82ade07a-6c26-4821-a308-1e7006d52e0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7947AD16-94D3-45B2-9495-9466E7C5962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2023-07-19T14:47:00Z</dcterms:created>
  <dcterms:modified xsi:type="dcterms:W3CDTF">2023-07-19T14:47:00Z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