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4"/>
        <w:gridCol w:w="7426"/>
      </w:tblGrid>
      <w:tr w:rsidR="00DA0D5E" w:rsidRPr="005A3897" w:rsidTr="005B4120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DA0D5E" w:rsidRPr="005A3897" w:rsidRDefault="00DA0D5E" w:rsidP="005B4120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5A389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DA0D5E" w:rsidRPr="005A3897" w:rsidRDefault="00DA0D5E" w:rsidP="005B4120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DA0D5E" w:rsidRPr="005A3897" w:rsidTr="005B4120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DA0D5E" w:rsidRPr="005A3897" w:rsidRDefault="00DA0D5E" w:rsidP="005B4120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5A389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DA0D5E" w:rsidRPr="005A3897" w:rsidRDefault="00DA0D5E" w:rsidP="005B4120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5A3897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CPP-CAU/BR</w:t>
            </w:r>
          </w:p>
        </w:tc>
      </w:tr>
      <w:tr w:rsidR="00DA0D5E" w:rsidRPr="005A3897" w:rsidTr="005B4120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DA0D5E" w:rsidRPr="005A3897" w:rsidRDefault="00DA0D5E" w:rsidP="005B4120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5A389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DA0D5E" w:rsidRPr="001D1923" w:rsidRDefault="00DD5C95" w:rsidP="00D73A9F">
            <w:pPr>
              <w:widowControl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DD5C95">
              <w:rPr>
                <w:rFonts w:ascii="Times New Roman" w:hAnsi="Times New Roman"/>
                <w:sz w:val="22"/>
                <w:szCs w:val="22"/>
              </w:rPr>
              <w:t>RECORD NEWS – PROGRAMA INOVA 360°</w:t>
            </w:r>
          </w:p>
        </w:tc>
      </w:tr>
    </w:tbl>
    <w:p w:rsidR="00DA0D5E" w:rsidRPr="005A3897" w:rsidRDefault="00DA0D5E" w:rsidP="00DA0D5E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24pt" w:after="12pt"/>
        <w:jc w:val="center"/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DELIBERAÇÃO Nº 0</w:t>
      </w:r>
      <w:r w:rsidR="00DD5C9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30</w:t>
      </w:r>
      <w:r w:rsidRPr="005A389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/2019 – CPP-CAU/BR</w:t>
      </w:r>
    </w:p>
    <w:p w:rsidR="00A32063" w:rsidRPr="005A3897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A32063" w:rsidRPr="005A3897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5A3897">
        <w:rPr>
          <w:rFonts w:ascii="Times New Roman" w:hAnsi="Times New Roman"/>
          <w:sz w:val="22"/>
          <w:szCs w:val="22"/>
          <w:lang w:eastAsia="pt-BR"/>
        </w:rPr>
        <w:t xml:space="preserve">A COMISSÃO DE </w:t>
      </w:r>
      <w:r w:rsidR="00DA0D5E" w:rsidRPr="005A3897">
        <w:rPr>
          <w:rFonts w:ascii="Times New Roman" w:hAnsi="Times New Roman"/>
          <w:sz w:val="22"/>
          <w:szCs w:val="22"/>
          <w:lang w:eastAsia="pt-BR"/>
        </w:rPr>
        <w:t>POLÍTICA PROFISSIONAL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 – C</w:t>
      </w:r>
      <w:r w:rsidR="00DA0D5E" w:rsidRPr="005A3897">
        <w:rPr>
          <w:rFonts w:ascii="Times New Roman" w:hAnsi="Times New Roman"/>
          <w:sz w:val="22"/>
          <w:szCs w:val="22"/>
          <w:lang w:eastAsia="pt-BR"/>
        </w:rPr>
        <w:t>PP</w:t>
      </w:r>
      <w:r w:rsidRPr="005A3897"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– </w:t>
      </w:r>
      <w:r w:rsidRPr="005A3897">
        <w:rPr>
          <w:rFonts w:ascii="Times New Roman" w:hAnsi="Times New Roman"/>
          <w:smallCaps/>
          <w:sz w:val="22"/>
          <w:szCs w:val="22"/>
          <w:lang w:eastAsia="pt-BR"/>
        </w:rPr>
        <w:t>CAU/BR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, reunida ordinariamente em </w:t>
      </w:r>
      <w:r w:rsidR="00D73A9F">
        <w:rPr>
          <w:rFonts w:ascii="Times New Roman" w:hAnsi="Times New Roman"/>
          <w:sz w:val="22"/>
          <w:szCs w:val="22"/>
          <w:lang w:eastAsia="pt-BR"/>
        </w:rPr>
        <w:t>Uberlândia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D73A9F">
        <w:rPr>
          <w:rFonts w:ascii="Times New Roman" w:hAnsi="Times New Roman"/>
          <w:sz w:val="22"/>
          <w:szCs w:val="22"/>
          <w:lang w:eastAsia="pt-BR"/>
        </w:rPr>
        <w:t>no escritório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 do CAU/</w:t>
      </w:r>
      <w:r w:rsidR="00D73A9F">
        <w:rPr>
          <w:rFonts w:ascii="Times New Roman" w:hAnsi="Times New Roman"/>
          <w:sz w:val="22"/>
          <w:szCs w:val="22"/>
          <w:lang w:eastAsia="pt-BR"/>
        </w:rPr>
        <w:t>MG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, no dia </w:t>
      </w:r>
      <w:r w:rsidR="00D73A9F">
        <w:rPr>
          <w:rFonts w:ascii="Times New Roman" w:hAnsi="Times New Roman"/>
          <w:sz w:val="22"/>
          <w:szCs w:val="22"/>
          <w:lang w:eastAsia="pt-BR"/>
        </w:rPr>
        <w:t>02 de setembro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 de 2019, no uso das competências que lhe conferem o inciso XIII do art. 102 do Regimento Interno do CAU/BR, após análise do assunto em epígrafe, e</w:t>
      </w:r>
    </w:p>
    <w:p w:rsidR="00A32063" w:rsidRPr="005A3897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EC71C3" w:rsidRPr="005A3897" w:rsidRDefault="00EC71C3" w:rsidP="00EC71C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>Considerando o art. 104 do Regimento Interno do CAU/BR, no Inciso IV – propor, apreciar e deliberar sobre diretrizes para implementação e difusão de ações visando à valorização profissional;</w:t>
      </w:r>
    </w:p>
    <w:p w:rsidR="00EC71C3" w:rsidRPr="005A3897" w:rsidRDefault="00EC71C3" w:rsidP="00EC71C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</w:p>
    <w:p w:rsidR="00A32063" w:rsidRPr="005A3897" w:rsidRDefault="00EC71C3" w:rsidP="00EC71C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>Considerando o art. 104 do Regimento Interno do CAU/BR, no Inciso V – propor, apreciar e deliberar sobre ações articuladas de política profissional entre os CAU/UF e o CAU/BR;</w:t>
      </w:r>
    </w:p>
    <w:p w:rsidR="00A32063" w:rsidRPr="005A3897" w:rsidRDefault="00A32063" w:rsidP="00A32063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:rsidR="00A32063" w:rsidRPr="005A3897" w:rsidRDefault="00A32063" w:rsidP="00A32063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 w:rsidRPr="005A3897"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:rsidR="00A32063" w:rsidRPr="005A3897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DD5C95" w:rsidRPr="00DD5C95" w:rsidRDefault="00DD5C95" w:rsidP="00DD5C95">
      <w:pPr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DD5C95">
        <w:rPr>
          <w:rFonts w:ascii="Times New Roman" w:hAnsi="Times New Roman"/>
          <w:sz w:val="22"/>
          <w:szCs w:val="22"/>
        </w:rPr>
        <w:t>Preparar um projeto em conjunto com a comunicação</w:t>
      </w:r>
      <w:r>
        <w:rPr>
          <w:rFonts w:ascii="Times New Roman" w:hAnsi="Times New Roman"/>
          <w:sz w:val="22"/>
          <w:szCs w:val="22"/>
        </w:rPr>
        <w:t xml:space="preserve"> sobre </w:t>
      </w:r>
      <w:r w:rsidRPr="00DD5C95">
        <w:rPr>
          <w:rFonts w:ascii="Times New Roman" w:hAnsi="Times New Roman"/>
          <w:sz w:val="22"/>
          <w:szCs w:val="22"/>
        </w:rPr>
        <w:t xml:space="preserve">proposta de um espaço sobre Arquitetura e Urbanismo no programa </w:t>
      </w:r>
      <w:r>
        <w:rPr>
          <w:rFonts w:ascii="Times New Roman" w:hAnsi="Times New Roman"/>
          <w:sz w:val="22"/>
          <w:szCs w:val="22"/>
        </w:rPr>
        <w:t>diário,</w:t>
      </w:r>
      <w:r w:rsidRPr="00DD5C95">
        <w:rPr>
          <w:rFonts w:ascii="Times New Roman" w:hAnsi="Times New Roman"/>
          <w:sz w:val="22"/>
          <w:szCs w:val="22"/>
        </w:rPr>
        <w:t xml:space="preserve"> INOVA 360° - com o apresentador, Reginaldo Pereira na Record News</w:t>
      </w:r>
      <w:r>
        <w:rPr>
          <w:rFonts w:ascii="Times New Roman" w:hAnsi="Times New Roman"/>
          <w:sz w:val="22"/>
          <w:szCs w:val="22"/>
        </w:rPr>
        <w:t>, d</w:t>
      </w:r>
      <w:r w:rsidRPr="00DD5C95">
        <w:rPr>
          <w:rFonts w:ascii="Times New Roman" w:hAnsi="Times New Roman"/>
          <w:sz w:val="22"/>
          <w:szCs w:val="22"/>
        </w:rPr>
        <w:t>as 8h15 às 8h30 (teríamos 1 ou 2 minutos por dia “minuto arquitetura e urbanismo”</w:t>
      </w:r>
      <w:r>
        <w:rPr>
          <w:rFonts w:ascii="Times New Roman" w:hAnsi="Times New Roman"/>
          <w:sz w:val="22"/>
          <w:szCs w:val="22"/>
        </w:rPr>
        <w:t>;</w:t>
      </w:r>
    </w:p>
    <w:p w:rsidR="00D73A9F" w:rsidRPr="00DD5C95" w:rsidRDefault="00DD5C95" w:rsidP="005A3BFC">
      <w:pPr>
        <w:numPr>
          <w:ilvl w:val="0"/>
          <w:numId w:val="11"/>
        </w:numPr>
        <w:spacing w:line="13.80pt" w:lineRule="auto"/>
        <w:ind w:start="36pt"/>
        <w:jc w:val="both"/>
        <w:rPr>
          <w:rFonts w:ascii="Times New Roman" w:hAnsi="Times New Roman"/>
          <w:sz w:val="22"/>
          <w:szCs w:val="22"/>
          <w:lang w:eastAsia="pt-BR"/>
        </w:rPr>
      </w:pPr>
      <w:r w:rsidRPr="00DD5C95">
        <w:rPr>
          <w:rFonts w:ascii="Times New Roman" w:hAnsi="Times New Roman"/>
          <w:sz w:val="22"/>
          <w:szCs w:val="22"/>
        </w:rPr>
        <w:t xml:space="preserve"> Solicitar ao presidente que a matéria seja apresentada na Plenária de outubro</w:t>
      </w:r>
      <w:r>
        <w:rPr>
          <w:rFonts w:ascii="Times New Roman" w:hAnsi="Times New Roman"/>
          <w:sz w:val="22"/>
          <w:szCs w:val="22"/>
        </w:rPr>
        <w:t>.</w:t>
      </w:r>
    </w:p>
    <w:p w:rsidR="00A32063" w:rsidRPr="005A3897" w:rsidRDefault="00A32063" w:rsidP="00A32063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A32063" w:rsidRPr="005A3897" w:rsidRDefault="00D73A9F" w:rsidP="00A32063">
      <w:pPr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Uberlândia</w:t>
      </w:r>
      <w:r w:rsidR="00A32063" w:rsidRPr="005A3897">
        <w:rPr>
          <w:rFonts w:ascii="Times New Roman" w:hAnsi="Times New Roman"/>
          <w:sz w:val="22"/>
          <w:szCs w:val="22"/>
          <w:lang w:eastAsia="pt-BR"/>
        </w:rPr>
        <w:t xml:space="preserve">, </w:t>
      </w:r>
      <w:r>
        <w:rPr>
          <w:rFonts w:ascii="Times New Roman" w:hAnsi="Times New Roman"/>
          <w:sz w:val="22"/>
          <w:szCs w:val="22"/>
          <w:lang w:eastAsia="pt-BR"/>
        </w:rPr>
        <w:t>02 de setembro</w:t>
      </w:r>
      <w:r w:rsidR="00A32063" w:rsidRPr="005A3897">
        <w:rPr>
          <w:rFonts w:ascii="Times New Roman" w:hAnsi="Times New Roman"/>
          <w:sz w:val="22"/>
          <w:szCs w:val="22"/>
          <w:lang w:eastAsia="pt-BR"/>
        </w:rPr>
        <w:t xml:space="preserve"> de 2019.</w:t>
      </w:r>
    </w:p>
    <w:p w:rsidR="00A32063" w:rsidRPr="005A3897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A32063" w:rsidRPr="005A3897" w:rsidRDefault="00A32063" w:rsidP="00A32063">
      <w:pPr>
        <w:ind w:firstLine="85.05pt"/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78440E" w:rsidRPr="005A3897" w:rsidRDefault="0078440E" w:rsidP="0078440E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 xml:space="preserve">JOSEMEÉ GOMES DE LIMA (AL)                               </w:t>
      </w:r>
      <w:r w:rsidRPr="005A3897">
        <w:rPr>
          <w:rFonts w:ascii="Times New Roman" w:eastAsia="Times New Roman" w:hAnsi="Times New Roman"/>
          <w:b/>
          <w:caps/>
          <w:color w:val="000000"/>
          <w:spacing w:val="4"/>
          <w:sz w:val="22"/>
          <w:szCs w:val="22"/>
          <w:lang w:eastAsia="pt-BR"/>
        </w:rPr>
        <w:t>________________________________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  <w:r w:rsidRPr="005A3897">
        <w:rPr>
          <w:rFonts w:ascii="Times New Roman" w:eastAsia="Calibri" w:hAnsi="Times New Roman"/>
          <w:sz w:val="22"/>
          <w:szCs w:val="22"/>
          <w:lang w:eastAsia="pt-BR"/>
        </w:rPr>
        <w:t>Coordenadora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</w:rPr>
      </w:pPr>
      <w:r w:rsidRPr="005A3897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EMERSON DO NASCIMENTO FRAGA (MA)              _________________________________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  <w:r w:rsidRPr="005A3897">
        <w:rPr>
          <w:rFonts w:ascii="Times New Roman" w:eastAsia="Calibri" w:hAnsi="Times New Roman"/>
          <w:sz w:val="22"/>
          <w:szCs w:val="22"/>
          <w:lang w:eastAsia="pt-BR"/>
        </w:rPr>
        <w:t>Coordenador-adjunto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Calibri" w:hAnsi="Times New Roman"/>
          <w:spacing w:val="-6"/>
          <w:sz w:val="22"/>
          <w:szCs w:val="22"/>
          <w:lang w:eastAsia="pt-BR"/>
        </w:rPr>
      </w:pP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</w:rPr>
      </w:pPr>
      <w:r w:rsidRPr="005A3897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ROSEANA DE ALMEIDA VASCONCELOS (RO)       _________________________________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Calibri" w:hAnsi="Times New Roman"/>
          <w:spacing w:val="-6"/>
          <w:sz w:val="22"/>
          <w:szCs w:val="22"/>
          <w:lang w:eastAsia="pt-BR"/>
        </w:rPr>
      </w:pP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</w:rPr>
      </w:pPr>
      <w:r w:rsidRPr="005A3897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GUIVALDO D´ALEXANDRIA BAPTISTA (BA)         _________________________________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hAnsi="Times New Roman"/>
        </w:rPr>
        <w:t xml:space="preserve"> 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</w:rPr>
      </w:pPr>
      <w:r w:rsidRPr="005A3897">
        <w:rPr>
          <w:rFonts w:ascii="Times New Roman" w:eastAsia="Times New Roman" w:hAnsi="Times New Roman"/>
          <w:b/>
          <w:caps/>
          <w:color w:val="000000"/>
          <w:spacing w:val="4"/>
          <w:sz w:val="22"/>
          <w:szCs w:val="22"/>
          <w:lang w:eastAsia="pt-BR"/>
        </w:rPr>
        <w:t xml:space="preserve">Eduardo Fajardo Soares (MG)                          </w:t>
      </w:r>
      <w:r w:rsidRPr="005A3897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 xml:space="preserve"> _______________________________</w:t>
      </w:r>
    </w:p>
    <w:p w:rsidR="00F455F6" w:rsidRPr="005A3897" w:rsidRDefault="0078440E" w:rsidP="00D73A9F">
      <w:p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  <w:r w:rsidRPr="005A3897">
        <w:rPr>
          <w:rFonts w:ascii="Times New Roman" w:eastAsia="Times New Roman" w:hAnsi="Times New Roman"/>
          <w:b/>
          <w:caps/>
          <w:color w:val="000000"/>
          <w:spacing w:val="4"/>
          <w:sz w:val="22"/>
          <w:szCs w:val="22"/>
          <w:lang w:eastAsia="pt-BR"/>
        </w:rPr>
        <w:t xml:space="preserve"> </w:t>
      </w:r>
    </w:p>
    <w:sectPr w:rsidR="00F455F6" w:rsidRPr="005A3897" w:rsidSect="005F1ECB">
      <w:headerReference w:type="even" r:id="rId7"/>
      <w:headerReference w:type="default" r:id="rId8"/>
      <w:footerReference w:type="even" r:id="rId9"/>
      <w:footerReference w:type="default" r:id="rId10"/>
      <w:pgSz w:w="595pt" w:h="842pt"/>
      <w:pgMar w:top="85.10pt" w:right="56.40pt" w:bottom="70.90pt" w:left="77.95pt" w:header="0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5A3BFC" w:rsidRDefault="005A3BFC">
      <w:r>
        <w:separator/>
      </w:r>
    </w:p>
  </w:endnote>
  <w:endnote w:type="continuationSeparator" w:id="0">
    <w:p w:rsidR="005A3BFC" w:rsidRDefault="005A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Default="002F47A8" w:rsidP="002F47A8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47A8" w:rsidRPr="00771D16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F47A8" w:rsidRPr="002E4A91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E4A91">
      <w:rPr>
        <w:rFonts w:ascii="Arial" w:hAnsi="Arial"/>
        <w:b/>
        <w:color w:val="003333"/>
        <w:sz w:val="22"/>
      </w:rPr>
      <w:t>www.caubr.org.br</w:t>
    </w:r>
    <w:r w:rsidRPr="002E4A91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760340" w:rsidRDefault="002F47A8" w:rsidP="002F47A8">
    <w:pPr>
      <w:pStyle w:val="Rodap"/>
      <w:framePr w:w="53.30pt" w:h="18.10pt" w:hRule="exact" w:wrap="around" w:vAnchor="text" w:hAnchor="page" w:x="520.8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FE693B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2F47A8" w:rsidRDefault="00FE693B" w:rsidP="002F47A8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-519430</wp:posOffset>
          </wp:positionV>
          <wp:extent cx="7547610" cy="1081405"/>
          <wp:effectExtent l="0" t="0" r="0" b="4445"/>
          <wp:wrapNone/>
          <wp:docPr id="47" name="Imagem 47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7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5A3BFC" w:rsidRDefault="005A3BFC">
      <w:r>
        <w:separator/>
      </w:r>
    </w:p>
  </w:footnote>
  <w:footnote w:type="continuationSeparator" w:id="0">
    <w:p w:rsidR="005A3BFC" w:rsidRDefault="005A3BFC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FE693B" w:rsidP="002F47A8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2F47A8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FE693B" w:rsidP="005F1ECB">
    <w:pPr>
      <w:pStyle w:val="Cabealho"/>
      <w:tabs>
        <w:tab w:val="clear" w:pos="216pt"/>
        <w:tab w:val="start" w:pos="144pt"/>
        <w:tab w:val="start" w:pos="306pt"/>
      </w:tabs>
      <w:ind w:start="-77.95pt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inline distT="0" distB="0" distL="0" distR="0">
          <wp:extent cx="7578725" cy="1080770"/>
          <wp:effectExtent l="0" t="0" r="3175" b="5080"/>
          <wp:docPr id="64" name="Imagem 64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64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1" w15:restartNumberingAfterBreak="0">
    <w:nsid w:val="0D9B339C"/>
    <w:multiLevelType w:val="hybridMultilevel"/>
    <w:tmpl w:val="16984DF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7BF7DDC"/>
    <w:multiLevelType w:val="multilevel"/>
    <w:tmpl w:val="3B44106A"/>
    <w:lvl w:ilvl="0">
      <w:start w:val="1"/>
      <w:numFmt w:val="decimal"/>
      <w:lvlText w:val="%1-"/>
      <w:lvlJc w:val="start"/>
      <w:pPr>
        <w:ind w:start="26.80pt" w:hanging="18pt"/>
      </w:pPr>
      <w:rPr>
        <w:rFonts w:ascii="Times New Roman" w:eastAsia="Cambria" w:hAnsi="Times New Roman" w:cs="Times New Roman"/>
        <w:color w:val="auto"/>
      </w:rPr>
    </w:lvl>
    <w:lvl w:ilvl="1">
      <w:start w:val="1"/>
      <w:numFmt w:val="decimal"/>
      <w:isLgl/>
      <w:lvlText w:val="%1.%2."/>
      <w:lvlJc w:val="start"/>
      <w:pPr>
        <w:ind w:start="54.15pt" w:hanging="20.25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5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20.1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63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88.3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231.4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56.5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99.60pt" w:hanging="90pt"/>
      </w:pPr>
      <w:rPr>
        <w:rFonts w:hint="default"/>
      </w:rPr>
    </w:lvl>
  </w:abstractNum>
  <w:abstractNum w:abstractNumId="4" w15:restartNumberingAfterBreak="0">
    <w:nsid w:val="2CB732E7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46543F92"/>
    <w:multiLevelType w:val="hybridMultilevel"/>
    <w:tmpl w:val="534639F6"/>
    <w:lvl w:ilvl="0" w:tplc="F22C4826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489F468A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492F4BF6"/>
    <w:multiLevelType w:val="hybridMultilevel"/>
    <w:tmpl w:val="41A86018"/>
    <w:lvl w:ilvl="0" w:tplc="F6C451EC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8" w15:restartNumberingAfterBreak="0">
    <w:nsid w:val="552B1A65"/>
    <w:multiLevelType w:val="hybridMultilevel"/>
    <w:tmpl w:val="CD44323C"/>
    <w:lvl w:ilvl="0" w:tplc="9616501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58591553"/>
    <w:multiLevelType w:val="hybridMultilevel"/>
    <w:tmpl w:val="16342DAE"/>
    <w:lvl w:ilvl="0" w:tplc="74C05E7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36330"/>
    <w:rsid w:val="00040647"/>
    <w:rsid w:val="00047F9E"/>
    <w:rsid w:val="00051684"/>
    <w:rsid w:val="00051FCD"/>
    <w:rsid w:val="00064E9F"/>
    <w:rsid w:val="0007042B"/>
    <w:rsid w:val="00070E37"/>
    <w:rsid w:val="00072891"/>
    <w:rsid w:val="00072E22"/>
    <w:rsid w:val="00073DD9"/>
    <w:rsid w:val="000851B2"/>
    <w:rsid w:val="000867FE"/>
    <w:rsid w:val="00090F10"/>
    <w:rsid w:val="000950C8"/>
    <w:rsid w:val="0009669F"/>
    <w:rsid w:val="000A2C55"/>
    <w:rsid w:val="000A3833"/>
    <w:rsid w:val="000A4F57"/>
    <w:rsid w:val="000C77D4"/>
    <w:rsid w:val="000C7FA4"/>
    <w:rsid w:val="000D4A5C"/>
    <w:rsid w:val="000F0C0D"/>
    <w:rsid w:val="0010527F"/>
    <w:rsid w:val="001057E1"/>
    <w:rsid w:val="00106424"/>
    <w:rsid w:val="00116CA5"/>
    <w:rsid w:val="001236AB"/>
    <w:rsid w:val="00130FA9"/>
    <w:rsid w:val="00154177"/>
    <w:rsid w:val="00155F54"/>
    <w:rsid w:val="0016157F"/>
    <w:rsid w:val="001820B3"/>
    <w:rsid w:val="00183990"/>
    <w:rsid w:val="00196E3D"/>
    <w:rsid w:val="001A3B37"/>
    <w:rsid w:val="001B0841"/>
    <w:rsid w:val="001B0EA8"/>
    <w:rsid w:val="001B5823"/>
    <w:rsid w:val="001B604A"/>
    <w:rsid w:val="001B64C6"/>
    <w:rsid w:val="001C1F0F"/>
    <w:rsid w:val="001C7D82"/>
    <w:rsid w:val="001D1923"/>
    <w:rsid w:val="001E70C0"/>
    <w:rsid w:val="001F15B7"/>
    <w:rsid w:val="001F5780"/>
    <w:rsid w:val="00220BB2"/>
    <w:rsid w:val="002334AB"/>
    <w:rsid w:val="00236541"/>
    <w:rsid w:val="00237DAD"/>
    <w:rsid w:val="00254EC3"/>
    <w:rsid w:val="00262818"/>
    <w:rsid w:val="002665A9"/>
    <w:rsid w:val="002733E9"/>
    <w:rsid w:val="00285446"/>
    <w:rsid w:val="002907BB"/>
    <w:rsid w:val="002B15F4"/>
    <w:rsid w:val="002B24BD"/>
    <w:rsid w:val="002B74E5"/>
    <w:rsid w:val="002C344D"/>
    <w:rsid w:val="002C5A31"/>
    <w:rsid w:val="002C7859"/>
    <w:rsid w:val="002E4A91"/>
    <w:rsid w:val="002F47A8"/>
    <w:rsid w:val="00321075"/>
    <w:rsid w:val="0032796B"/>
    <w:rsid w:val="003613CA"/>
    <w:rsid w:val="0037251D"/>
    <w:rsid w:val="00380394"/>
    <w:rsid w:val="00381505"/>
    <w:rsid w:val="003A0C29"/>
    <w:rsid w:val="003B61A7"/>
    <w:rsid w:val="003D5A45"/>
    <w:rsid w:val="003D6392"/>
    <w:rsid w:val="003E10C7"/>
    <w:rsid w:val="003F1F43"/>
    <w:rsid w:val="00402C46"/>
    <w:rsid w:val="0044156D"/>
    <w:rsid w:val="0046751C"/>
    <w:rsid w:val="004A7359"/>
    <w:rsid w:val="004B12A6"/>
    <w:rsid w:val="004B2776"/>
    <w:rsid w:val="004D6392"/>
    <w:rsid w:val="004F0C3F"/>
    <w:rsid w:val="004F6D63"/>
    <w:rsid w:val="005031F5"/>
    <w:rsid w:val="00512F26"/>
    <w:rsid w:val="005253DF"/>
    <w:rsid w:val="00530969"/>
    <w:rsid w:val="005363F5"/>
    <w:rsid w:val="00542029"/>
    <w:rsid w:val="0054352B"/>
    <w:rsid w:val="00543D1B"/>
    <w:rsid w:val="0054458B"/>
    <w:rsid w:val="00555D79"/>
    <w:rsid w:val="00566725"/>
    <w:rsid w:val="00573396"/>
    <w:rsid w:val="00580763"/>
    <w:rsid w:val="005A2AD5"/>
    <w:rsid w:val="005A3897"/>
    <w:rsid w:val="005A3BFC"/>
    <w:rsid w:val="005B09D2"/>
    <w:rsid w:val="005B0FF1"/>
    <w:rsid w:val="005B4120"/>
    <w:rsid w:val="005E63F9"/>
    <w:rsid w:val="005F1ECB"/>
    <w:rsid w:val="006317B8"/>
    <w:rsid w:val="0063282C"/>
    <w:rsid w:val="0065345A"/>
    <w:rsid w:val="00665DE6"/>
    <w:rsid w:val="00670D95"/>
    <w:rsid w:val="006779E9"/>
    <w:rsid w:val="00686531"/>
    <w:rsid w:val="00686947"/>
    <w:rsid w:val="006A419A"/>
    <w:rsid w:val="006D303A"/>
    <w:rsid w:val="006D5EA0"/>
    <w:rsid w:val="006F3A18"/>
    <w:rsid w:val="006F5AD0"/>
    <w:rsid w:val="006F6C0D"/>
    <w:rsid w:val="00702BF1"/>
    <w:rsid w:val="00704447"/>
    <w:rsid w:val="00705021"/>
    <w:rsid w:val="00713888"/>
    <w:rsid w:val="0073317A"/>
    <w:rsid w:val="00737B40"/>
    <w:rsid w:val="0075142C"/>
    <w:rsid w:val="00751D8C"/>
    <w:rsid w:val="00765583"/>
    <w:rsid w:val="0077022A"/>
    <w:rsid w:val="00773C90"/>
    <w:rsid w:val="0078440E"/>
    <w:rsid w:val="00792872"/>
    <w:rsid w:val="00796776"/>
    <w:rsid w:val="00796C09"/>
    <w:rsid w:val="00797F4F"/>
    <w:rsid w:val="007A5650"/>
    <w:rsid w:val="007B01D7"/>
    <w:rsid w:val="007B2C2E"/>
    <w:rsid w:val="007E6A44"/>
    <w:rsid w:val="007F0DC3"/>
    <w:rsid w:val="007F15A0"/>
    <w:rsid w:val="00805002"/>
    <w:rsid w:val="00815821"/>
    <w:rsid w:val="00821370"/>
    <w:rsid w:val="00826372"/>
    <w:rsid w:val="0083356F"/>
    <w:rsid w:val="00833DF5"/>
    <w:rsid w:val="00835F55"/>
    <w:rsid w:val="00846EB8"/>
    <w:rsid w:val="00851014"/>
    <w:rsid w:val="00854BC5"/>
    <w:rsid w:val="00867BB2"/>
    <w:rsid w:val="008E0223"/>
    <w:rsid w:val="008E3910"/>
    <w:rsid w:val="009005FE"/>
    <w:rsid w:val="00911B75"/>
    <w:rsid w:val="009461C9"/>
    <w:rsid w:val="0095283B"/>
    <w:rsid w:val="00957D71"/>
    <w:rsid w:val="00964AEA"/>
    <w:rsid w:val="009664A2"/>
    <w:rsid w:val="00967968"/>
    <w:rsid w:val="00972753"/>
    <w:rsid w:val="009852CF"/>
    <w:rsid w:val="0098620C"/>
    <w:rsid w:val="009939D7"/>
    <w:rsid w:val="00994331"/>
    <w:rsid w:val="009B4D1F"/>
    <w:rsid w:val="009C1092"/>
    <w:rsid w:val="009C1E23"/>
    <w:rsid w:val="009D4076"/>
    <w:rsid w:val="009D5472"/>
    <w:rsid w:val="009E5E8A"/>
    <w:rsid w:val="009F0FE7"/>
    <w:rsid w:val="00A01686"/>
    <w:rsid w:val="00A05930"/>
    <w:rsid w:val="00A16736"/>
    <w:rsid w:val="00A21C2F"/>
    <w:rsid w:val="00A21D72"/>
    <w:rsid w:val="00A32063"/>
    <w:rsid w:val="00A32218"/>
    <w:rsid w:val="00A47C88"/>
    <w:rsid w:val="00A512C9"/>
    <w:rsid w:val="00A62FE2"/>
    <w:rsid w:val="00A64F4C"/>
    <w:rsid w:val="00AA2122"/>
    <w:rsid w:val="00AC6E8C"/>
    <w:rsid w:val="00AC7FFD"/>
    <w:rsid w:val="00AF3E6D"/>
    <w:rsid w:val="00B017BA"/>
    <w:rsid w:val="00B21FD0"/>
    <w:rsid w:val="00B30CB3"/>
    <w:rsid w:val="00B36EF2"/>
    <w:rsid w:val="00B50487"/>
    <w:rsid w:val="00B61929"/>
    <w:rsid w:val="00B61E03"/>
    <w:rsid w:val="00B66712"/>
    <w:rsid w:val="00B76CCB"/>
    <w:rsid w:val="00B84614"/>
    <w:rsid w:val="00B969A7"/>
    <w:rsid w:val="00BA45A7"/>
    <w:rsid w:val="00BB7C99"/>
    <w:rsid w:val="00BC4471"/>
    <w:rsid w:val="00BD677D"/>
    <w:rsid w:val="00BD6F45"/>
    <w:rsid w:val="00BE35E9"/>
    <w:rsid w:val="00BE5F01"/>
    <w:rsid w:val="00BF762F"/>
    <w:rsid w:val="00C16423"/>
    <w:rsid w:val="00C1705D"/>
    <w:rsid w:val="00C247D3"/>
    <w:rsid w:val="00C2520B"/>
    <w:rsid w:val="00C5287F"/>
    <w:rsid w:val="00C534CB"/>
    <w:rsid w:val="00C65BE7"/>
    <w:rsid w:val="00C72AB5"/>
    <w:rsid w:val="00C77E38"/>
    <w:rsid w:val="00C8179D"/>
    <w:rsid w:val="00CA2812"/>
    <w:rsid w:val="00CA2AA9"/>
    <w:rsid w:val="00CC4D6C"/>
    <w:rsid w:val="00CC7116"/>
    <w:rsid w:val="00CE0463"/>
    <w:rsid w:val="00CE2E82"/>
    <w:rsid w:val="00CE7553"/>
    <w:rsid w:val="00CF13B1"/>
    <w:rsid w:val="00CF4F5F"/>
    <w:rsid w:val="00D12F9A"/>
    <w:rsid w:val="00D42F17"/>
    <w:rsid w:val="00D45BB9"/>
    <w:rsid w:val="00D5205C"/>
    <w:rsid w:val="00D62313"/>
    <w:rsid w:val="00D73A9F"/>
    <w:rsid w:val="00D96FF2"/>
    <w:rsid w:val="00DA0D5E"/>
    <w:rsid w:val="00DA2FDE"/>
    <w:rsid w:val="00DA6A42"/>
    <w:rsid w:val="00DB5974"/>
    <w:rsid w:val="00DB6208"/>
    <w:rsid w:val="00DD5C95"/>
    <w:rsid w:val="00DE3A05"/>
    <w:rsid w:val="00DF51CF"/>
    <w:rsid w:val="00DF540E"/>
    <w:rsid w:val="00E0095C"/>
    <w:rsid w:val="00E4026B"/>
    <w:rsid w:val="00E451B2"/>
    <w:rsid w:val="00E4546B"/>
    <w:rsid w:val="00E66908"/>
    <w:rsid w:val="00E72CDD"/>
    <w:rsid w:val="00E75A06"/>
    <w:rsid w:val="00E76C5B"/>
    <w:rsid w:val="00E831CA"/>
    <w:rsid w:val="00E91A12"/>
    <w:rsid w:val="00EA36DF"/>
    <w:rsid w:val="00EA5922"/>
    <w:rsid w:val="00EB58D0"/>
    <w:rsid w:val="00EC71C3"/>
    <w:rsid w:val="00ED444E"/>
    <w:rsid w:val="00EE3EC0"/>
    <w:rsid w:val="00EF5F2F"/>
    <w:rsid w:val="00F00DDF"/>
    <w:rsid w:val="00F0332B"/>
    <w:rsid w:val="00F07397"/>
    <w:rsid w:val="00F14599"/>
    <w:rsid w:val="00F16CB7"/>
    <w:rsid w:val="00F16D2C"/>
    <w:rsid w:val="00F178B1"/>
    <w:rsid w:val="00F25771"/>
    <w:rsid w:val="00F2702F"/>
    <w:rsid w:val="00F27325"/>
    <w:rsid w:val="00F32E6A"/>
    <w:rsid w:val="00F3645A"/>
    <w:rsid w:val="00F418F6"/>
    <w:rsid w:val="00F455F6"/>
    <w:rsid w:val="00F61C75"/>
    <w:rsid w:val="00F63A0E"/>
    <w:rsid w:val="00F73B58"/>
    <w:rsid w:val="00F80144"/>
    <w:rsid w:val="00F812C4"/>
    <w:rsid w:val="00F91482"/>
    <w:rsid w:val="00F91CAE"/>
    <w:rsid w:val="00FA6627"/>
    <w:rsid w:val="00FB0688"/>
    <w:rsid w:val="00FB2444"/>
    <w:rsid w:val="00FB38F1"/>
    <w:rsid w:val="00FB5B14"/>
    <w:rsid w:val="00FC1065"/>
    <w:rsid w:val="00FD20E4"/>
    <w:rsid w:val="00FD5C68"/>
    <w:rsid w:val="00FD67A4"/>
    <w:rsid w:val="00FE693B"/>
    <w:rsid w:val="00FE768C"/>
    <w:rsid w:val="00FF0BEF"/>
    <w:rsid w:val="00FF120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662CF0AD-2CA5-4BCE-B860-DBA8957A0C9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106424"/>
    <w:pPr>
      <w:spacing w:before="5pt" w:beforeAutospacing="1" w:after="5pt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07042B"/>
    <w:pPr>
      <w:ind w:start="35.40pt"/>
    </w:pPr>
  </w:style>
  <w:style w:type="character" w:customStyle="1" w:styleId="Ttulo2Char">
    <w:name w:val="Título 2 Char"/>
    <w:link w:val="Ttulo2"/>
    <w:uiPriority w:val="9"/>
    <w:rsid w:val="00106424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texto1">
    <w:name w:val="texto1"/>
    <w:basedOn w:val="Normal"/>
    <w:rsid w:val="00106424"/>
    <w:pPr>
      <w:spacing w:before="5pt" w:beforeAutospacing="1" w:after="5pt" w:afterAutospacing="1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rsid w:val="001064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45553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6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6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2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2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0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Isabella Maria Oliveira Morato</cp:lastModifiedBy>
  <cp:revision>2</cp:revision>
  <cp:lastPrinted>2018-03-08T13:50:00Z</cp:lastPrinted>
  <dcterms:created xsi:type="dcterms:W3CDTF">2019-10-15T18:58:00Z</dcterms:created>
  <dcterms:modified xsi:type="dcterms:W3CDTF">2019-10-15T18:58:00Z</dcterms:modified>
</cp:coreProperties>
</file>