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774C255C" w:rsidR="00E43F00" w:rsidRPr="00D76512" w:rsidRDefault="004326D2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00146.000439/2023-82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343DB7B" w:rsidR="00E43F00" w:rsidRPr="00D76512" w:rsidRDefault="007B20F2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IMPRESSÃO DO CADERNO DE LICENCIAMENTO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A8ACEF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7B20F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8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5209B2B" w:rsidR="003C171C" w:rsidRPr="00C47956" w:rsidRDefault="00B74074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38E6C8E7" w14:textId="77777777" w:rsidR="007F6790" w:rsidRDefault="007F6790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3420080" w14:textId="61D36757" w:rsidR="007B20F2" w:rsidRPr="007B20F2" w:rsidRDefault="007B20F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o Plano de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Ação e Orçamento 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da CPP-CAU/BR 202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aprovado por meio 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eliberação 00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3 CPP-CAU/BR,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constando a finalização do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material orientativo sobre Processos de Simplificação do Licenciamento Urbanístico e Edilício para Obras de Baixo Impacto como proposta;</w:t>
      </w:r>
    </w:p>
    <w:p w14:paraId="261A04E5" w14:textId="77777777" w:rsidR="007B20F2" w:rsidRPr="007B20F2" w:rsidRDefault="007B20F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59C5AD" w14:textId="43BB7872" w:rsidR="00CF476A" w:rsidRPr="009976C5" w:rsidRDefault="00CF476A" w:rsidP="00CF476A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elaboração da proposta de caderno realizada pelo conselheiro Nilton de Lima Júnior e da consultora Giuliana de Freitas, bem com as revisões e complementações realizadas pelos membros do grupo de trabalho, sendo estes </w:t>
      </w:r>
      <w:r w:rsidRPr="009976C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 Cristina Lima Barreiros da Silva, Rogério Markiewicz e Rubens Fernando Pereira de Camillo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demais membros da CPP-CAU/BR e CPUA-CAU/BR; </w:t>
      </w:r>
    </w:p>
    <w:p w14:paraId="013EB52F" w14:textId="77777777" w:rsidR="007F6790" w:rsidRDefault="007F679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5BA4C4A" w14:textId="35A9E736" w:rsidR="007F6790" w:rsidRDefault="007F6790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deliberação 02</w:t>
      </w:r>
      <w:r w:rsid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7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/2023 CPP-CAU/BR</w:t>
      </w:r>
      <w:r w:rsid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, aprovando a proposta de reprogramação orçamentária 2023, não carecendo de acréscimo de recursos destinados à Comissão, mas sim de apenas remanejamentos e transposições</w:t>
      </w:r>
      <w:r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70D6D40" w14:textId="77777777" w:rsidR="007F6790" w:rsidRDefault="007F6790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A33B10D" w14:textId="3BEE2C0E" w:rsidR="007B20F2" w:rsidRDefault="007B20F2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Considerando a necessidade de impressão do caderno para ampla divulgação entre os CAU/UF e demais órgãos públicos; e</w:t>
      </w:r>
    </w:p>
    <w:p w14:paraId="423F30DB" w14:textId="77777777" w:rsidR="007B20F2" w:rsidRDefault="007B20F2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D96A0F" w14:textId="2695DF3E" w:rsidR="007B20F2" w:rsidRPr="007F6790" w:rsidRDefault="00236C93" w:rsidP="00C55A8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Solicitar à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Presidência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que </w:t>
      </w:r>
      <w:r w:rsidR="007B20F2">
        <w:rPr>
          <w:rFonts w:asciiTheme="minorHAnsi" w:hAnsiTheme="minorHAnsi" w:cstheme="minorHAnsi"/>
          <w:color w:val="auto"/>
          <w:sz w:val="24"/>
          <w:szCs w:val="24"/>
        </w:rPr>
        <w:t xml:space="preserve">promova junto à Assessoria de Comunicação Social do CAU/BR a impressão de 4000 (quatro mil) exemplares do </w:t>
      </w:r>
      <w:r w:rsidR="007B20F2"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Caderno de Simplificação do Licenciamento Urbanístico e Edilício para Obras de Baixo Impacto</w:t>
      </w:r>
      <w:r w:rsid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considerando o centro de custos </w:t>
      </w:r>
      <w:r w:rsidR="007B20F2"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2.01.03.008 - PROJETO - Simplificação do Licenciamento Urbanístico e Edilício</w:t>
      </w:r>
      <w:r w:rsidR="00C55A88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210751D" w14:textId="2984E7F7" w:rsidR="009976C5" w:rsidRPr="007F6790" w:rsidRDefault="009976C5" w:rsidP="007F6790">
      <w:pPr>
        <w:tabs>
          <w:tab w:val="start" w:pos="14.20pt"/>
        </w:tabs>
        <w:spacing w:after="0pt" w:line="12pt" w:lineRule="auto"/>
        <w:ind w:start="72p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31C73163" w:rsidR="004858E8" w:rsidRPr="00C47956" w:rsidRDefault="00F74EB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Brasília, 28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 w:rsidR="00D22776"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552509B" w14:textId="08DC43F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caps/>
                      <w:spacing w:val="4"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GILCINEA BARBOSA DA CONCEIÇÃO</w:t>
                  </w:r>
                  <w:r w:rsidRPr="00F74EB8">
                    <w:rPr>
                      <w:rFonts w:asciiTheme="minorHAnsi" w:hAnsiTheme="minorHAnsi" w:cstheme="minorHAnsi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48D35D6A" w14:textId="11EB117E" w:rsidR="004858E8" w:rsidRPr="0093015C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4729ACB" w14:textId="77777777" w:rsid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1129FE" w14:textId="1BA9415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45FAE9F9" w14:textId="7FC7AC7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ANA MARIA SCHMIDT</w:t>
                  </w: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AC0A78" w14:textId="45EED6B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2CE18E41" w14:textId="5D23666E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DANIELA PAREJA GARCIA SARMENTO </w:t>
                  </w:r>
                </w:p>
                <w:p w14:paraId="5A366330" w14:textId="641B15B3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3398E765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F74EB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4A8C2CA1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74EB8">
        <w:rPr>
          <w:rFonts w:asciiTheme="minorHAnsi" w:hAnsiTheme="minorHAnsi" w:cstheme="minorHAnsi"/>
          <w:sz w:val="24"/>
          <w:szCs w:val="24"/>
        </w:rPr>
        <w:t>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09425072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50DB059C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00FBAF6C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712F7864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452A86F8" w:rsidR="004858E8" w:rsidRPr="0093015C" w:rsidRDefault="00D22776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4858E8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156B79CF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626B1FBF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4CEAE87D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B259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B2D121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C54E7" w14:textId="29EDAA9A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1D326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193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B4174" w14:textId="1DB68DD8" w:rsidR="004858E8" w:rsidRPr="0093015C" w:rsidRDefault="00F74EB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4858E8" w:rsidRPr="0093015C" w14:paraId="0456421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5EC1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9ED852" w14:textId="23E0868B" w:rsidR="004858E8" w:rsidRPr="0093015C" w:rsidRDefault="00D22776" w:rsidP="00D227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D6A7A" w14:textId="5E3696B7" w:rsidR="004858E8" w:rsidRPr="0093015C" w:rsidRDefault="00F74EB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A95FF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9430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C88BB" w14:textId="1CB4C6AD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D8FD8D6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74EB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8CE31C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EB8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7B1265F1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55A8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IMPRESSÃO DO CADERNO DE LICENCIAMENTO</w:t>
            </w:r>
          </w:p>
          <w:p w14:paraId="4B7661A2" w14:textId="46515A7F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693E8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693E8F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77C68B4" w14:textId="77777777" w:rsidR="008F2683" w:rsidRDefault="008F2683" w:rsidP="00EE0A57">
      <w:pPr>
        <w:spacing w:after="0pt" w:line="12pt" w:lineRule="auto"/>
      </w:pPr>
      <w:r>
        <w:separator/>
      </w:r>
    </w:p>
  </w:endnote>
  <w:endnote w:type="continuationSeparator" w:id="0">
    <w:p w14:paraId="763D769B" w14:textId="77777777" w:rsidR="008F2683" w:rsidRDefault="008F268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4A8D8B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B0385" w:rsidRPr="00CB0385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CCB2B9A" w14:textId="77777777" w:rsidR="008F2683" w:rsidRDefault="008F2683" w:rsidP="00EE0A57">
      <w:pPr>
        <w:spacing w:after="0pt" w:line="12pt" w:lineRule="auto"/>
      </w:pPr>
      <w:r>
        <w:separator/>
      </w:r>
    </w:p>
  </w:footnote>
  <w:footnote w:type="continuationSeparator" w:id="0">
    <w:p w14:paraId="07851C6B" w14:textId="77777777" w:rsidR="008F2683" w:rsidRDefault="008F268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75F7"/>
    <w:rsid w:val="00011780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4F09"/>
    <w:rsid w:val="00296B01"/>
    <w:rsid w:val="002A198F"/>
    <w:rsid w:val="002A1CF7"/>
    <w:rsid w:val="002B1CD9"/>
    <w:rsid w:val="002B3AC5"/>
    <w:rsid w:val="002C0927"/>
    <w:rsid w:val="002C2D1E"/>
    <w:rsid w:val="002C4D1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26D2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4869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13CA0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93E8F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0F2"/>
    <w:rsid w:val="007B2DE0"/>
    <w:rsid w:val="007B47EA"/>
    <w:rsid w:val="007C5BC2"/>
    <w:rsid w:val="007D0417"/>
    <w:rsid w:val="007D37AC"/>
    <w:rsid w:val="007E7B60"/>
    <w:rsid w:val="007F3982"/>
    <w:rsid w:val="007F6790"/>
    <w:rsid w:val="00804C4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2683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301E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5A88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0385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476A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4EB8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2ade07a-6c26-4821-a308-1e7006d52e03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C9FE09E-81BA-41DC-B8C1-0BA568DFB37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2023-07-19T14:45:00Z</dcterms:created>
  <dcterms:modified xsi:type="dcterms:W3CDTF">2023-07-19T14:45:00Z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