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0F72E61" w14:textId="1CE89582" w:rsidR="00B82D73" w:rsidRPr="004E5046" w:rsidRDefault="00B82D73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D33439B" w:rsidR="00B82D73" w:rsidRPr="004E5046" w:rsidRDefault="004E5046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E504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441D6149" w:rsidR="00B82D73" w:rsidRPr="00C47956" w:rsidRDefault="008B3612" w:rsidP="004E5046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VISITA TÉCNICA À CASA DA ARQUITECTURA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7C7AACF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55258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8B36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5E55AE"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E5065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34FCC5A1" w:rsidR="003C171C" w:rsidRPr="00C47956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reunida </w:t>
      </w:r>
      <w:r w:rsidR="008B36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extra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B36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8B36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17 de abril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4E504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97 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523CD7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A9D24B9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discussão dos temas patrimônio e conservação de acervo de profissionais, nas Comissões de Política Profissional e de Política Urbana e Ambiental do CAU/BR, desde o ano de 2021;</w:t>
      </w:r>
    </w:p>
    <w:p w14:paraId="3996A46D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32EAD8E" w14:textId="505872FB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a Casa da </w:t>
      </w:r>
      <w:proofErr w:type="spellStart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Arquictetura</w:t>
      </w:r>
      <w:proofErr w:type="spellEnd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– Centro Português de </w:t>
      </w:r>
      <w:proofErr w:type="spellStart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Arquitectura</w:t>
      </w:r>
      <w:proofErr w:type="spellEnd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, criada em 2007, é uma Associação sem fins l</w:t>
      </w:r>
      <w:r w:rsidR="000B2CB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ucrativos de carácter cultural, </w:t>
      </w:r>
      <w:bookmarkStart w:id="0" w:name="_GoBack"/>
      <w:bookmarkEnd w:id="0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vocacionada para a divulgação e afirmação da arquitetura a nível nacional e internacional com competência para tratar, arquivar e dar a conhecer, através de diversos instrumentos, os acervos e espólios de arquitetura doados, depositados ou entregues ao seu cuidado;</w:t>
      </w:r>
    </w:p>
    <w:p w14:paraId="10C51720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414E7BC" w14:textId="1F591EC3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possibilidade de levantamento de dados técnicos sobre como essa casa trabalha com os acervos, museologia, biblioteca, exposição, arquivamento, digitalização, recuperação de documentos e maquetes, formas de financiamento destes acervos de profissionais de Arquitetura, que são aspectos relevantes para subsidiar e elaboração de editais referentes à patrimônio, bem como aprimorar a definição dos trabalhos da Câmara Temática de Patrimônio, e as formas de política de fomento que o CAU/BR utilizará na proposição de modelo brasileiro de acervo de Arquitetura e 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rbanismo;</w:t>
      </w:r>
    </w:p>
    <w:p w14:paraId="610B1194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0AE4565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deliberação plenária DPOBR nº 0134-08/2023, a qual define critérios e designa representantes para Missão Internacional do CAU/BR para o Congresso Mundial Arquitetos 2023 em Copenhagen, na Dinamarca, designando a participação dos conselheiros Ana Cristina Lima Barreiros da Silva e Ricardo Soares </w:t>
      </w:r>
      <w:proofErr w:type="spellStart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Mascarello</w:t>
      </w:r>
      <w:proofErr w:type="spellEnd"/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, no evento, nas datas de 01 a 07 de julho de 2023;</w:t>
      </w:r>
    </w:p>
    <w:p w14:paraId="38A8D303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FB3F115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economia a ser realizada, uma vez que os conselheiros acima citados já estarão em viagem à Europa, podendo realizar uma parada em Lisboa;</w:t>
      </w:r>
    </w:p>
    <w:p w14:paraId="75349382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D0BDD1B" w14:textId="77777777" w:rsidR="008B3612" w:rsidRPr="008B3612" w:rsidRDefault="008B3612" w:rsidP="008B361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8B3612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compete ao Conselho Diretor do CAU/BR apreciar e deliberar sobre a realização e composição de missões internacionais; e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D998F21" w14:textId="77777777" w:rsidR="008B3612" w:rsidRDefault="008B3612" w:rsidP="008B3612">
      <w:pPr>
        <w:pStyle w:val="xxxmsonormal"/>
        <w:numPr>
          <w:ilvl w:val="0"/>
          <w:numId w:val="5"/>
        </w:numPr>
        <w:ind w:left="0" w:hanging="11"/>
        <w:jc w:val="both"/>
        <w:outlineLvl w:val="0"/>
        <w:rPr>
          <w:rFonts w:ascii="Times New Roman" w:eastAsia="Times New Roman" w:hAnsi="Times New Roman" w:cs="Times New Roman"/>
        </w:rPr>
      </w:pPr>
      <w:r w:rsidRPr="008B3612">
        <w:rPr>
          <w:rFonts w:asciiTheme="minorHAnsi" w:eastAsia="Times New Roman" w:hAnsiTheme="minorHAnsi" w:cstheme="minorHAnsi"/>
          <w:sz w:val="24"/>
          <w:szCs w:val="24"/>
        </w:rPr>
        <w:t>Recomendar</w:t>
      </w:r>
      <w:r w:rsidRPr="008B3612">
        <w:rPr>
          <w:rFonts w:asciiTheme="minorHAnsi" w:hAnsiTheme="minorHAnsi" w:cstheme="minorHAnsi"/>
          <w:sz w:val="24"/>
          <w:szCs w:val="24"/>
        </w:rPr>
        <w:t xml:space="preserve"> </w:t>
      </w:r>
      <w:r w:rsidRPr="008B3612">
        <w:rPr>
          <w:rFonts w:asciiTheme="minorHAnsi" w:eastAsia="Times New Roman" w:hAnsiTheme="minorHAnsi" w:cstheme="minorHAnsi"/>
          <w:sz w:val="24"/>
          <w:szCs w:val="24"/>
        </w:rPr>
        <w:t xml:space="preserve">à Presidência que encaminhe </w:t>
      </w:r>
      <w:r>
        <w:rPr>
          <w:rFonts w:asciiTheme="minorHAnsi" w:eastAsia="Times New Roman" w:hAnsiTheme="minorHAnsi" w:cstheme="minorHAnsi"/>
          <w:sz w:val="24"/>
          <w:szCs w:val="24"/>
        </w:rPr>
        <w:t>para deliberação d</w:t>
      </w:r>
      <w:r w:rsidRPr="008B3612">
        <w:rPr>
          <w:rFonts w:asciiTheme="minorHAnsi" w:eastAsia="Times New Roman" w:hAnsiTheme="minorHAnsi" w:cstheme="minorHAnsi"/>
          <w:sz w:val="24"/>
          <w:szCs w:val="24"/>
        </w:rPr>
        <w:t xml:space="preserve">o Conselho Diretor do CAU/BR a indicação dos conselheiros </w:t>
      </w:r>
      <w:r w:rsidRPr="008B3612">
        <w:rPr>
          <w:rFonts w:asciiTheme="minorHAnsi" w:eastAsia="Times New Roman" w:hAnsiTheme="minorHAnsi" w:cstheme="minorHAnsi"/>
          <w:bCs/>
          <w:sz w:val="24"/>
          <w:szCs w:val="24"/>
        </w:rPr>
        <w:t xml:space="preserve">Ana Cristina Lima Barreiros da Silva e Ricardo Soares </w:t>
      </w:r>
      <w:proofErr w:type="spellStart"/>
      <w:r w:rsidRPr="008B3612">
        <w:rPr>
          <w:rFonts w:asciiTheme="minorHAnsi" w:eastAsia="Times New Roman" w:hAnsiTheme="minorHAnsi" w:cstheme="minorHAnsi"/>
          <w:bCs/>
          <w:sz w:val="24"/>
          <w:szCs w:val="24"/>
        </w:rPr>
        <w:t>Mascarello</w:t>
      </w:r>
      <w:proofErr w:type="spellEnd"/>
      <w:r w:rsidRPr="008B3612">
        <w:rPr>
          <w:rFonts w:asciiTheme="minorHAnsi" w:eastAsia="Times New Roman" w:hAnsiTheme="minorHAnsi" w:cstheme="minorHAnsi"/>
          <w:sz w:val="24"/>
          <w:szCs w:val="24"/>
        </w:rPr>
        <w:t xml:space="preserve"> para realizar visita técnica à Casa da </w:t>
      </w:r>
      <w:proofErr w:type="spellStart"/>
      <w:r w:rsidRPr="008B3612">
        <w:rPr>
          <w:rFonts w:asciiTheme="minorHAnsi" w:eastAsia="Times New Roman" w:hAnsiTheme="minorHAnsi" w:cstheme="minorHAnsi"/>
          <w:sz w:val="24"/>
          <w:szCs w:val="24"/>
        </w:rPr>
        <w:t>Arquitectura</w:t>
      </w:r>
      <w:proofErr w:type="spellEnd"/>
      <w:r w:rsidRPr="008B3612">
        <w:rPr>
          <w:rFonts w:asciiTheme="minorHAnsi" w:eastAsia="Times New Roman" w:hAnsiTheme="minorHAnsi" w:cstheme="minorHAnsi"/>
          <w:sz w:val="24"/>
          <w:szCs w:val="24"/>
        </w:rPr>
        <w:t>, na Cidade do Porto, em Portugal, nos dias 29 e 30 de junho;</w:t>
      </w:r>
      <w:r w:rsidRPr="008B3612">
        <w:rPr>
          <w:rFonts w:ascii="Times New Roman" w:eastAsia="Times New Roman" w:hAnsi="Times New Roman" w:cs="Times New Roman"/>
        </w:rPr>
        <w:t xml:space="preserve"> </w:t>
      </w:r>
    </w:p>
    <w:p w14:paraId="4A5833DA" w14:textId="77777777" w:rsidR="008B3612" w:rsidRDefault="008B3612" w:rsidP="008B3612">
      <w:pPr>
        <w:pStyle w:val="xxxmsonormal"/>
        <w:jc w:val="both"/>
        <w:outlineLvl w:val="0"/>
        <w:rPr>
          <w:rFonts w:ascii="Times New Roman" w:eastAsia="Times New Roman" w:hAnsi="Times New Roman" w:cs="Times New Roman"/>
        </w:rPr>
      </w:pPr>
    </w:p>
    <w:p w14:paraId="41767803" w14:textId="57148C53" w:rsidR="008B3612" w:rsidRPr="008B3612" w:rsidRDefault="008B3612" w:rsidP="008B3612">
      <w:pPr>
        <w:pStyle w:val="xxxmsonormal"/>
        <w:numPr>
          <w:ilvl w:val="0"/>
          <w:numId w:val="5"/>
        </w:numPr>
        <w:ind w:left="0" w:hanging="11"/>
        <w:jc w:val="both"/>
        <w:outlineLvl w:val="0"/>
        <w:rPr>
          <w:rFonts w:asciiTheme="minorHAnsi" w:eastAsia="Times New Roman" w:hAnsiTheme="minorHAnsi" w:cstheme="minorHAnsi"/>
          <w:sz w:val="24"/>
          <w:szCs w:val="24"/>
        </w:rPr>
      </w:pPr>
      <w:r w:rsidRPr="008B3612">
        <w:rPr>
          <w:rFonts w:asciiTheme="minorHAnsi" w:eastAsia="Times New Roman" w:hAnsiTheme="minorHAnsi" w:cstheme="minorHAnsi"/>
          <w:sz w:val="24"/>
          <w:szCs w:val="24"/>
        </w:rPr>
        <w:lastRenderedPageBreak/>
        <w:t>Informar que o centro de custos para o pagamento das diárias será o 2.01.03.002 – Manter e desenvolver as atividades da Comissão de Política Profissional do CAU/BR</w:t>
      </w:r>
    </w:p>
    <w:p w14:paraId="212B6504" w14:textId="77777777" w:rsidR="00FC59C2" w:rsidRPr="00C47956" w:rsidRDefault="00FC59C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AF4C2E">
      <w:pPr>
        <w:pStyle w:val="xxxmsonormal"/>
        <w:numPr>
          <w:ilvl w:val="0"/>
          <w:numId w:val="5"/>
        </w:numPr>
        <w:ind w:left="0" w:hanging="11"/>
        <w:outlineLvl w:val="0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777777" w:rsidR="00850D52" w:rsidRPr="00C47956" w:rsidRDefault="00850D52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AF4C2E">
      <w:pPr>
        <w:pStyle w:val="xxxmsonormal"/>
        <w:numPr>
          <w:ilvl w:val="0"/>
          <w:numId w:val="5"/>
        </w:numPr>
        <w:ind w:left="0" w:hanging="11"/>
        <w:outlineLvl w:val="0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</w:t>
      </w:r>
      <w:r w:rsidRPr="00AF4C2E">
        <w:rPr>
          <w:rFonts w:asciiTheme="minorHAnsi" w:hAnsiTheme="minorHAnsi" w:cstheme="minorHAnsi"/>
          <w:sz w:val="24"/>
          <w:szCs w:val="24"/>
        </w:rPr>
        <w:t xml:space="preserve">Solicitar </w:t>
      </w:r>
      <w:r w:rsidRPr="00C47956">
        <w:rPr>
          <w:rFonts w:asciiTheme="minorHAnsi" w:hAnsiTheme="minorHAnsi" w:cstheme="minorHAnsi"/>
          <w:sz w:val="24"/>
          <w:szCs w:val="24"/>
        </w:rPr>
        <w:t>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7F4AEC43" w:rsidR="004126EE" w:rsidRPr="00C47956" w:rsidRDefault="004126EE" w:rsidP="00523CD7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 w:rsidR="00B535CE">
        <w:rPr>
          <w:rFonts w:asciiTheme="minorHAnsi" w:hAnsiTheme="minorHAnsi" w:cstheme="minorHAnsi"/>
          <w:sz w:val="24"/>
          <w:szCs w:val="24"/>
        </w:rPr>
        <w:t>.</w:t>
      </w:r>
    </w:p>
    <w:p w14:paraId="0635455E" w14:textId="77777777" w:rsidR="00FB0A09" w:rsidRPr="00C47956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7FE56E97" w:rsidR="00B74074" w:rsidRPr="00C47956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0B2CBE">
        <w:rPr>
          <w:rFonts w:asciiTheme="minorHAnsi" w:eastAsia="Cambria" w:hAnsiTheme="minorHAnsi" w:cstheme="minorHAnsi"/>
          <w:sz w:val="24"/>
          <w:szCs w:val="24"/>
        </w:rPr>
        <w:t>17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0B2CBE">
        <w:rPr>
          <w:rFonts w:asciiTheme="minorHAnsi" w:eastAsia="Cambria" w:hAnsiTheme="minorHAnsi" w:cstheme="minorHAnsi"/>
          <w:sz w:val="24"/>
          <w:szCs w:val="24"/>
        </w:rPr>
        <w:t>abril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B535CE">
        <w:rPr>
          <w:rFonts w:asciiTheme="minorHAnsi" w:eastAsia="Cambria" w:hAnsiTheme="minorHAnsi" w:cstheme="minorHAnsi"/>
          <w:sz w:val="24"/>
          <w:szCs w:val="24"/>
        </w:rPr>
        <w:t>3</w:t>
      </w:r>
      <w:r w:rsidRPr="00B535CE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9146" w:type="dxa"/>
        <w:jc w:val="center"/>
        <w:tblLayout w:type="fixed"/>
        <w:tblLook w:val="04A0" w:firstRow="1" w:lastRow="0" w:firstColumn="1" w:lastColumn="0" w:noHBand="0" w:noVBand="1"/>
      </w:tblPr>
      <w:tblGrid>
        <w:gridCol w:w="4672"/>
        <w:gridCol w:w="6"/>
        <w:gridCol w:w="4457"/>
        <w:gridCol w:w="11"/>
      </w:tblGrid>
      <w:tr w:rsidR="00377802" w:rsidRPr="00C47956" w14:paraId="5A53BDDF" w14:textId="77777777" w:rsidTr="00283A59">
        <w:trPr>
          <w:jc w:val="center"/>
        </w:trPr>
        <w:tc>
          <w:tcPr>
            <w:tcW w:w="4678" w:type="dxa"/>
            <w:gridSpan w:val="2"/>
          </w:tcPr>
          <w:p w14:paraId="2B8D6ACB" w14:textId="77777777" w:rsidR="00377802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966C3" w14:textId="77777777" w:rsidR="00283A59" w:rsidRPr="004531EA" w:rsidRDefault="00283A59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6B992" w14:textId="1D412B85" w:rsidR="00377802" w:rsidRPr="004531EA" w:rsidRDefault="00891170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1B3BA62C" w14:textId="27585C4B" w:rsidR="00377802" w:rsidRPr="004531EA" w:rsidRDefault="00377802" w:rsidP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4468" w:type="dxa"/>
            <w:gridSpan w:val="2"/>
          </w:tcPr>
          <w:p w14:paraId="07025393" w14:textId="77777777" w:rsidR="00377802" w:rsidRDefault="00377802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41D4C" w14:textId="77777777" w:rsidR="00B115A7" w:rsidRDefault="00B115A7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B0697" w14:textId="25B7AF39" w:rsidR="00B115A7" w:rsidRDefault="00B115A7" w:rsidP="00B115A7">
            <w:pPr>
              <w:spacing w:after="0" w:line="240" w:lineRule="auto"/>
              <w:jc w:val="center"/>
              <w:rPr>
                <w:rStyle w:val="Forte"/>
                <w:color w:val="000000"/>
                <w:shd w:val="clear" w:color="auto" w:fill="FFFFFF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ROGÉRIO MARKIEWICZ</w:t>
            </w:r>
          </w:p>
          <w:p w14:paraId="4348C8FF" w14:textId="17DF09CD" w:rsidR="00377802" w:rsidRPr="004531EA" w:rsidRDefault="00B115A7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77802" w:rsidRPr="00C47956" w14:paraId="474B6CA4" w14:textId="77777777" w:rsidTr="00B115A7">
        <w:trPr>
          <w:trHeight w:val="1635"/>
          <w:jc w:val="center"/>
        </w:trPr>
        <w:tc>
          <w:tcPr>
            <w:tcW w:w="4678" w:type="dxa"/>
            <w:gridSpan w:val="2"/>
          </w:tcPr>
          <w:p w14:paraId="5D1328BF" w14:textId="77777777" w:rsidR="00283A59" w:rsidRDefault="00283A59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165996" w14:textId="77777777" w:rsidR="00B115A7" w:rsidRDefault="00B115A7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E50D85" w14:textId="77777777" w:rsidR="00B115A7" w:rsidRPr="004531EA" w:rsidRDefault="00B115A7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22E35A99" w14:textId="65A0D1B1" w:rsidR="00377802" w:rsidRPr="00377802" w:rsidRDefault="00377802" w:rsidP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4468" w:type="dxa"/>
            <w:gridSpan w:val="2"/>
          </w:tcPr>
          <w:p w14:paraId="430F02A6" w14:textId="77777777" w:rsidR="00283A59" w:rsidRDefault="00283A59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7A523" w14:textId="77777777" w:rsidR="00B115A7" w:rsidRDefault="00B115A7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8C0D8A" w14:textId="77777777" w:rsidR="000B2CBE" w:rsidRDefault="00B115A7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4FE47D8" w14:textId="2120849C" w:rsidR="00377802" w:rsidRPr="004531EA" w:rsidRDefault="00377802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621B2AF2" w14:textId="77777777" w:rsidR="00377802" w:rsidRPr="004531EA" w:rsidRDefault="00377802" w:rsidP="00B115A7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</w:tc>
      </w:tr>
      <w:tr w:rsidR="00377802" w:rsidRPr="00C47956" w14:paraId="1D324CAA" w14:textId="77777777" w:rsidTr="00283A59">
        <w:trPr>
          <w:jc w:val="center"/>
        </w:trPr>
        <w:tc>
          <w:tcPr>
            <w:tcW w:w="4678" w:type="dxa"/>
            <w:gridSpan w:val="2"/>
          </w:tcPr>
          <w:p w14:paraId="6AC6B1A9" w14:textId="74601257" w:rsidR="00B115A7" w:rsidRDefault="00B115A7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rte"/>
                <w:color w:val="000000"/>
                <w:shd w:val="clear" w:color="auto" w:fill="FFFFFF"/>
              </w:rPr>
              <w:t>VANIA STEPHAN MARRONI BURIGO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025D9A" w14:textId="639AA158" w:rsidR="00377802" w:rsidRPr="004531EA" w:rsidRDefault="00377802" w:rsidP="007D0E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4468" w:type="dxa"/>
            <w:gridSpan w:val="2"/>
          </w:tcPr>
          <w:p w14:paraId="73584A96" w14:textId="77777777" w:rsidR="00377802" w:rsidRPr="004531EA" w:rsidRDefault="00377802" w:rsidP="006C3A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205E" w14:paraId="3FC96C33" w14:textId="77777777" w:rsidTr="00283A59">
        <w:trPr>
          <w:gridAfter w:val="1"/>
          <w:wAfter w:w="11" w:type="dxa"/>
          <w:trHeight w:val="2049"/>
          <w:jc w:val="center"/>
        </w:trPr>
        <w:tc>
          <w:tcPr>
            <w:tcW w:w="4672" w:type="dxa"/>
          </w:tcPr>
          <w:p w14:paraId="2FF18B18" w14:textId="156EC7E9" w:rsidR="00E9205E" w:rsidRDefault="00E9205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</w:tc>
        <w:tc>
          <w:tcPr>
            <w:tcW w:w="4463" w:type="dxa"/>
            <w:gridSpan w:val="2"/>
          </w:tcPr>
          <w:p w14:paraId="43B632D8" w14:textId="1361E508" w:rsidR="00377802" w:rsidRDefault="003778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25B7CF4" w14:textId="2AD55091" w:rsidR="00B535CE" w:rsidRDefault="00B535C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0B714109" w14:textId="54C540B3" w:rsidR="00FB0ACF" w:rsidRPr="00377802" w:rsidRDefault="00523CD7" w:rsidP="00523CD7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B535CE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</w:t>
      </w:r>
      <w:r w:rsidR="00B115A7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8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ª REUNIÃO </w:t>
      </w:r>
      <w:r w:rsidR="00B115A7">
        <w:rPr>
          <w:rFonts w:asciiTheme="minorHAnsi" w:hAnsiTheme="minorHAnsi" w:cstheme="minorHAnsi"/>
          <w:sz w:val="24"/>
          <w:szCs w:val="24"/>
        </w:rPr>
        <w:t>EXTRA</w:t>
      </w:r>
      <w:r w:rsidR="00FB0ACF" w:rsidRPr="00377802">
        <w:rPr>
          <w:rFonts w:asciiTheme="minorHAnsi" w:hAnsiTheme="minorHAnsi" w:cstheme="minorHAnsi"/>
          <w:sz w:val="24"/>
          <w:szCs w:val="24"/>
        </w:rPr>
        <w:t>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891170">
        <w:rPr>
          <w:rFonts w:asciiTheme="minorHAnsi" w:hAnsiTheme="minorHAnsi" w:cstheme="minorHAnsi"/>
          <w:sz w:val="24"/>
          <w:szCs w:val="24"/>
        </w:rPr>
        <w:t>POLÍTICA PROFISISONAL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4A337E59" w:rsidR="00FB0ACF" w:rsidRPr="002E2128" w:rsidRDefault="00891170" w:rsidP="00FB0ACF">
      <w:pPr>
        <w:tabs>
          <w:tab w:val="left" w:pos="3119"/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B115A7">
        <w:rPr>
          <w:rFonts w:asciiTheme="minorHAnsi" w:hAnsiTheme="minorHAnsi" w:cstheme="minorHAnsi"/>
          <w:sz w:val="24"/>
          <w:szCs w:val="24"/>
        </w:rPr>
        <w:t>VIRTUAL</w:t>
      </w:r>
      <w:r w:rsidR="00FB0ACF"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FDB4" w14:textId="4C01E00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D5" w14:textId="0CECE0D1" w:rsidR="00FB0ACF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1B0" w14:textId="47BE00E8" w:rsidR="00FB0ACF" w:rsidRPr="002E2128" w:rsidRDefault="00283A59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51C133DD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AB5E7D8" w:rsidR="00FB0ACF" w:rsidRPr="00B115A7" w:rsidRDefault="00891170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0A33C4A1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F0AF83A" w:rsidR="00FB0ACF" w:rsidRPr="002E2128" w:rsidRDefault="00B115A7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278DF5" w:rsidR="00FB0ACF" w:rsidRPr="00B115A7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sz w:val="24"/>
                <w:szCs w:val="24"/>
              </w:rPr>
              <w:t>Guivaldo D´Alexandria Baptista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492CD9F0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62E1BB8F" w:rsidR="00FB0ACF" w:rsidRPr="002E2128" w:rsidRDefault="00B115A7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08EE498" w:rsidR="00FB0ACF" w:rsidRPr="00B115A7" w:rsidRDefault="00B115A7" w:rsidP="00B115A7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bCs/>
                <w:sz w:val="24"/>
                <w:szCs w:val="24"/>
              </w:rPr>
              <w:t>Rogério Markiewicz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58B1B935" w:rsidR="00FB0ACF" w:rsidRPr="002E2128" w:rsidRDefault="00B115A7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08E54BC6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5D2" w14:textId="56F1A50D" w:rsidR="00FB0ACF" w:rsidRPr="00B115A7" w:rsidRDefault="00891170" w:rsidP="00891170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07636830" w:rsidR="00FB0ACF" w:rsidRPr="002E2128" w:rsidRDefault="00283A59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802" w:rsidRPr="002E2128" w14:paraId="4F8F9859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5920" w14:textId="4DB12DE5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E70E" w14:textId="41EAC193" w:rsidR="00377802" w:rsidRPr="00B115A7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A67" w14:textId="0BA0B71B" w:rsidR="00377802" w:rsidRPr="002E2128" w:rsidRDefault="00283A59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EDB3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348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052" w14:textId="77777777" w:rsidR="00377802" w:rsidRPr="002E2128" w:rsidRDefault="00377802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1170" w:rsidRPr="002E2128" w14:paraId="5226896A" w14:textId="77777777" w:rsidTr="001723FE">
        <w:trPr>
          <w:trHeight w:val="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647D" w14:textId="0D9BE1AB" w:rsidR="00891170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5E3" w14:textId="7883DA0E" w:rsidR="00891170" w:rsidRPr="00B115A7" w:rsidRDefault="00B115A7" w:rsidP="00B115A7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15A7">
              <w:rPr>
                <w:rFonts w:asciiTheme="minorHAnsi" w:hAnsiTheme="minorHAnsi" w:cstheme="minorHAnsi"/>
                <w:bCs/>
                <w:sz w:val="24"/>
                <w:szCs w:val="24"/>
              </w:rPr>
              <w:t>Vania Stephan Marroni Burigo</w:t>
            </w:r>
            <w:r w:rsidRPr="00B115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AF8" w14:textId="0AACDEEF" w:rsidR="00891170" w:rsidRPr="002E2128" w:rsidRDefault="00B115A7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B3BC" w14:textId="77777777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EA25" w14:textId="77777777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65C7" w14:textId="516AD652" w:rsidR="00891170" w:rsidRPr="002E2128" w:rsidRDefault="00891170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537025A5" w:rsidR="00FB0ACF" w:rsidRPr="001723FE" w:rsidRDefault="00891170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B115A7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</w:t>
            </w:r>
            <w:r w:rsidR="00B115A7">
              <w:rPr>
                <w:rFonts w:asciiTheme="minorHAnsi" w:hAnsiTheme="minorHAnsi" w:cstheme="minorHAnsi"/>
                <w:b/>
                <w:sz w:val="24"/>
                <w:szCs w:val="24"/>
              </w:rPr>
              <w:t>EXTRA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5C4B588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15A7">
              <w:rPr>
                <w:rFonts w:asciiTheme="minorHAnsi" w:hAnsiTheme="minorHAnsi" w:cstheme="minorHAnsi"/>
                <w:sz w:val="24"/>
                <w:szCs w:val="24"/>
              </w:rPr>
              <w:t>17/04</w:t>
            </w:r>
            <w:r w:rsidR="0037780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781071B0" w:rsidR="00FB0ACF" w:rsidRPr="001723FE" w:rsidRDefault="00FB0ACF" w:rsidP="00BA2CD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15A7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VISITA TÉCNICA À CASA DA ARQUITECTURA</w:t>
            </w:r>
          </w:p>
          <w:p w14:paraId="27D671BF" w14:textId="3EBB9F7D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proofErr w:type="gramStart"/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83A5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283A59" w:rsidRPr="00283A5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283A5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1723FE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54105" w14:textId="77777777" w:rsidR="00035417" w:rsidRDefault="00035417" w:rsidP="00EE0A57">
      <w:pPr>
        <w:spacing w:after="0" w:line="240" w:lineRule="auto"/>
      </w:pPr>
      <w:r>
        <w:separator/>
      </w:r>
    </w:p>
  </w:endnote>
  <w:endnote w:type="continuationSeparator" w:id="0">
    <w:p w14:paraId="4AEB162A" w14:textId="77777777" w:rsidR="00035417" w:rsidRDefault="0003541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DD75A5B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B2CBE" w:rsidRPr="000B2CBE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2901D" w14:textId="77777777" w:rsidR="00035417" w:rsidRDefault="00035417" w:rsidP="00EE0A57">
      <w:pPr>
        <w:spacing w:after="0" w:line="240" w:lineRule="auto"/>
      </w:pPr>
      <w:r>
        <w:separator/>
      </w:r>
    </w:p>
  </w:footnote>
  <w:footnote w:type="continuationSeparator" w:id="0">
    <w:p w14:paraId="65539E40" w14:textId="77777777" w:rsidR="00035417" w:rsidRDefault="0003541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723FE">
      <w:rPr>
        <w:color w:val="FFFFFF" w:themeColor="background1"/>
        <w:sz w:val="12"/>
        <w:szCs w:val="12"/>
      </w:rPr>
      <w:t>rbanismo</w:t>
    </w:r>
    <w:proofErr w:type="spellEnd"/>
    <w:proofErr w:type="gram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5417"/>
    <w:rsid w:val="000502E6"/>
    <w:rsid w:val="00071C49"/>
    <w:rsid w:val="00076A2E"/>
    <w:rsid w:val="000836A3"/>
    <w:rsid w:val="0008459F"/>
    <w:rsid w:val="000915B6"/>
    <w:rsid w:val="00092202"/>
    <w:rsid w:val="000B2CBE"/>
    <w:rsid w:val="000B5EE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088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3A59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0D24"/>
    <w:rsid w:val="00342363"/>
    <w:rsid w:val="0034402B"/>
    <w:rsid w:val="00345B66"/>
    <w:rsid w:val="00353480"/>
    <w:rsid w:val="00364443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52585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B5545"/>
    <w:rsid w:val="006C3A3F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0B9A"/>
    <w:rsid w:val="0079216E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1170"/>
    <w:rsid w:val="008936F6"/>
    <w:rsid w:val="0089372A"/>
    <w:rsid w:val="008A036E"/>
    <w:rsid w:val="008A43D5"/>
    <w:rsid w:val="008B3612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25F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AF4C2E"/>
    <w:rsid w:val="00B05458"/>
    <w:rsid w:val="00B115A7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469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652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0D09BF-456B-4018-B355-A2BF88D0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2023-04-18T18:33:00Z</dcterms:created>
  <dcterms:modified xsi:type="dcterms:W3CDTF">2023-04-18T18:33:00Z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