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B87D79" w:rsidP="00B87D7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B87D79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87D79" w:rsidRPr="00835274" w:rsidRDefault="00B87D79" w:rsidP="00B87D7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B87D79" w:rsidRPr="00835274" w:rsidRDefault="001D568D" w:rsidP="00D80813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</w:t>
            </w:r>
            <w:r w:rsidR="00F606D3" w:rsidRPr="00F606D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ransferência do local e data da 77ª Reunião Ordinária da CPP-CAU/BR, para 08 de julho de 2019, em Salvador/BA</w:t>
            </w:r>
          </w:p>
        </w:tc>
      </w:tr>
    </w:tbl>
    <w:p w:rsidR="003852AF" w:rsidRPr="00835274" w:rsidRDefault="008337E0" w:rsidP="00215E45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</w:t>
      </w:r>
      <w:r w:rsidR="003852AF" w:rsidRPr="0083527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º 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E339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1</w:t>
      </w:r>
      <w:r w:rsidR="00F606D3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="00B351E9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</w:t>
      </w:r>
      <w:r w:rsidR="0012130F" w:rsidRPr="00B3238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</w:t>
      </w:r>
      <w:r w:rsidR="00C764E5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="00D6422F" w:rsidRPr="00D6422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CPP</w:t>
      </w:r>
      <w:r w:rsidR="00402CB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12130F" w:rsidRPr="007A0310" w:rsidRDefault="003852A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POLÍTICA PROFISSIONAL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D6422F" w:rsidRPr="007A0310">
        <w:rPr>
          <w:rFonts w:ascii="Times New Roman" w:eastAsia="Times New Roman" w:hAnsi="Times New Roman"/>
          <w:sz w:val="22"/>
          <w:szCs w:val="22"/>
          <w:lang w:eastAsia="pt-BR"/>
        </w:rPr>
        <w:t>CPP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>-CAU/BR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, reunida ordinariamente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 w:rsidR="001D568D">
        <w:rPr>
          <w:rFonts w:ascii="Times New Roman" w:eastAsia="Times New Roman" w:hAnsi="Times New Roman"/>
          <w:sz w:val="22"/>
          <w:szCs w:val="22"/>
          <w:lang w:eastAsia="pt-BR"/>
        </w:rPr>
        <w:t>Brasília/DF</w:t>
      </w:r>
      <w:r w:rsidR="00676C6A">
        <w:rPr>
          <w:rFonts w:ascii="Times New Roman" w:eastAsia="Times New Roman" w:hAnsi="Times New Roman"/>
          <w:sz w:val="22"/>
          <w:szCs w:val="22"/>
          <w:lang w:eastAsia="pt-BR"/>
        </w:rPr>
        <w:t xml:space="preserve"> na sede do CAU/</w:t>
      </w:r>
      <w:r w:rsidR="001D568D">
        <w:rPr>
          <w:rFonts w:ascii="Times New Roman" w:eastAsia="Times New Roman" w:hAnsi="Times New Roman"/>
          <w:sz w:val="22"/>
          <w:szCs w:val="22"/>
          <w:lang w:eastAsia="pt-BR"/>
        </w:rPr>
        <w:t>BR</w:t>
      </w:r>
      <w:r w:rsidR="00402CB7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1D568D">
        <w:rPr>
          <w:rFonts w:ascii="Times New Roman" w:eastAsia="Times New Roman" w:hAnsi="Times New Roman"/>
          <w:sz w:val="22"/>
          <w:szCs w:val="22"/>
          <w:lang w:eastAsia="pt-BR"/>
        </w:rPr>
        <w:t>5 de junho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>201</w:t>
      </w:r>
      <w:r w:rsidR="00212C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no uso das competências que lhe conferem o art.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104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Regimento </w:t>
      </w:r>
      <w:r w:rsidR="00B351E9" w:rsidRPr="007A0310">
        <w:rPr>
          <w:rFonts w:ascii="Times New Roman" w:eastAsia="Times New Roman" w:hAnsi="Times New Roman"/>
          <w:sz w:val="22"/>
          <w:szCs w:val="22"/>
          <w:lang w:eastAsia="pt-BR"/>
        </w:rPr>
        <w:t>Interno</w:t>
      </w:r>
      <w:r w:rsidR="0012130F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CAU/BR, após análise do assunto em epígrafe, e</w:t>
      </w:r>
    </w:p>
    <w:p w:rsidR="0012130F" w:rsidRPr="007A0310" w:rsidRDefault="0012130F" w:rsidP="003A47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11D0C" w:rsidRDefault="001D568D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calendário anual de atividades do CAU/BR para o exercício de 2019 que aprova a realização das reuniões ordinárias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3D6EC5" w:rsidRDefault="003D6EC5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D6EC5" w:rsidRDefault="003D6EC5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 w:rsidRPr="003D6EC5">
        <w:rPr>
          <w:rFonts w:ascii="Times New Roman" w:hAnsi="Times New Roman"/>
          <w:color w:val="000000"/>
          <w:sz w:val="22"/>
          <w:szCs w:val="22"/>
        </w:rPr>
        <w:t>Considerando o disposto no art. 116 do Regimento Interno do CAU/BR, que define, em parágrafo 2º que “as reuniões ordinárias das comissões ordinárias e das especiais serão realizadas na cidade de Brasília, Distrito Federal, onde se localiza a sede do CAU/BR, ou, excepcionalmente, em outro local, mediante decisão do Plenário”;</w:t>
      </w:r>
    </w:p>
    <w:p w:rsidR="001D568D" w:rsidRPr="007A0310" w:rsidRDefault="001D568D" w:rsidP="003A47C8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852AF" w:rsidRPr="007A0310" w:rsidRDefault="003852AF" w:rsidP="007A031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7A0310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3852AF" w:rsidRDefault="003852AF" w:rsidP="007A03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76C6A" w:rsidRDefault="00323CA6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55F9F"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Alterar o local e data da 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77ª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euni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rdinária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da CP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-CAU/BR em 2019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 xml:space="preserve">, para </w:t>
      </w:r>
      <w:r w:rsidR="003D6EC5" w:rsidRPr="003D6EC5">
        <w:rPr>
          <w:rFonts w:ascii="Times New Roman" w:eastAsia="Times New Roman" w:hAnsi="Times New Roman"/>
          <w:sz w:val="22"/>
          <w:szCs w:val="22"/>
          <w:lang w:eastAsia="pt-BR"/>
        </w:rPr>
        <w:t>08 de julho de 2019, em Salvador/BA, na sede do CAU/BA</w:t>
      </w:r>
      <w:r w:rsidR="003D6EC5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3D6EC5" w:rsidRDefault="003D6E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D6EC5" w:rsidRDefault="003D6E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6995">
        <w:rPr>
          <w:rFonts w:ascii="Times New Roman" w:eastAsia="Times New Roman" w:hAnsi="Times New Roman"/>
          <w:sz w:val="22"/>
          <w:szCs w:val="22"/>
          <w:lang w:eastAsia="pt-BR"/>
        </w:rPr>
        <w:t>2- Realizar Reunião Técnica da CPP-CAU/BR, no dia 09 de julho de 2019, na sede da FAU- UFBA, com a profa. Ângela Gordilho, o arquiteto Paulo Ormindo, a presidente do CAU/BA Gilcinéa Barbosa, o coord. CDP-CAU/SP André Blanco e os conselheiros da CPP-CAU/BR sobre a metodologia do Estudo de Levantamento sobre os Espaços Vazios nos Centros Urbanos das Cidades Brasileiras com a finalidade de ATHIS;</w:t>
      </w:r>
    </w:p>
    <w:p w:rsidR="003D6EC5" w:rsidRDefault="003D6EC5" w:rsidP="00676C6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7086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            </w:t>
      </w:r>
    </w:p>
    <w:p w:rsidR="003E514B" w:rsidRDefault="00F95900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1E594D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DF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A2B6F">
        <w:rPr>
          <w:rFonts w:ascii="Times New Roman" w:eastAsia="Times New Roman" w:hAnsi="Times New Roman"/>
          <w:sz w:val="22"/>
          <w:szCs w:val="22"/>
          <w:lang w:eastAsia="pt-BR"/>
        </w:rPr>
        <w:t>5 de junho</w:t>
      </w:r>
      <w:r w:rsidR="00885F9F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0C68C6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="003E514B" w:rsidRPr="007A0310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76C6A" w:rsidRDefault="00676C6A" w:rsidP="003E514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R</w:t>
      </w:r>
      <w:r w:rsidR="00C764E5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OSEANA DE VASCONCELOS      </w:t>
      </w: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7E52" w:rsidRPr="007974E0" w:rsidRDefault="0052264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            </w:t>
      </w:r>
      <w:r w:rsidR="000C68C6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       </w:t>
      </w:r>
      <w:r w:rsidR="00A67E52"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 xml:space="preserve">        ____________________________________</w:t>
      </w:r>
    </w:p>
    <w:p w:rsidR="00A67E52" w:rsidRPr="007974E0" w:rsidRDefault="00A67E52" w:rsidP="00676C6A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 w:rsidRPr="007974E0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7E52" w:rsidRPr="007974E0" w:rsidRDefault="00A67E52" w:rsidP="00A67E52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GUIVALDO D’ALEXANDRIA                             ____________________________________</w:t>
      </w:r>
    </w:p>
    <w:p w:rsidR="00A67E52" w:rsidRPr="007974E0" w:rsidRDefault="00A67E52" w:rsidP="00A67E52">
      <w:pPr>
        <w:jc w:val="both"/>
        <w:rPr>
          <w:rFonts w:ascii="Times New Roman" w:eastAsia="Times New Roman" w:hAnsi="Times New Roman"/>
          <w:spacing w:val="4"/>
          <w:sz w:val="22"/>
          <w:szCs w:val="22"/>
          <w:lang w:eastAsia="pt-BR"/>
        </w:rPr>
      </w:pPr>
      <w:r w:rsidRPr="007974E0"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7E52" w:rsidRPr="007974E0" w:rsidSect="00522642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2.15pt" w:right="49.25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02094" w:rsidRDefault="00802094">
      <w:r>
        <w:separator/>
      </w:r>
    </w:p>
  </w:endnote>
  <w:endnote w:type="continuationSeparator" w:id="0">
    <w:p w:rsidR="00802094" w:rsidRDefault="0080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Default="0059707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7074" w:rsidRPr="00771D16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97074" w:rsidRPr="00286054" w:rsidRDefault="0059707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760340" w:rsidRDefault="0059707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2188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597074" w:rsidRDefault="00721885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02094" w:rsidRDefault="00802094">
      <w:r>
        <w:separator/>
      </w:r>
    </w:p>
  </w:footnote>
  <w:footnote w:type="continuationSeparator" w:id="0">
    <w:p w:rsidR="00802094" w:rsidRDefault="0080209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7218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59707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074" w:rsidRPr="009E4E5A" w:rsidRDefault="007218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-997585</wp:posOffset>
          </wp:positionH>
          <wp:positionV relativeFrom="paragraph">
            <wp:posOffset>-847725</wp:posOffset>
          </wp:positionV>
          <wp:extent cx="7566025" cy="1078865"/>
          <wp:effectExtent l="0" t="0" r="0" b="6985"/>
          <wp:wrapNone/>
          <wp:docPr id="48" name="Imagem 1" descr="CAU-BR-timbrado2015-edit-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" descr="CAU-BR-timbrado2015-edit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91EBA"/>
    <w:rsid w:val="000A7BE5"/>
    <w:rsid w:val="000B7086"/>
    <w:rsid w:val="000C68C6"/>
    <w:rsid w:val="000E7D14"/>
    <w:rsid w:val="000F5FF6"/>
    <w:rsid w:val="00112071"/>
    <w:rsid w:val="001165A4"/>
    <w:rsid w:val="0012130F"/>
    <w:rsid w:val="00141720"/>
    <w:rsid w:val="00152C0A"/>
    <w:rsid w:val="0015789A"/>
    <w:rsid w:val="00164F68"/>
    <w:rsid w:val="00175C84"/>
    <w:rsid w:val="001C47F8"/>
    <w:rsid w:val="001D568D"/>
    <w:rsid w:val="001E594D"/>
    <w:rsid w:val="001F4C21"/>
    <w:rsid w:val="0020254C"/>
    <w:rsid w:val="00212C57"/>
    <w:rsid w:val="00215E45"/>
    <w:rsid w:val="00223161"/>
    <w:rsid w:val="00236436"/>
    <w:rsid w:val="00274B0D"/>
    <w:rsid w:val="00286054"/>
    <w:rsid w:val="002A2B6F"/>
    <w:rsid w:val="002B42A2"/>
    <w:rsid w:val="002D325B"/>
    <w:rsid w:val="002F7953"/>
    <w:rsid w:val="0030260E"/>
    <w:rsid w:val="00313D3A"/>
    <w:rsid w:val="00323CA6"/>
    <w:rsid w:val="00334E25"/>
    <w:rsid w:val="00337550"/>
    <w:rsid w:val="00337656"/>
    <w:rsid w:val="00337784"/>
    <w:rsid w:val="0035428C"/>
    <w:rsid w:val="003852AF"/>
    <w:rsid w:val="003A47C8"/>
    <w:rsid w:val="003B607A"/>
    <w:rsid w:val="003D4C96"/>
    <w:rsid w:val="003D6EC5"/>
    <w:rsid w:val="003E514B"/>
    <w:rsid w:val="003E6CD8"/>
    <w:rsid w:val="00402CB7"/>
    <w:rsid w:val="004079E0"/>
    <w:rsid w:val="0041015D"/>
    <w:rsid w:val="0044148D"/>
    <w:rsid w:val="00446007"/>
    <w:rsid w:val="004576A4"/>
    <w:rsid w:val="004B24CD"/>
    <w:rsid w:val="004B2CC2"/>
    <w:rsid w:val="004C2D57"/>
    <w:rsid w:val="004D6E49"/>
    <w:rsid w:val="00522642"/>
    <w:rsid w:val="00522F6E"/>
    <w:rsid w:val="00543F54"/>
    <w:rsid w:val="005556A2"/>
    <w:rsid w:val="00590A54"/>
    <w:rsid w:val="00597074"/>
    <w:rsid w:val="005A4F1D"/>
    <w:rsid w:val="005B2993"/>
    <w:rsid w:val="00617E7B"/>
    <w:rsid w:val="00623799"/>
    <w:rsid w:val="00630B50"/>
    <w:rsid w:val="00641887"/>
    <w:rsid w:val="00655F9F"/>
    <w:rsid w:val="00660D6C"/>
    <w:rsid w:val="00676C6A"/>
    <w:rsid w:val="0068442E"/>
    <w:rsid w:val="006A11FE"/>
    <w:rsid w:val="006C49BC"/>
    <w:rsid w:val="006E4DFE"/>
    <w:rsid w:val="006E6995"/>
    <w:rsid w:val="00700567"/>
    <w:rsid w:val="00720E05"/>
    <w:rsid w:val="00721885"/>
    <w:rsid w:val="00781281"/>
    <w:rsid w:val="00794489"/>
    <w:rsid w:val="007974E0"/>
    <w:rsid w:val="007A0310"/>
    <w:rsid w:val="007B217D"/>
    <w:rsid w:val="007B7BAA"/>
    <w:rsid w:val="007D0B2A"/>
    <w:rsid w:val="007F2013"/>
    <w:rsid w:val="00802094"/>
    <w:rsid w:val="008337E0"/>
    <w:rsid w:val="00885F9F"/>
    <w:rsid w:val="0088655E"/>
    <w:rsid w:val="008A1FD6"/>
    <w:rsid w:val="008A706A"/>
    <w:rsid w:val="008E3395"/>
    <w:rsid w:val="008F20CC"/>
    <w:rsid w:val="00927EDE"/>
    <w:rsid w:val="00963CC3"/>
    <w:rsid w:val="00973137"/>
    <w:rsid w:val="00986BCC"/>
    <w:rsid w:val="009B2EFB"/>
    <w:rsid w:val="009F05D8"/>
    <w:rsid w:val="00A16BD8"/>
    <w:rsid w:val="00A67E52"/>
    <w:rsid w:val="00A70AF0"/>
    <w:rsid w:val="00A824AD"/>
    <w:rsid w:val="00A85EFD"/>
    <w:rsid w:val="00AB47FC"/>
    <w:rsid w:val="00AB536B"/>
    <w:rsid w:val="00AC23CC"/>
    <w:rsid w:val="00AC322B"/>
    <w:rsid w:val="00B32385"/>
    <w:rsid w:val="00B351E9"/>
    <w:rsid w:val="00B7165D"/>
    <w:rsid w:val="00B87D79"/>
    <w:rsid w:val="00BA72FA"/>
    <w:rsid w:val="00BC4705"/>
    <w:rsid w:val="00BF62B0"/>
    <w:rsid w:val="00C1311B"/>
    <w:rsid w:val="00C14585"/>
    <w:rsid w:val="00C44BB5"/>
    <w:rsid w:val="00C55BBB"/>
    <w:rsid w:val="00C572DF"/>
    <w:rsid w:val="00C764E5"/>
    <w:rsid w:val="00C875D8"/>
    <w:rsid w:val="00C87925"/>
    <w:rsid w:val="00D24FEA"/>
    <w:rsid w:val="00D269EC"/>
    <w:rsid w:val="00D359A4"/>
    <w:rsid w:val="00D35DEB"/>
    <w:rsid w:val="00D46184"/>
    <w:rsid w:val="00D5275C"/>
    <w:rsid w:val="00D57D1E"/>
    <w:rsid w:val="00D6422F"/>
    <w:rsid w:val="00D80813"/>
    <w:rsid w:val="00DB29B4"/>
    <w:rsid w:val="00DE6D53"/>
    <w:rsid w:val="00E36F86"/>
    <w:rsid w:val="00E4503A"/>
    <w:rsid w:val="00E56D17"/>
    <w:rsid w:val="00E94E23"/>
    <w:rsid w:val="00E979BF"/>
    <w:rsid w:val="00EA4A0A"/>
    <w:rsid w:val="00EC1157"/>
    <w:rsid w:val="00EC7A4F"/>
    <w:rsid w:val="00ED6F1D"/>
    <w:rsid w:val="00F11D0C"/>
    <w:rsid w:val="00F228D7"/>
    <w:rsid w:val="00F23CE8"/>
    <w:rsid w:val="00F25705"/>
    <w:rsid w:val="00F27A40"/>
    <w:rsid w:val="00F606D3"/>
    <w:rsid w:val="00F62BE0"/>
    <w:rsid w:val="00F844C9"/>
    <w:rsid w:val="00F95900"/>
    <w:rsid w:val="00FB282A"/>
    <w:rsid w:val="00FB71B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57733347-43A0-4E95-BBCB-7F688D77AC7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141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417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244932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9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8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5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2019-06-07T18:42:00Z</cp:lastPrinted>
  <dcterms:created xsi:type="dcterms:W3CDTF">2019-06-10T18:26:00Z</dcterms:created>
  <dcterms:modified xsi:type="dcterms:W3CDTF">2019-06-10T18:26:00Z</dcterms:modified>
</cp:coreProperties>
</file>