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360500" w:rsidP="0036050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DEFINIÇÃO DO PLANO DE TRABALHO DA COMISSÃO DE POLÍTICA PROFISSIONAL DO CAU/BR PARA 2019.</w:t>
            </w:r>
          </w:p>
        </w:tc>
      </w:tr>
    </w:tbl>
    <w:p w:rsidR="003852AF" w:rsidRPr="00835274" w:rsidRDefault="008337E0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36050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09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12130F" w:rsidRPr="007A0310" w:rsidRDefault="003852A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POLÍTICA PROFISSIONAL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CPP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, reunida ordinariamente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360500">
        <w:rPr>
          <w:rFonts w:ascii="Times New Roman" w:eastAsia="Times New Roman" w:hAnsi="Times New Roman"/>
          <w:sz w:val="22"/>
          <w:szCs w:val="22"/>
          <w:lang w:eastAsia="pt-BR"/>
        </w:rPr>
        <w:t>BRASÍLIA/DF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973137">
        <w:rPr>
          <w:rFonts w:ascii="Times New Roman" w:eastAsia="Times New Roman" w:hAnsi="Times New Roman"/>
          <w:sz w:val="22"/>
          <w:szCs w:val="22"/>
          <w:lang w:eastAsia="pt-BR"/>
        </w:rPr>
        <w:t>a sede do CAU/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360500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60500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104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12130F" w:rsidRPr="007A0310" w:rsidRDefault="0012130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  <w:r w:rsidR="00360500">
        <w:rPr>
          <w:rFonts w:ascii="Times New Roman" w:hAnsi="Times New Roman"/>
          <w:color w:val="000000"/>
          <w:sz w:val="22"/>
          <w:szCs w:val="22"/>
        </w:rPr>
        <w:t xml:space="preserve"> e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</w:t>
      </w:r>
      <w:r w:rsidR="00360500">
        <w:rPr>
          <w:rFonts w:ascii="Times New Roman" w:hAnsi="Times New Roman"/>
          <w:color w:val="000000"/>
          <w:sz w:val="22"/>
          <w:szCs w:val="22"/>
        </w:rPr>
        <w:t>.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68442E" w:rsidRDefault="0068442E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9DC" w:rsidRDefault="00323CA6" w:rsidP="008A1FD6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655F9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</w:t>
      </w:r>
      <w:r w:rsidR="00360500">
        <w:rPr>
          <w:rFonts w:ascii="Times New Roman" w:eastAsia="Times New Roman" w:hAnsi="Times New Roman"/>
          <w:sz w:val="22"/>
          <w:szCs w:val="22"/>
          <w:lang w:eastAsia="pt-BR"/>
        </w:rPr>
        <w:t>que encaminhe ao Plenário do CAU/BR</w:t>
      </w:r>
      <w:r w:rsidR="001979DC">
        <w:rPr>
          <w:rFonts w:ascii="Times New Roman" w:eastAsia="Times New Roman" w:hAnsi="Times New Roman"/>
          <w:sz w:val="22"/>
          <w:szCs w:val="22"/>
          <w:lang w:eastAsia="pt-BR"/>
        </w:rPr>
        <w:t xml:space="preserve"> o Plano de Trabalho da CPP-CAU/BR conhecimento e aprovação, conforme quadro abaixo:</w:t>
      </w:r>
    </w:p>
    <w:p w:rsidR="001979DC" w:rsidRDefault="001979DC" w:rsidP="008A1FD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9DC" w:rsidRDefault="003E514B" w:rsidP="008A1FD6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tbl>
      <w:tblPr>
        <w:tblW w:w="473.75pt" w:type="dxa"/>
        <w:tblInd w:w="-6.6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62"/>
        <w:gridCol w:w="2387"/>
        <w:gridCol w:w="3260"/>
        <w:gridCol w:w="1281"/>
        <w:gridCol w:w="1985"/>
      </w:tblGrid>
      <w:tr w:rsidR="003E6CDD" w:rsidRPr="00B43B5C" w:rsidTr="003E6CDD">
        <w:trPr>
          <w:trHeight w:val="570"/>
        </w:trPr>
        <w:tc>
          <w:tcPr>
            <w:tcW w:w="473.75pt" w:type="dxa"/>
            <w:gridSpan w:val="5"/>
            <w:shd w:val="clear" w:color="auto" w:fill="auto"/>
            <w:noWrap/>
            <w:hideMark/>
          </w:tcPr>
          <w:p w:rsidR="001979DC" w:rsidRPr="003E6CDD" w:rsidRDefault="001979DC" w:rsidP="003E6CDD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 w:rsidRPr="003E6CDD">
              <w:rPr>
                <w:rFonts w:ascii="Calibri" w:eastAsia="Calibri" w:hAnsi="Calibri"/>
                <w:b/>
                <w:sz w:val="40"/>
                <w:szCs w:val="40"/>
              </w:rPr>
              <w:t>PLANO DE TRABALHO 2019 DA CPP-CAU/BR</w:t>
            </w:r>
          </w:p>
        </w:tc>
      </w:tr>
      <w:tr w:rsidR="003E6CDD" w:rsidRPr="00B43B5C" w:rsidTr="003E6CDD">
        <w:trPr>
          <w:trHeight w:val="300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.3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E6CDD" w:rsidRPr="00B43B5C" w:rsidTr="003E6CDD">
        <w:trPr>
          <w:trHeight w:val="657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.35pt" w:type="dxa"/>
            <w:shd w:val="clear" w:color="auto" w:fill="auto"/>
            <w:hideMark/>
          </w:tcPr>
          <w:p w:rsidR="001979DC" w:rsidRPr="003E6CDD" w:rsidRDefault="001979DC" w:rsidP="003E6CDD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b/>
                <w:bCs/>
                <w:sz w:val="22"/>
                <w:szCs w:val="22"/>
              </w:rPr>
              <w:t>Objeto / Assunto</w:t>
            </w: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1979DC" w:rsidRPr="003E6CDD" w:rsidRDefault="001979DC" w:rsidP="003E6CDD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64.05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b/>
                <w:bCs/>
                <w:sz w:val="22"/>
                <w:szCs w:val="22"/>
              </w:rPr>
              <w:t>Prazo para apreciação</w:t>
            </w:r>
          </w:p>
        </w:tc>
        <w:tc>
          <w:tcPr>
            <w:tcW w:w="99.25pt" w:type="dxa"/>
            <w:shd w:val="clear" w:color="auto" w:fill="auto"/>
            <w:hideMark/>
          </w:tcPr>
          <w:p w:rsidR="001979DC" w:rsidRPr="003E6CDD" w:rsidRDefault="001979DC" w:rsidP="003E6CDD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1979DC" w:rsidRPr="003E6CDD" w:rsidRDefault="001979DC" w:rsidP="003E6CDD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b/>
                <w:bCs/>
                <w:sz w:val="22"/>
                <w:szCs w:val="22"/>
              </w:rPr>
              <w:t>Objetivo</w:t>
            </w:r>
          </w:p>
        </w:tc>
      </w:tr>
      <w:tr w:rsidR="003E6CDD" w:rsidRPr="00B43B5C" w:rsidTr="003E6CDD">
        <w:trPr>
          <w:trHeight w:val="855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19.35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 xml:space="preserve">Reuniões Ordinárias da </w:t>
            </w:r>
            <w:r w:rsidRPr="003E6CDD">
              <w:rPr>
                <w:rFonts w:ascii="Calibri" w:eastAsia="Calibri" w:hAnsi="Calibri"/>
                <w:sz w:val="22"/>
                <w:szCs w:val="22"/>
              </w:rPr>
              <w:br/>
              <w:t>CPP-CAU/BR - Brasília</w:t>
            </w:r>
            <w:r w:rsidRPr="003E6CDD">
              <w:rPr>
                <w:rFonts w:ascii="Calibri" w:eastAsia="Calibri" w:hAnsi="Calibri"/>
                <w:sz w:val="22"/>
                <w:szCs w:val="22"/>
              </w:rPr>
              <w:br/>
              <w:t>07 Reuniões previstas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em andamento</w:t>
            </w: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DEZ/2019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Otimizar processos e metodologias de promoção da A&amp;U</w:t>
            </w:r>
          </w:p>
        </w:tc>
      </w:tr>
      <w:tr w:rsidR="003E6CDD" w:rsidRPr="00B43B5C" w:rsidTr="003E6CDD">
        <w:trPr>
          <w:trHeight w:val="1140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19.35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 xml:space="preserve">Reuniões Ordinárias da </w:t>
            </w:r>
            <w:r w:rsidRPr="003E6CDD">
              <w:rPr>
                <w:rFonts w:ascii="Calibri" w:eastAsia="Calibri" w:hAnsi="Calibri"/>
                <w:sz w:val="22"/>
                <w:szCs w:val="22"/>
              </w:rPr>
              <w:br/>
              <w:t xml:space="preserve">CPP-CAU/BR com os CAU/UF </w:t>
            </w:r>
            <w:r w:rsidRPr="003E6CDD">
              <w:rPr>
                <w:rFonts w:ascii="Calibri" w:eastAsia="Calibri" w:hAnsi="Calibri"/>
                <w:sz w:val="22"/>
                <w:szCs w:val="22"/>
              </w:rPr>
              <w:br/>
              <w:t xml:space="preserve">01 Reunião prevista (CAU/PR): 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 xml:space="preserve">01 Reunião prevista (CAU/RR); </w:t>
            </w: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 xml:space="preserve">01 Reunião prevista (CAU/MG) e </w:t>
            </w:r>
            <w:r w:rsidRPr="003E6CDD">
              <w:rPr>
                <w:rFonts w:ascii="Calibri" w:eastAsia="Calibri" w:hAnsi="Calibri"/>
                <w:sz w:val="22"/>
                <w:szCs w:val="22"/>
              </w:rPr>
              <w:br/>
              <w:t>01 Reunião prevista (CAU/SP)</w:t>
            </w: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em andamento</w:t>
            </w:r>
          </w:p>
        </w:tc>
        <w:tc>
          <w:tcPr>
            <w:tcW w:w="64.05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ABR/2019</w:t>
            </w:r>
            <w:r w:rsidRPr="003E6CDD">
              <w:rPr>
                <w:rFonts w:ascii="Calibri" w:eastAsia="Calibri" w:hAnsi="Calibri"/>
                <w:sz w:val="22"/>
                <w:szCs w:val="22"/>
              </w:rPr>
              <w:br/>
              <w:t>MAI/2019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JUL/2019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OUT/2019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Promover o Desenvolvimento Profissional e Integração com os CAU/UF</w:t>
            </w:r>
          </w:p>
        </w:tc>
      </w:tr>
      <w:tr w:rsidR="003E6CDD" w:rsidRPr="00B43B5C" w:rsidTr="003E6CDD">
        <w:trPr>
          <w:trHeight w:val="855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19.35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Reuniões Técnicas</w:t>
            </w:r>
            <w:r w:rsidRPr="003E6CDD">
              <w:rPr>
                <w:rFonts w:ascii="Calibri" w:eastAsia="Calibri" w:hAnsi="Calibri"/>
                <w:sz w:val="22"/>
                <w:szCs w:val="22"/>
              </w:rPr>
              <w:br/>
              <w:t>04 Reuniões previstas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 xml:space="preserve">Será realizada uma 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Reunião Técnica em Brasília em 25/04/2018</w:t>
            </w: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DEZ/2019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 xml:space="preserve">Alinhar procedimentos e </w:t>
            </w:r>
            <w:r w:rsidRPr="003E6CDD">
              <w:rPr>
                <w:rFonts w:ascii="Calibri" w:eastAsia="Calibri" w:hAnsi="Calibri"/>
                <w:sz w:val="22"/>
                <w:szCs w:val="22"/>
              </w:rPr>
              <w:lastRenderedPageBreak/>
              <w:t>viabilizar decisões internas e externas</w:t>
            </w:r>
          </w:p>
        </w:tc>
      </w:tr>
      <w:tr w:rsidR="003E6CDD" w:rsidRPr="00B43B5C" w:rsidTr="003E6CDD">
        <w:trPr>
          <w:trHeight w:val="570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19.35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 xml:space="preserve">Seminário ARQCONECTA em </w:t>
            </w:r>
            <w:r w:rsidRPr="003E6CDD">
              <w:rPr>
                <w:rFonts w:ascii="Calibri" w:eastAsia="Calibri" w:hAnsi="Calibri"/>
                <w:sz w:val="22"/>
                <w:szCs w:val="22"/>
              </w:rPr>
              <w:br/>
              <w:t>parceria CAU/PA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CONCLUIDO em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FEV/2019</w:t>
            </w: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FEV/2019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Promover Conexões dos atores da Arquitetura – Sociedade / Entidades)</w:t>
            </w:r>
          </w:p>
        </w:tc>
      </w:tr>
      <w:tr w:rsidR="003E6CDD" w:rsidRPr="00B43B5C" w:rsidTr="003E6CDD">
        <w:trPr>
          <w:trHeight w:val="855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19.35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 xml:space="preserve">I Seminário de Internacional de Desenvolvimento Profissional - em parceria com o CAU/SP </w:t>
            </w: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CONCLUIDO em MAR/2019</w:t>
            </w: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MAR/2019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Reunião Preparatória para definições do formato do evento. (Minuta definida)</w:t>
            </w:r>
          </w:p>
        </w:tc>
      </w:tr>
      <w:tr w:rsidR="003E6CDD" w:rsidRPr="00B43B5C" w:rsidTr="003E6CDD">
        <w:trPr>
          <w:trHeight w:val="855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19.35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II Congresso de Habitação de Interesse Social em parceria com o CAU/PR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Será realizado em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8, 9 e 10 de abril de 2019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ABR/2019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Buscar proximidade com os atores públicos, privados e institucionais que desenvolvem ATHIS no país. (Exemplo Min. Desenvolvi-mento)</w:t>
            </w:r>
          </w:p>
        </w:tc>
      </w:tr>
      <w:tr w:rsidR="003E6CDD" w:rsidRPr="00B43B5C" w:rsidTr="003E6CDD">
        <w:trPr>
          <w:trHeight w:val="570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119.35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VIII Seminário de Empreendedorismo em Arquitetura e Urbanismo, em parceria com o CAU/MG (ATHIS e Empreendedorismo)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Será realizado em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29 e 30 de julho de 2019</w:t>
            </w: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JUL/2019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Apresentar casos de ATHIS como exemplos de empreendedorismo na A&amp;U.</w:t>
            </w:r>
          </w:p>
        </w:tc>
      </w:tr>
      <w:tr w:rsidR="003E6CDD" w:rsidRPr="00B43B5C" w:rsidTr="003E6CDD">
        <w:trPr>
          <w:trHeight w:val="1140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119.35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Seminário CPP, CEAU, CPUA e CNM</w:t>
            </w:r>
            <w:r w:rsidRPr="003E6CDD">
              <w:rPr>
                <w:rFonts w:ascii="Calibri" w:eastAsia="Calibri" w:hAnsi="Calibri"/>
                <w:sz w:val="22"/>
                <w:szCs w:val="22"/>
              </w:rPr>
              <w:br/>
              <w:t>Tema: Exercício Profissional e Desenvolvimento Urbano – Consórcios e PDUI (Metropolitano Integrado) Local: Brasília</w:t>
            </w: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em andamento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 xml:space="preserve"> Será realizado em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14 de agosto de 2019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AGO/2019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Discutir sobre a evolução urbana das regiões metropolitanas, propondo novas metodologias e valorizando a A&amp;U.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E6CDD" w:rsidRPr="00B43B5C" w:rsidTr="003E6CDD">
        <w:trPr>
          <w:trHeight w:val="570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119.35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 xml:space="preserve">Seminário Internacional de Desenvolvimento Profissional – </w:t>
            </w: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em Parceria com o CAU/SP.</w:t>
            </w: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em andamento – Será realizado em outubro de 2019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OUT/2019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Promover o estabelecimento de Nexos e Fluxos aos atores da A&amp;U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E6CDD" w:rsidRPr="00B43B5C" w:rsidTr="003E6CDD">
        <w:trPr>
          <w:trHeight w:val="1140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9.35pt" w:type="dxa"/>
            <w:shd w:val="clear" w:color="auto" w:fill="auto"/>
            <w:noWrap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Projeto de 01 Arquiteto e Urbanista por prefeitura CNM &amp; FNP</w:t>
            </w:r>
          </w:p>
        </w:tc>
        <w:tc>
          <w:tcPr>
            <w:tcW w:w="163pt" w:type="dxa"/>
            <w:shd w:val="clear" w:color="auto" w:fill="auto"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em andamento – Reunião em 24 de abril de 2019 - Brasília</w:t>
            </w:r>
          </w:p>
        </w:tc>
        <w:tc>
          <w:tcPr>
            <w:tcW w:w="64.05pt" w:type="dxa"/>
            <w:shd w:val="clear" w:color="auto" w:fill="auto"/>
            <w:noWrap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DEZ/2019</w:t>
            </w:r>
          </w:p>
        </w:tc>
        <w:tc>
          <w:tcPr>
            <w:tcW w:w="99.25pt" w:type="dxa"/>
            <w:shd w:val="clear" w:color="auto" w:fill="auto"/>
            <w:noWrap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Instituir a necessidade todos os municípios serem atendidos por um arquiteto/urbanista mesmo que seja compartilhado.</w:t>
            </w:r>
          </w:p>
        </w:tc>
      </w:tr>
      <w:tr w:rsidR="003E6CDD" w:rsidRPr="00B43B5C" w:rsidTr="003E6CDD">
        <w:trPr>
          <w:trHeight w:val="1140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119.35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Estreitar relacionamento com aceleradores de Projetos de Impacto Social – Lab Habitação I e II</w:t>
            </w: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Realizado em 30 de janeiro/São Paulo (Gerdau); em 19 de março/ São Paulo (ABRAMAT); 20 de março (CAU.SP); 11 de abril/ São Paulo – FENACON e Agosto de 2019 – Lançamento do II Lab Habitação</w:t>
            </w: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DEZ/2019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Promover possibilidades de negócios para os arquitetos/urbanistas.</w:t>
            </w:r>
          </w:p>
        </w:tc>
      </w:tr>
      <w:tr w:rsidR="003E6CDD" w:rsidRPr="00B43B5C" w:rsidTr="003E6CDD">
        <w:trPr>
          <w:trHeight w:val="570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119.3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Salário Mínimo Profissional</w:t>
            </w: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em andamento - Pauta em conjunto com o CEAU-CAU/BR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DEZ/2019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Garantira remuneração adequada aos arquitetos/urbanis-tas</w:t>
            </w:r>
          </w:p>
        </w:tc>
      </w:tr>
      <w:tr w:rsidR="003E6CDD" w:rsidRPr="00B43B5C" w:rsidTr="003E6CDD">
        <w:trPr>
          <w:trHeight w:val="2280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119.3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Tabela de Honorários</w:t>
            </w: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em andamento - Realizada reunião com a CAIXA para parceria na divulgação da Tabela de Honorários. Promover Seminário com IBGE, Min. das Cidades, Min. Do Planejamento, IPEA, SINAPI etc.</w:t>
            </w: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DEZ/2019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Instrumentalizar a boa pratica da Arquitetura e Urbanismo por meio da correta cobrança de seus honorários.</w:t>
            </w:r>
          </w:p>
        </w:tc>
      </w:tr>
      <w:tr w:rsidR="003E6CDD" w:rsidRPr="00B43B5C" w:rsidTr="003E6CDD">
        <w:trPr>
          <w:trHeight w:val="1995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119.35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 xml:space="preserve">Construcard - </w:t>
            </w:r>
            <w:r w:rsidRPr="003E6CDD">
              <w:rPr>
                <w:rFonts w:ascii="Calibri" w:eastAsia="Calibri" w:hAnsi="Calibri"/>
                <w:sz w:val="22"/>
                <w:szCs w:val="22"/>
              </w:rPr>
              <w:br/>
              <w:t>CAIXA ECONÔMICA FEDERAL</w:t>
            </w: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em andamento- aguardando resposta da CAIXA sobre implantações do redesenho do projeto CONSTRUCARD, incluindo a remuneração do arquiteto (PF) no sistema da CAIXA, pois a (PJ) já está incluído.</w:t>
            </w: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DEZ/2019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Promover diversidade de financiamentos aos serviços de Arquitetura e Urbanismo na sociedade.</w:t>
            </w:r>
          </w:p>
        </w:tc>
      </w:tr>
      <w:tr w:rsidR="003E6CDD" w:rsidRPr="00B43B5C" w:rsidTr="003E6CDD">
        <w:trPr>
          <w:trHeight w:val="1995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119.3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Acompanhamento dos Projetos de ATHIS dos CAU/UF</w:t>
            </w: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em andamento – incentivando os CAU/UF a desenvolver ações que sejam compilados dados para serem expostos no Seminário de Desenvolvimento Profissional a ser  desenvolvido em São Paulo/SP no final de outubro de 2019.</w:t>
            </w: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DEZ/2019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Produção de acervo de ATHIS</w:t>
            </w:r>
          </w:p>
        </w:tc>
      </w:tr>
      <w:tr w:rsidR="003E6CDD" w:rsidRPr="00B43B5C" w:rsidTr="003E6CDD">
        <w:trPr>
          <w:trHeight w:val="1425"/>
        </w:trPr>
        <w:tc>
          <w:tcPr>
            <w:tcW w:w="28.10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119.3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Informativo Anual de ATHIS e Relatório do Seminário Internacional de Desenvolvimento Profissional – Nexos e Fluxos.</w:t>
            </w: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pt" w:type="dxa"/>
            <w:shd w:val="clear" w:color="auto" w:fill="auto"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em andamento - em contato com a assessoria de comunicação do CAU/BR, com a parceria com o CAU/SP</w:t>
            </w:r>
          </w:p>
        </w:tc>
        <w:tc>
          <w:tcPr>
            <w:tcW w:w="64.0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DEZ/2019</w:t>
            </w:r>
          </w:p>
        </w:tc>
        <w:tc>
          <w:tcPr>
            <w:tcW w:w="99.25pt" w:type="dxa"/>
            <w:shd w:val="clear" w:color="auto" w:fill="auto"/>
            <w:noWrap/>
            <w:hideMark/>
          </w:tcPr>
          <w:p w:rsidR="001979DC" w:rsidRPr="003E6CDD" w:rsidRDefault="001979DC" w:rsidP="003E6CD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979DC" w:rsidRPr="003E6CDD" w:rsidRDefault="001979DC" w:rsidP="001979DC">
            <w:pPr>
              <w:rPr>
                <w:rFonts w:ascii="Calibri" w:eastAsia="Calibri" w:hAnsi="Calibri"/>
                <w:sz w:val="22"/>
                <w:szCs w:val="22"/>
              </w:rPr>
            </w:pPr>
            <w:r w:rsidRPr="003E6CDD">
              <w:rPr>
                <w:rFonts w:ascii="Calibri" w:eastAsia="Calibri" w:hAnsi="Calibri"/>
                <w:sz w:val="22"/>
                <w:szCs w:val="22"/>
              </w:rPr>
              <w:t>Dar notoriedade à importância da Arquitetura e Urbanismo por meio da publicação das ações de ATHIS desenvolvidas pelos CAU/UF.</w:t>
            </w:r>
          </w:p>
        </w:tc>
      </w:tr>
    </w:tbl>
    <w:p w:rsidR="00236436" w:rsidRDefault="00236436" w:rsidP="008A1FD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9DC" w:rsidRDefault="001979DC" w:rsidP="008A1FD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9DC" w:rsidRDefault="001979DC" w:rsidP="008A1FD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7086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</w:t>
      </w:r>
    </w:p>
    <w:p w:rsidR="003E514B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979DC">
        <w:rPr>
          <w:rFonts w:ascii="Times New Roman" w:eastAsia="Times New Roman" w:hAnsi="Times New Roman"/>
          <w:sz w:val="22"/>
          <w:szCs w:val="22"/>
          <w:lang w:eastAsia="pt-BR"/>
        </w:rPr>
        <w:t>13 de março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979DC" w:rsidRDefault="001979DC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9DC" w:rsidRDefault="001979DC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 xml:space="preserve">Coordenadora 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R</w:t>
      </w:r>
      <w:r w:rsidR="00C764E5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OSEANA DE VASCONCELOS     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52264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            </w:t>
      </w:r>
      <w:r w:rsidR="000C68C6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 w:rsidRPr="007974E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GUIVALDO D’ALEXANDRIA          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A67E52" w:rsidRPr="007974E0" w:rsidSect="001979DC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49.25pt" w:bottom="56.7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E6CDD" w:rsidRDefault="003E6CDD">
      <w:r>
        <w:separator/>
      </w:r>
    </w:p>
  </w:endnote>
  <w:endnote w:type="continuationSeparator" w:id="0">
    <w:p w:rsidR="003E6CDD" w:rsidRDefault="003E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Default="0059707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074" w:rsidRPr="00771D16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7074" w:rsidRPr="00286054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760340" w:rsidRDefault="00597074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41D6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97074" w:rsidRDefault="005A79B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E6CDD" w:rsidRDefault="003E6CDD">
      <w:r>
        <w:separator/>
      </w:r>
    </w:p>
  </w:footnote>
  <w:footnote w:type="continuationSeparator" w:id="0">
    <w:p w:rsidR="003E6CDD" w:rsidRDefault="003E6CD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5A79B2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9707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5A79B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1EBA"/>
    <w:rsid w:val="000A2AAA"/>
    <w:rsid w:val="000A7BE5"/>
    <w:rsid w:val="000B7086"/>
    <w:rsid w:val="000C68C6"/>
    <w:rsid w:val="000E7D14"/>
    <w:rsid w:val="000F5FF6"/>
    <w:rsid w:val="00112071"/>
    <w:rsid w:val="001165A4"/>
    <w:rsid w:val="0012130F"/>
    <w:rsid w:val="00141720"/>
    <w:rsid w:val="00152C0A"/>
    <w:rsid w:val="0015789A"/>
    <w:rsid w:val="00164F68"/>
    <w:rsid w:val="00175C84"/>
    <w:rsid w:val="001979DC"/>
    <w:rsid w:val="001C47F8"/>
    <w:rsid w:val="001E594D"/>
    <w:rsid w:val="001F4C21"/>
    <w:rsid w:val="0020254C"/>
    <w:rsid w:val="00212C57"/>
    <w:rsid w:val="00215E45"/>
    <w:rsid w:val="00223161"/>
    <w:rsid w:val="00236436"/>
    <w:rsid w:val="00286054"/>
    <w:rsid w:val="002B42A2"/>
    <w:rsid w:val="002D325B"/>
    <w:rsid w:val="002F7953"/>
    <w:rsid w:val="0030260E"/>
    <w:rsid w:val="00313D3A"/>
    <w:rsid w:val="00323CA6"/>
    <w:rsid w:val="00334E25"/>
    <w:rsid w:val="00337550"/>
    <w:rsid w:val="00337656"/>
    <w:rsid w:val="00337784"/>
    <w:rsid w:val="0035428C"/>
    <w:rsid w:val="00360500"/>
    <w:rsid w:val="003852AF"/>
    <w:rsid w:val="003A47C8"/>
    <w:rsid w:val="003B607A"/>
    <w:rsid w:val="003D4C96"/>
    <w:rsid w:val="003E514B"/>
    <w:rsid w:val="003E6CD8"/>
    <w:rsid w:val="003E6CDD"/>
    <w:rsid w:val="00402CB7"/>
    <w:rsid w:val="004079E0"/>
    <w:rsid w:val="0041015D"/>
    <w:rsid w:val="0044148D"/>
    <w:rsid w:val="00446007"/>
    <w:rsid w:val="004576A4"/>
    <w:rsid w:val="004B24CD"/>
    <w:rsid w:val="004B2CC2"/>
    <w:rsid w:val="004C2D57"/>
    <w:rsid w:val="004D6E49"/>
    <w:rsid w:val="00522642"/>
    <w:rsid w:val="00522F6E"/>
    <w:rsid w:val="00541D69"/>
    <w:rsid w:val="00543F54"/>
    <w:rsid w:val="005556A2"/>
    <w:rsid w:val="00590A54"/>
    <w:rsid w:val="00597074"/>
    <w:rsid w:val="005A4F1D"/>
    <w:rsid w:val="005A79B2"/>
    <w:rsid w:val="005B2993"/>
    <w:rsid w:val="00617E7B"/>
    <w:rsid w:val="00623799"/>
    <w:rsid w:val="00630B50"/>
    <w:rsid w:val="00641887"/>
    <w:rsid w:val="00655F9F"/>
    <w:rsid w:val="00660D6C"/>
    <w:rsid w:val="0068442E"/>
    <w:rsid w:val="006A11FE"/>
    <w:rsid w:val="006C49BC"/>
    <w:rsid w:val="006E4DFE"/>
    <w:rsid w:val="00700567"/>
    <w:rsid w:val="00720E05"/>
    <w:rsid w:val="00781281"/>
    <w:rsid w:val="00794489"/>
    <w:rsid w:val="007974E0"/>
    <w:rsid w:val="007A0310"/>
    <w:rsid w:val="007B7BAA"/>
    <w:rsid w:val="007F2013"/>
    <w:rsid w:val="008337E0"/>
    <w:rsid w:val="00885F9F"/>
    <w:rsid w:val="0088655E"/>
    <w:rsid w:val="008A1FD6"/>
    <w:rsid w:val="008A706A"/>
    <w:rsid w:val="008E3395"/>
    <w:rsid w:val="008F20CC"/>
    <w:rsid w:val="00927EDE"/>
    <w:rsid w:val="00973137"/>
    <w:rsid w:val="00986BCC"/>
    <w:rsid w:val="009F05D8"/>
    <w:rsid w:val="00A16BD8"/>
    <w:rsid w:val="00A67E52"/>
    <w:rsid w:val="00A70AF0"/>
    <w:rsid w:val="00A824AD"/>
    <w:rsid w:val="00A85EFD"/>
    <w:rsid w:val="00AB47FC"/>
    <w:rsid w:val="00AB536B"/>
    <w:rsid w:val="00AC23CC"/>
    <w:rsid w:val="00AC322B"/>
    <w:rsid w:val="00B32385"/>
    <w:rsid w:val="00B351E9"/>
    <w:rsid w:val="00B7165D"/>
    <w:rsid w:val="00B87D79"/>
    <w:rsid w:val="00BA72FA"/>
    <w:rsid w:val="00BC4705"/>
    <w:rsid w:val="00BF62B0"/>
    <w:rsid w:val="00C1311B"/>
    <w:rsid w:val="00C14585"/>
    <w:rsid w:val="00C44BB5"/>
    <w:rsid w:val="00C55B31"/>
    <w:rsid w:val="00C55BBB"/>
    <w:rsid w:val="00C572DF"/>
    <w:rsid w:val="00C764E5"/>
    <w:rsid w:val="00C875D8"/>
    <w:rsid w:val="00D24FEA"/>
    <w:rsid w:val="00D269EC"/>
    <w:rsid w:val="00D359A4"/>
    <w:rsid w:val="00D35DEB"/>
    <w:rsid w:val="00D46184"/>
    <w:rsid w:val="00D5275C"/>
    <w:rsid w:val="00D57D1E"/>
    <w:rsid w:val="00D6422F"/>
    <w:rsid w:val="00D80813"/>
    <w:rsid w:val="00DB29B4"/>
    <w:rsid w:val="00DE6D53"/>
    <w:rsid w:val="00E36F86"/>
    <w:rsid w:val="00E4503A"/>
    <w:rsid w:val="00E56D17"/>
    <w:rsid w:val="00E94E23"/>
    <w:rsid w:val="00E979BF"/>
    <w:rsid w:val="00EA4A0A"/>
    <w:rsid w:val="00EC1157"/>
    <w:rsid w:val="00EC7A4F"/>
    <w:rsid w:val="00F11D0C"/>
    <w:rsid w:val="00F228D7"/>
    <w:rsid w:val="00F23CE8"/>
    <w:rsid w:val="00F25705"/>
    <w:rsid w:val="00F27A40"/>
    <w:rsid w:val="00F62BE0"/>
    <w:rsid w:val="00F844C9"/>
    <w:rsid w:val="00F95900"/>
    <w:rsid w:val="00FB7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DE5922A-0072-425D-850B-20BEDFE8E4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1979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493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795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2019-01-18T18:18:00Z</cp:lastPrinted>
  <dcterms:created xsi:type="dcterms:W3CDTF">2019-05-08T19:32:00Z</dcterms:created>
  <dcterms:modified xsi:type="dcterms:W3CDTF">2019-05-08T19:32:00Z</dcterms:modified>
</cp:coreProperties>
</file>