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318A44D2" w:rsidR="00B82D73" w:rsidRPr="004E5046" w:rsidRDefault="003970FC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00146.000136/2023-60</w:t>
            </w:r>
            <w:bookmarkStart w:id="0" w:name="_GoBack"/>
            <w:bookmarkEnd w:id="0"/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4E5046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504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6668A9B" w:rsidR="00B82D73" w:rsidRPr="00C47956" w:rsidRDefault="00873DFB" w:rsidP="004E5046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SOLICITAÇÃO PARA A ATUALIZAÇÃ</w:t>
            </w:r>
            <w:r w:rsidR="004B6BA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VALORES NA RESOLUÇÃO CAU/BR N° 94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E1E91D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00FA5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08</w:t>
      </w:r>
      <w:r w:rsidR="005E55AE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E00FA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1E026D6" w:rsidR="003C171C" w:rsidRPr="00C47956" w:rsidRDefault="00B74074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="00274C48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25DD0E99" w:rsidR="004E5046" w:rsidRDefault="004E5046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873DFB"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Resolução CAU/BR n° 94, de 7 de novembro de 2014, a qual </w:t>
      </w:r>
      <w:r w:rsid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</w:t>
      </w:r>
      <w:r w:rsidR="00873DFB" w:rsidRPr="00873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egulamenta a concessão de apoio institucional pelo Conselho de Arquitetura e Urbanismo do Brasil (CAU/BR), caracteriza as suas modalidades e dá outras providências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349F490" w14:textId="77777777" w:rsidR="009C7E3F" w:rsidRDefault="00873DFB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art. 19 da Resolução CAU/BR n°94/2014, o qual estabelece os limites, já desatualizados, de valores a serem concedidos a título de apoio institucional; </w:t>
      </w:r>
    </w:p>
    <w:p w14:paraId="473817BD" w14:textId="77777777" w:rsidR="009C7E3F" w:rsidRPr="009C7E3F" w:rsidRDefault="009C7E3F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7CA45E8" w14:textId="38776BD5" w:rsidR="00314610" w:rsidRDefault="00314610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previsão de alocação </w:t>
      </w:r>
      <w:r w:rsidR="00E00FA5" w:rsidRP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mínima </w:t>
      </w:r>
      <w:r w:rsidRP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E00FA5" w:rsidRP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2% (dois por cento) do total dos recursos oriundos das receitas de arrecadação (anuidades, RRT e taxas e multas) para projetos estratégicos de Assistência Técnica em Habitações de Interesse Social – ATHIS deduzidos os valores destinados ao Fundo de Apoio e ao CSC</w:t>
      </w:r>
      <w:r w:rsid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constante </w:t>
      </w:r>
      <w:r w:rsidR="00176A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nas diretrizes orçamentários dos planos de ação e orçamento</w:t>
      </w:r>
      <w:r w:rsidR="00E00FA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CAU, desde 2017</w:t>
      </w:r>
      <w:r w:rsidR="00176A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67DD7A8" w14:textId="77777777" w:rsidR="00314610" w:rsidRDefault="00314610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19E62AF" w14:textId="191E167F" w:rsidR="00873DFB" w:rsidRPr="009C7E3F" w:rsidRDefault="009C7E3F" w:rsidP="009C7E3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9C7E3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Regimento Interno do CAU/BR, que em seu art.103, inciso X, estabelece que compete à Comissão de Planejamento e Finanças do CAU/BR </w:t>
      </w:r>
      <w:r w:rsidRPr="009C7E3F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“</w:t>
      </w:r>
      <w:r w:rsidRPr="009C7E3F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propor, apreciar e deliberar sobre diretrizes de procedimentos para elaboração dos planos de ação e orçamento dos CAU/UF e do CAU/BR;”</w:t>
      </w:r>
      <w:r w:rsidRPr="009C7E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7E3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73DFB" w:rsidRPr="009C7E3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</w:p>
    <w:p w14:paraId="257943A5" w14:textId="77777777" w:rsidR="004E5046" w:rsidRPr="009C7E3F" w:rsidRDefault="004E5046" w:rsidP="009C7E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9C7E3F" w:rsidRDefault="00646843" w:rsidP="009C7E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E3F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9C7E3F">
        <w:rPr>
          <w:rFonts w:asciiTheme="minorHAnsi" w:hAnsiTheme="minorHAnsi" w:cstheme="minorHAnsi"/>
          <w:sz w:val="24"/>
          <w:szCs w:val="24"/>
        </w:rPr>
        <w:t>e</w:t>
      </w:r>
      <w:r w:rsidRPr="009C7E3F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9C7E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9C7E3F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9C7E3F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66D828B" w14:textId="3AE72348" w:rsidR="00B535CE" w:rsidRDefault="00873DFB" w:rsidP="009C7E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 w:rsidRPr="009C7E3F">
        <w:rPr>
          <w:rFonts w:asciiTheme="minorHAnsi" w:hAnsiTheme="minorHAnsi" w:cstheme="minorHAnsi"/>
          <w:sz w:val="24"/>
          <w:szCs w:val="24"/>
        </w:rPr>
        <w:t xml:space="preserve">Solicitar à Presidência que promova junto </w:t>
      </w:r>
      <w:r w:rsidR="009C7E3F">
        <w:rPr>
          <w:rFonts w:asciiTheme="minorHAnsi" w:hAnsiTheme="minorHAnsi" w:cstheme="minorHAnsi"/>
          <w:sz w:val="24"/>
          <w:szCs w:val="24"/>
        </w:rPr>
        <w:t>à</w:t>
      </w:r>
      <w:r w:rsidRPr="009C7E3F">
        <w:rPr>
          <w:rFonts w:asciiTheme="minorHAnsi" w:hAnsiTheme="minorHAnsi" w:cstheme="minorHAnsi"/>
          <w:sz w:val="24"/>
          <w:szCs w:val="24"/>
        </w:rPr>
        <w:t xml:space="preserve"> CPFI-CAU/BR a </w:t>
      </w:r>
      <w:r w:rsidR="00176A00">
        <w:rPr>
          <w:rFonts w:asciiTheme="minorHAnsi" w:hAnsiTheme="minorHAnsi" w:cstheme="minorHAnsi"/>
          <w:sz w:val="24"/>
          <w:szCs w:val="24"/>
        </w:rPr>
        <w:t>revisão</w:t>
      </w:r>
      <w:r w:rsidR="009C7E3F" w:rsidRPr="009C7E3F">
        <w:rPr>
          <w:rFonts w:asciiTheme="minorHAnsi" w:hAnsiTheme="minorHAnsi" w:cstheme="minorHAnsi"/>
          <w:sz w:val="24"/>
          <w:szCs w:val="24"/>
        </w:rPr>
        <w:t xml:space="preserve"> dos limites constantes na Resolução CAU/BR n° 94/2014</w:t>
      </w:r>
      <w:r w:rsidR="00E00FA5">
        <w:rPr>
          <w:rFonts w:asciiTheme="minorHAnsi" w:hAnsiTheme="minorHAnsi" w:cstheme="minorHAnsi"/>
          <w:sz w:val="24"/>
          <w:szCs w:val="24"/>
        </w:rPr>
        <w:t>, buscando atender à atualização monetária dos valores, bem como ao limite destinado a projetos e ações em ATHIS;</w:t>
      </w:r>
    </w:p>
    <w:p w14:paraId="212B6504" w14:textId="77777777" w:rsidR="00FC59C2" w:rsidRPr="00C47956" w:rsidRDefault="00FC59C2" w:rsidP="009C7E3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Default="00850D52" w:rsidP="009C7E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C47956" w:rsidRDefault="009C7E3F" w:rsidP="009C7E3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C47956" w:rsidRDefault="00850D52" w:rsidP="009C7E3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C47956" w:rsidRDefault="00850D52" w:rsidP="009C7E3F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C47956" w:rsidRDefault="00850D52" w:rsidP="009C7E3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9C7E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9C7E3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9C7E3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9C7E3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7F4AEC43" w:rsidR="004126EE" w:rsidRPr="00C47956" w:rsidRDefault="004126EE" w:rsidP="009C7E3F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B535CE">
        <w:rPr>
          <w:rFonts w:asciiTheme="minorHAnsi" w:hAnsiTheme="minorHAnsi" w:cstheme="minorHAnsi"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9FC1104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535CE" w:rsidRPr="00B535CE">
        <w:rPr>
          <w:rFonts w:asciiTheme="minorHAnsi" w:eastAsia="Cambria" w:hAnsiTheme="minorHAnsi" w:cstheme="minorHAnsi"/>
          <w:sz w:val="24"/>
          <w:szCs w:val="24"/>
        </w:rPr>
        <w:t>2</w:t>
      </w:r>
      <w:r w:rsidR="00B535CE">
        <w:rPr>
          <w:rFonts w:asciiTheme="minorHAnsi" w:eastAsia="Cambria" w:hAnsiTheme="minorHAnsi" w:cstheme="minorHAnsi"/>
          <w:sz w:val="24"/>
          <w:szCs w:val="24"/>
        </w:rPr>
        <w:t>9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377802" w:rsidRPr="00B535CE">
        <w:rPr>
          <w:rFonts w:asciiTheme="minorHAnsi" w:eastAsia="Cambria" w:hAnsiTheme="minorHAnsi" w:cstheme="minorHAnsi"/>
          <w:sz w:val="24"/>
          <w:szCs w:val="24"/>
        </w:rPr>
        <w:t>março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>3</w:t>
      </w:r>
      <w:r w:rsidRPr="00B535CE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377802" w:rsidRPr="00C47956" w14:paraId="5A53BDDF" w14:textId="77777777" w:rsidTr="00E00FA5">
        <w:trPr>
          <w:jc w:val="center"/>
        </w:trPr>
        <w:tc>
          <w:tcPr>
            <w:tcW w:w="4678" w:type="dxa"/>
            <w:gridSpan w:val="2"/>
          </w:tcPr>
          <w:p w14:paraId="4B18F547" w14:textId="75692B65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6ACB" w14:textId="77777777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1D412B85" w:rsidR="00377802" w:rsidRPr="004531EA" w:rsidRDefault="00891170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  <w:gridSpan w:val="2"/>
          </w:tcPr>
          <w:p w14:paraId="5A629B7B" w14:textId="19C332ED" w:rsidR="00377802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7AE937" w14:textId="77777777" w:rsidR="00E00FA5" w:rsidRPr="004531EA" w:rsidRDefault="00E00FA5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CE060" w14:textId="3E4A8AE5" w:rsidR="00377802" w:rsidRPr="004531EA" w:rsidRDefault="00891170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4348C8FF" w14:textId="77777777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77802" w:rsidRPr="00C47956" w14:paraId="474B6CA4" w14:textId="77777777" w:rsidTr="00E00FA5">
        <w:trPr>
          <w:trHeight w:val="1755"/>
          <w:jc w:val="center"/>
        </w:trPr>
        <w:tc>
          <w:tcPr>
            <w:tcW w:w="4678" w:type="dxa"/>
            <w:gridSpan w:val="2"/>
          </w:tcPr>
          <w:p w14:paraId="59A7E8AE" w14:textId="28C8C683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2062737" w14:textId="77777777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1B3748" w14:textId="67A961DF" w:rsidR="00377802" w:rsidRPr="004531EA" w:rsidRDefault="00891170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22E35A99" w14:textId="04465353" w:rsidR="00377802" w:rsidRPr="00377802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468" w:type="dxa"/>
            <w:gridSpan w:val="2"/>
          </w:tcPr>
          <w:p w14:paraId="762933B7" w14:textId="77777777" w:rsidR="00377802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A454AE3" w14:textId="77777777" w:rsidR="00E00FA5" w:rsidRPr="004531EA" w:rsidRDefault="00E00FA5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2A3200D" w14:textId="77777777" w:rsidR="00E00FA5" w:rsidRPr="004531EA" w:rsidRDefault="00E00FA5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621B2AF2" w14:textId="4B6AB5E7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77802" w:rsidRPr="00C47956" w14:paraId="1D324CAA" w14:textId="77777777" w:rsidTr="00E00FA5">
        <w:trPr>
          <w:jc w:val="center"/>
        </w:trPr>
        <w:tc>
          <w:tcPr>
            <w:tcW w:w="4678" w:type="dxa"/>
            <w:gridSpan w:val="2"/>
          </w:tcPr>
          <w:p w14:paraId="340A5D77" w14:textId="77777777" w:rsidR="00E00FA5" w:rsidRPr="004531EA" w:rsidRDefault="00E00FA5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3393AA8B" w14:textId="50E67459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025D9A" w14:textId="634CE4C5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  <w:gridSpan w:val="2"/>
          </w:tcPr>
          <w:p w14:paraId="73584A96" w14:textId="77777777" w:rsidR="00377802" w:rsidRPr="004531EA" w:rsidRDefault="00377802" w:rsidP="00E00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205E" w14:paraId="3FC96C33" w14:textId="77777777" w:rsidTr="00E00FA5">
        <w:trPr>
          <w:gridAfter w:val="1"/>
          <w:wAfter w:w="11" w:type="dxa"/>
          <w:trHeight w:val="2049"/>
          <w:jc w:val="center"/>
        </w:trPr>
        <w:tc>
          <w:tcPr>
            <w:tcW w:w="4672" w:type="dxa"/>
          </w:tcPr>
          <w:p w14:paraId="2FF18B18" w14:textId="156EC7E9" w:rsidR="00E9205E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463" w:type="dxa"/>
            <w:gridSpan w:val="2"/>
          </w:tcPr>
          <w:p w14:paraId="43B632D8" w14:textId="1361E508" w:rsidR="00377802" w:rsidRDefault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25B7CF4" w14:textId="2AD55091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7E814C41" w:rsidR="00FB0ACF" w:rsidRPr="00377802" w:rsidRDefault="00B535CE" w:rsidP="00E00FA5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891170">
        <w:rPr>
          <w:rFonts w:asciiTheme="minorHAnsi" w:hAnsiTheme="minorHAnsi" w:cstheme="minorHAnsi"/>
          <w:sz w:val="24"/>
          <w:szCs w:val="24"/>
        </w:rPr>
        <w:t>17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14FF67D0" w:rsidR="00FB0ACF" w:rsidRPr="002E2128" w:rsidRDefault="00891170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FB0ACF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B0" w14:textId="1E2060A5" w:rsidR="00FB0ACF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B5E7D8" w:rsidR="00FB0ACF" w:rsidRPr="002E2128" w:rsidRDefault="00891170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5B286AF0" w:rsidR="00FB0ACF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FB0ACF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0116C696" w:rsidR="00FB0ACF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4B" w14:textId="3A226D45" w:rsidR="00FB0ACF" w:rsidRPr="001723FE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Raul Wanderley Gradim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247A7C1A" w:rsidR="00FB0ACF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FB0ACF" w:rsidRPr="002E2128" w:rsidRDefault="00891170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61CD0770" w:rsidR="00FB0ACF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E70E" w14:textId="41EAC193" w:rsidR="00377802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A67" w14:textId="11A32E35" w:rsidR="00377802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1170" w:rsidRPr="002E2128" w14:paraId="5226896A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647D" w14:textId="0D9BE1AB" w:rsidR="00891170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5E3" w14:textId="4884D6AF" w:rsidR="00891170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AF8" w14:textId="77777777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B3BC" w14:textId="77777777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EA25" w14:textId="77777777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5C7" w14:textId="3C305004" w:rsidR="00891170" w:rsidRPr="002E2128" w:rsidRDefault="00E00FA5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B2C1AF7" w:rsidR="00FB0ACF" w:rsidRPr="001723FE" w:rsidRDefault="00891170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CEE00F6" w:rsidR="00FB0ACF" w:rsidRPr="00E00FA5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35CE">
              <w:rPr>
                <w:rFonts w:asciiTheme="minorHAnsi" w:hAnsiTheme="minorHAnsi" w:cstheme="minorHAnsi"/>
                <w:sz w:val="24"/>
                <w:szCs w:val="24"/>
              </w:rPr>
              <w:t>29/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03/</w:t>
            </w:r>
            <w:r w:rsidR="00377802" w:rsidRPr="00E00FA5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69D1063C" w:rsidR="00FB0ACF" w:rsidRPr="00E00FA5" w:rsidRDefault="00FB0ACF" w:rsidP="00BA2CD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0FA5" w:rsidRPr="00E00FA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SOLICITAÇÃO PARA A ATUALIZAÇÃ DE VALORES NA RESOLUÇÃO CAU/BR N° 94</w:t>
            </w:r>
          </w:p>
          <w:p w14:paraId="47BFE58F" w14:textId="77A7720C" w:rsidR="00FB0ACF" w:rsidRPr="00E00FA5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5A460BF" w:rsidR="00FB0ACF" w:rsidRPr="00E00FA5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E00FA5" w:rsidRPr="00E00FA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E00FA5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E00F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1723FE" w:rsidRDefault="00FB0ACF" w:rsidP="00F06D2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E00FA5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318B" w14:textId="77777777" w:rsidR="004D18F5" w:rsidRDefault="004D18F5" w:rsidP="00EE0A57">
      <w:pPr>
        <w:spacing w:after="0" w:line="240" w:lineRule="auto"/>
      </w:pPr>
      <w:r>
        <w:separator/>
      </w:r>
    </w:p>
  </w:endnote>
  <w:endnote w:type="continuationSeparator" w:id="0">
    <w:p w14:paraId="63042AE5" w14:textId="77777777" w:rsidR="004D18F5" w:rsidRDefault="004D18F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2B839C0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970FC" w:rsidRPr="003970F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91C9E" w14:textId="77777777" w:rsidR="004D18F5" w:rsidRDefault="004D18F5" w:rsidP="00EE0A57">
      <w:pPr>
        <w:spacing w:after="0" w:line="240" w:lineRule="auto"/>
      </w:pPr>
      <w:r>
        <w:separator/>
      </w:r>
    </w:p>
  </w:footnote>
  <w:footnote w:type="continuationSeparator" w:id="0">
    <w:p w14:paraId="52954878" w14:textId="77777777" w:rsidR="004D18F5" w:rsidRDefault="004D18F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76A00"/>
    <w:rsid w:val="00183BA1"/>
    <w:rsid w:val="001856B4"/>
    <w:rsid w:val="0019668B"/>
    <w:rsid w:val="0019785E"/>
    <w:rsid w:val="001A0542"/>
    <w:rsid w:val="001A181F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610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970FC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BA6"/>
    <w:rsid w:val="004C44C3"/>
    <w:rsid w:val="004D18F5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0E88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0FA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3574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D2D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696F73B-2443-44A0-8CD1-2E46A30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76417-E40B-4925-86B1-1072BEFE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Rodrigo da Silva André</cp:lastModifiedBy>
  <cp:revision>4</cp:revision>
  <dcterms:created xsi:type="dcterms:W3CDTF">2023-03-30T16:05:00Z</dcterms:created>
  <dcterms:modified xsi:type="dcterms:W3CDTF">2023-03-30T22:43:00Z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