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C626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26C" w:rsidRDefault="00D841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C626C" w:rsidRDefault="00DC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26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26C" w:rsidRDefault="00D841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C626C" w:rsidRDefault="00DC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26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26C" w:rsidRDefault="00D841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C626C" w:rsidRDefault="00D84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ORÇAMENTO CAU/BR 2019</w:t>
            </w:r>
          </w:p>
        </w:tc>
      </w:tr>
    </w:tbl>
    <w:p w:rsidR="00DC626C" w:rsidRDefault="00D8411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047/2018 – CPFI-CAU/BR</w:t>
      </w:r>
    </w:p>
    <w:p w:rsidR="00DC626C" w:rsidRDefault="00D8411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novembro de 2018, no uso das competências que lhe conferem o art. 103 do Regimento Interno do CAU/BR, após análise do assunto em epígrafe, e</w:t>
      </w:r>
    </w:p>
    <w:p w:rsidR="00DC626C" w:rsidRDefault="00DC6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626C" w:rsidRDefault="00D841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0080-05/2018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aprova as Diretrizes para Elaboração do Plano de Ação e Orçamento do CAU – exercício de 2019; e</w:t>
      </w:r>
    </w:p>
    <w:p w:rsidR="00DC626C" w:rsidRDefault="00DC6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626C" w:rsidRDefault="00D841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orientações recebidas da Assessoria de Planejamento do CAU/BR;</w:t>
      </w:r>
    </w:p>
    <w:p w:rsidR="00DC626C" w:rsidRDefault="00DC62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C626C" w:rsidRDefault="00DC62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C626C" w:rsidRDefault="00D8411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DC626C" w:rsidRDefault="00DC6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626C" w:rsidRDefault="00D8411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a proposta de Plano de Ação e Orçamento 2019 do </w:t>
      </w:r>
      <w:r>
        <w:rPr>
          <w:rFonts w:ascii="Times New Roman" w:hAnsi="Times New Roman"/>
          <w:sz w:val="22"/>
          <w:szCs w:val="22"/>
          <w:lang w:eastAsia="pt-BR"/>
        </w:rPr>
        <w:t xml:space="preserve">CAU/BR ao Conselho Diretor para análise. </w:t>
      </w:r>
    </w:p>
    <w:p w:rsidR="00DC626C" w:rsidRDefault="00DC6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626C" w:rsidRDefault="00D8411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novembro de 2018.</w:t>
      </w:r>
    </w:p>
    <w:p w:rsidR="00DC626C" w:rsidRDefault="00DC6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626C" w:rsidRDefault="00DC626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626C" w:rsidRDefault="00D8411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626C" w:rsidRDefault="00D8411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DC626C" w:rsidRDefault="00DC626C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DC626C" w:rsidRDefault="00D8411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626C" w:rsidRDefault="00D8411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C626C" w:rsidRDefault="00DC626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C626C" w:rsidRDefault="00D8411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626C" w:rsidRDefault="00D8411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C626C" w:rsidRDefault="00DC626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C626C" w:rsidRDefault="00D8411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DC626C" w:rsidRDefault="00D8411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C626C" w:rsidRDefault="00DC626C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DC626C" w:rsidRDefault="00D8411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626C" w:rsidRDefault="00D8411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C626C" w:rsidRDefault="00D8411C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DC626C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8411C">
      <w:r>
        <w:separator/>
      </w:r>
    </w:p>
  </w:endnote>
  <w:endnote w:type="continuationSeparator" w:id="0">
    <w:p w:rsidR="00000000" w:rsidRDefault="00D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4085" w:rsidRDefault="00D8411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94085" w:rsidRDefault="00D8411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8411C">
      <w:r>
        <w:rPr>
          <w:color w:val="000000"/>
        </w:rPr>
        <w:separator/>
      </w:r>
    </w:p>
  </w:footnote>
  <w:footnote w:type="continuationSeparator" w:id="0">
    <w:p w:rsidR="00000000" w:rsidRDefault="00D8411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4085" w:rsidRDefault="00D8411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4AC14C8"/>
    <w:multiLevelType w:val="multilevel"/>
    <w:tmpl w:val="BF3A987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626C"/>
    <w:rsid w:val="00D8411C"/>
    <w:rsid w:val="00D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43B365-0DFB-4C96-8ED0-BCF5B0011A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2019-04-23T18:25:00Z</dcterms:created>
  <dcterms:modified xsi:type="dcterms:W3CDTF">2019-04-23T18:25:00Z</dcterms:modified>
</cp:coreProperties>
</file>