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4979E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79EF" w:rsidRDefault="007403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79EF" w:rsidRDefault="004979EF"/>
        </w:tc>
      </w:tr>
      <w:tr w:rsidR="004979E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79EF" w:rsidRDefault="007403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79EF" w:rsidRDefault="007403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979E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79EF" w:rsidRDefault="007403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979EF" w:rsidRDefault="007403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DA RESOLUÇÃO Nº121</w:t>
            </w:r>
          </w:p>
        </w:tc>
      </w:tr>
    </w:tbl>
    <w:p w:rsidR="004979EF" w:rsidRDefault="0074039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026/2018 – CPFI-CAU/BR</w:t>
      </w:r>
    </w:p>
    <w:p w:rsidR="004979EF" w:rsidRDefault="0074039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05 e 06 de julho de 2018, no uso das competências que lhe conferem o art. 103 do Regimento Interno do CAU/BR, após análise do assunto em epígrafe;</w:t>
      </w: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7403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solicitação dos CAU/UF de reabertura do parcelament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dos débitos de anuidade existentes previsto no Art. 10 da Resolução nº 121,</w:t>
      </w:r>
    </w:p>
    <w:p w:rsidR="004979EF" w:rsidRDefault="004979E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979EF" w:rsidRDefault="0074039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7403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Aprovar o anteprojeto de Resolução anexo que altera a Resolução CAU/BR Nº121; e</w:t>
      </w: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74039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Encaminhar o referido anteprojeto para apreciação pelo Plenário do CAU/BR.</w:t>
      </w: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74039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05 de julho de 2018.</w:t>
      </w: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497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79EF" w:rsidRDefault="0074039A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79EF" w:rsidRDefault="0074039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Ad Hoc</w:t>
      </w:r>
    </w:p>
    <w:p w:rsidR="004979EF" w:rsidRDefault="004979E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979EF" w:rsidRDefault="004979E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979EF" w:rsidRDefault="004979E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979EF" w:rsidRDefault="0074039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79EF" w:rsidRDefault="0074039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979EF" w:rsidRDefault="004979E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4979EF" w:rsidRDefault="004979E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4979EF" w:rsidRDefault="004979E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979EF" w:rsidRDefault="0074039A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LUCIANO NAREZI DE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979EF" w:rsidRDefault="0074039A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979EF" w:rsidRDefault="0074039A">
      <w:pPr>
        <w:widowControl w:val="0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 </w:t>
      </w:r>
    </w:p>
    <w:p w:rsidR="004979EF" w:rsidRDefault="0074039A">
      <w:pPr>
        <w:pageBreakBefore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ANEXO I</w:t>
      </w:r>
    </w:p>
    <w:p w:rsidR="004979EF" w:rsidRDefault="004979EF">
      <w:pPr>
        <w:rPr>
          <w:rFonts w:ascii="Times New Roman" w:hAnsi="Times New Roman"/>
        </w:rPr>
      </w:pPr>
    </w:p>
    <w:p w:rsidR="004979EF" w:rsidRDefault="0074039A">
      <w:pPr>
        <w:autoSpaceDE w:val="0"/>
        <w:ind w:firstLine="35.40pt"/>
        <w:jc w:val="center"/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RESOLUÇÃO Nº 1XX, DE 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00"/>
        </w:rPr>
        <w:t>XX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DE </w:t>
      </w:r>
      <w:r>
        <w:rPr>
          <w:rFonts w:ascii="Times New Roman" w:hAnsi="Times New Roman"/>
          <w:b/>
          <w:color w:val="000000"/>
          <w:sz w:val="22"/>
          <w:szCs w:val="22"/>
          <w:shd w:val="clear" w:color="auto" w:fill="FFFF00"/>
        </w:rPr>
        <w:t xml:space="preserve">XXXXXXX </w:t>
      </w:r>
      <w:r>
        <w:rPr>
          <w:rFonts w:ascii="Times New Roman" w:hAnsi="Times New Roman"/>
          <w:b/>
          <w:color w:val="000000"/>
          <w:sz w:val="22"/>
          <w:szCs w:val="22"/>
        </w:rPr>
        <w:t>DE 2018</w:t>
      </w:r>
    </w:p>
    <w:p w:rsidR="004979EF" w:rsidRDefault="004979EF">
      <w:pPr>
        <w:autoSpaceDE w:val="0"/>
        <w:ind w:firstLine="35.40pt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4979EF" w:rsidRDefault="0074039A">
      <w:pPr>
        <w:ind w:start="248.10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Altera a Resolução nº121, de 19 de agosto de 2016, e dispõe sobre o parcelamento dos débitos de anuidade existentes.</w:t>
      </w:r>
    </w:p>
    <w:p w:rsidR="004979EF" w:rsidRDefault="004979EF">
      <w:pPr>
        <w:ind w:start="248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979EF" w:rsidRDefault="007403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ARQUITETURA E URBANISMO DO BRASIL - CAU/BR no exercício das competências e prerrogativas de que tratam os artigos 2°, 4° e 30 do Regimento Interno do CAU/BR, reunido ordinariamente em Brasília/DF nos dias XX e XX de julho de 2018, após análise do assunto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epígrafe,</w:t>
      </w:r>
    </w:p>
    <w:p w:rsidR="004979EF" w:rsidRDefault="004979EF">
      <w:pPr>
        <w:autoSpaceDE w:val="0"/>
        <w:rPr>
          <w:rFonts w:ascii="Times New Roman" w:hAnsi="Times New Roman"/>
          <w:color w:val="000000"/>
          <w:sz w:val="22"/>
          <w:szCs w:val="22"/>
        </w:rPr>
      </w:pPr>
    </w:p>
    <w:p w:rsidR="004979EF" w:rsidRDefault="007403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RESOLVE:</w:t>
      </w:r>
    </w:p>
    <w:p w:rsidR="004979EF" w:rsidRDefault="004979EF">
      <w:pPr>
        <w:jc w:val="both"/>
        <w:rPr>
          <w:rFonts w:ascii="Times New Roman" w:hAnsi="Times New Roman"/>
          <w:sz w:val="28"/>
        </w:rPr>
      </w:pPr>
    </w:p>
    <w:p w:rsidR="004979EF" w:rsidRDefault="004979EF">
      <w:pPr>
        <w:jc w:val="both"/>
        <w:rPr>
          <w:rFonts w:ascii="Times New Roman" w:hAnsi="Times New Roman"/>
          <w:sz w:val="28"/>
        </w:rPr>
      </w:pPr>
    </w:p>
    <w:p w:rsidR="004979EF" w:rsidRDefault="0074039A">
      <w:pPr>
        <w:pStyle w:val="NormalWeb"/>
        <w:shd w:val="clear" w:color="auto" w:fill="FFFFFF"/>
        <w:spacing w:before="0.10pt" w:after="0.10pt"/>
        <w:jc w:val="both"/>
      </w:pPr>
      <w:r>
        <w:rPr>
          <w:rStyle w:val="Forte"/>
          <w:rFonts w:ascii="Times New Roman" w:hAnsi="Times New Roman"/>
          <w:b w:val="0"/>
          <w:color w:val="000000"/>
          <w:sz w:val="22"/>
        </w:rPr>
        <w:t>Art. 1º A Resolução nº121 CAU/BR, de 19 de agosto de 2016, passa a vigorar com a seguinte redação:</w:t>
      </w:r>
    </w:p>
    <w:p w:rsidR="004979EF" w:rsidRDefault="004979EF">
      <w:pPr>
        <w:pStyle w:val="NormalWeb"/>
        <w:shd w:val="clear" w:color="auto" w:fill="FFFFFF"/>
        <w:spacing w:before="0.10pt" w:after="0.10pt"/>
        <w:jc w:val="both"/>
      </w:pPr>
    </w:p>
    <w:p w:rsidR="004979EF" w:rsidRDefault="004979EF">
      <w:pPr>
        <w:pStyle w:val="NormalWeb"/>
        <w:shd w:val="clear" w:color="auto" w:fill="FFFFFF"/>
        <w:spacing w:before="0.10pt" w:after="0.10pt"/>
        <w:jc w:val="both"/>
      </w:pPr>
    </w:p>
    <w:p w:rsidR="004979EF" w:rsidRDefault="004979EF">
      <w:pPr>
        <w:pStyle w:val="NormalWeb"/>
        <w:shd w:val="clear" w:color="auto" w:fill="FFFFFF"/>
        <w:spacing w:before="0.10pt" w:after="0.10pt"/>
        <w:ind w:start="28.35pt"/>
        <w:jc w:val="both"/>
        <w:rPr>
          <w:rFonts w:ascii="Times New Roman" w:hAnsi="Times New Roman"/>
          <w:i/>
          <w:color w:val="000000"/>
          <w:sz w:val="22"/>
        </w:rPr>
      </w:pP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Art. 10. O valor total do débito anterior a 31 de dezembro de 2017 poderá ser parcelado: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 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[...]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 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 xml:space="preserve">IV – em até 25 (vinte e cinco) </w:t>
      </w:r>
      <w:r>
        <w:rPr>
          <w:rFonts w:ascii="Times New Roman" w:hAnsi="Times New Roman"/>
          <w:i/>
          <w:color w:val="000000"/>
          <w:sz w:val="22"/>
        </w:rPr>
        <w:t>vezes para cinco ou mais exercícios em débito.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 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[...]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 </w:t>
      </w:r>
    </w:p>
    <w:p w:rsidR="004979EF" w:rsidRDefault="0074039A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Art. 12. As condições de parcelamento previstas nos artigos 10 e 11 terão aplicação até 31 de dezembro de 2018.</w:t>
      </w:r>
    </w:p>
    <w:p w:rsidR="004979EF" w:rsidRDefault="004979EF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979EF" w:rsidRDefault="0074039A">
      <w:pPr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Art. 2º Esta Resolução entra em vigor em a partir da data de sua publicação.</w:t>
      </w:r>
    </w:p>
    <w:p w:rsidR="004979EF" w:rsidRDefault="004979EF">
      <w:pPr>
        <w:jc w:val="both"/>
        <w:rPr>
          <w:sz w:val="28"/>
        </w:rPr>
      </w:pPr>
    </w:p>
    <w:p w:rsidR="004979EF" w:rsidRDefault="004979EF">
      <w:pPr>
        <w:jc w:val="both"/>
        <w:rPr>
          <w:sz w:val="28"/>
        </w:rPr>
      </w:pPr>
    </w:p>
    <w:p w:rsidR="004979EF" w:rsidRDefault="0074039A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LUCIANO</w:t>
      </w:r>
      <w:r>
        <w:rPr>
          <w:rFonts w:ascii="Times New Roman" w:hAnsi="Times New Roman"/>
          <w:b/>
          <w:sz w:val="22"/>
        </w:rPr>
        <w:t xml:space="preserve"> GUIMARÃES</w:t>
      </w:r>
    </w:p>
    <w:p w:rsidR="004979EF" w:rsidRDefault="0074039A">
      <w:pPr>
        <w:jc w:val="center"/>
      </w:pPr>
      <w:r>
        <w:rPr>
          <w:rFonts w:ascii="Times New Roman" w:hAnsi="Times New Roman"/>
          <w:b/>
          <w:sz w:val="22"/>
        </w:rPr>
        <w:t>Presidente do CAU/BR</w:t>
      </w:r>
    </w:p>
    <w:sectPr w:rsidR="004979EF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4039A">
      <w:r>
        <w:separator/>
      </w:r>
    </w:p>
  </w:endnote>
  <w:endnote w:type="continuationSeparator" w:id="0">
    <w:p w:rsidR="00000000" w:rsidRDefault="0074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1E56" w:rsidRDefault="0074039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51E56" w:rsidRDefault="0074039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4039A">
      <w:r>
        <w:rPr>
          <w:color w:val="000000"/>
        </w:rPr>
        <w:separator/>
      </w:r>
    </w:p>
  </w:footnote>
  <w:footnote w:type="continuationSeparator" w:id="0">
    <w:p w:rsidR="00000000" w:rsidRDefault="0074039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1E56" w:rsidRDefault="0074039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79EF"/>
    <w:rsid w:val="004979EF"/>
    <w:rsid w:val="007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4781F5-B9B7-460C-8F64-C9F22C31E5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2019-04-23T19:15:00Z</dcterms:created>
  <dcterms:modified xsi:type="dcterms:W3CDTF">2019-04-23T19:15:00Z</dcterms:modified>
</cp:coreProperties>
</file>