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4E24AA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DIRETRIZES PARA ELABORAÇÃO DO PLANO DE AÇÃO 2020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0179F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D01B4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>Considerando que compete à CPFI-CAU/BR apreciar e deliberar sobre o Plano de Ação e Orçamento do CAU, e de suas reformulações orçamentárias;</w:t>
      </w: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 e</w:t>
      </w: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documento das Diretrizes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Elaboração</w:t>
      </w: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 xml:space="preserve"> do Plano de Ação e Orçamento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>, elaborado pela Assessoria de Planejamento.</w:t>
      </w: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EF4B69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as Diretrizes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Elaboração</w:t>
      </w: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Plano de Ação e Orçamento 2020</w:t>
      </w: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 xml:space="preserve"> na forma do documento elaborado pela Assessoria de Planejamento; e</w:t>
      </w: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Pr="00EF4B69" w:rsidRDefault="008C0E81" w:rsidP="008C0E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>2 – Encaminhar as Diretrizes</w:t>
      </w:r>
      <w:r w:rsidR="000E1716">
        <w:rPr>
          <w:rFonts w:ascii="Times New Roman" w:eastAsia="Times New Roman" w:hAnsi="Times New Roman"/>
          <w:sz w:val="22"/>
          <w:szCs w:val="22"/>
          <w:lang w:eastAsia="pt-BR"/>
        </w:rPr>
        <w:t xml:space="preserve"> 2020</w:t>
      </w: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 xml:space="preserve"> para apreciação e aprovação pelo Plenário do CAU/BR.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46D03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7A02" w:rsidRDefault="00447A0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6992" w:rsidRDefault="00C0699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E81" w:rsidRDefault="008C0E81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8C0E81" w:rsidRDefault="008C0E81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8C0E81" w:rsidRPr="00A204C3" w:rsidRDefault="008C0E81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C0E81" w:rsidRPr="00A204C3" w:rsidRDefault="008C0E81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C0E81" w:rsidRPr="00A204C3" w:rsidRDefault="008C0E8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8442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79F3"/>
    <w:rsid w:val="00053401"/>
    <w:rsid w:val="000B0933"/>
    <w:rsid w:val="000E1716"/>
    <w:rsid w:val="000E70DC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46D03"/>
    <w:rsid w:val="003629BE"/>
    <w:rsid w:val="00376581"/>
    <w:rsid w:val="003974B9"/>
    <w:rsid w:val="003B0D76"/>
    <w:rsid w:val="003C00CE"/>
    <w:rsid w:val="003D0C98"/>
    <w:rsid w:val="00406516"/>
    <w:rsid w:val="00435581"/>
    <w:rsid w:val="00440D29"/>
    <w:rsid w:val="00447A02"/>
    <w:rsid w:val="00481379"/>
    <w:rsid w:val="0048442E"/>
    <w:rsid w:val="004C1CA6"/>
    <w:rsid w:val="004E24AA"/>
    <w:rsid w:val="005029F0"/>
    <w:rsid w:val="00514B4B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53D1F"/>
    <w:rsid w:val="00871A3A"/>
    <w:rsid w:val="00890A0A"/>
    <w:rsid w:val="0089524C"/>
    <w:rsid w:val="008C0E81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B1F6C"/>
    <w:rsid w:val="00AD03D3"/>
    <w:rsid w:val="00AF181A"/>
    <w:rsid w:val="00B177C2"/>
    <w:rsid w:val="00B6615F"/>
    <w:rsid w:val="00B742B2"/>
    <w:rsid w:val="00B7647B"/>
    <w:rsid w:val="00B91D67"/>
    <w:rsid w:val="00BB39A3"/>
    <w:rsid w:val="00C06992"/>
    <w:rsid w:val="00C27335"/>
    <w:rsid w:val="00C46221"/>
    <w:rsid w:val="00C55B31"/>
    <w:rsid w:val="00C67BAA"/>
    <w:rsid w:val="00D01B47"/>
    <w:rsid w:val="00D130A1"/>
    <w:rsid w:val="00D86935"/>
    <w:rsid w:val="00D95761"/>
    <w:rsid w:val="00EB6C51"/>
    <w:rsid w:val="00F348EE"/>
    <w:rsid w:val="00F52CBA"/>
    <w:rsid w:val="00FA671D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2019-08-29T13:35:00Z</dcterms:created>
  <dcterms:modified xsi:type="dcterms:W3CDTF">2019-08-29T13:35:00Z</dcterms:modified>
</cp:coreProperties>
</file>