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B6615F" w:rsidTr="001F3243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6615F" w:rsidRDefault="00B661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:rsidR="00B6615F" w:rsidRDefault="00B661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615F" w:rsidTr="00B6615F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6615F" w:rsidRDefault="00B661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hideMark/>
          </w:tcPr>
          <w:p w:rsidR="00B6615F" w:rsidRDefault="00481379" w:rsidP="00FB53D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</w:t>
            </w:r>
            <w:r w:rsidR="00FB53DD">
              <w:rPr>
                <w:rFonts w:ascii="Times New Roman" w:hAnsi="Times New Roman"/>
                <w:sz w:val="22"/>
                <w:szCs w:val="22"/>
              </w:rPr>
              <w:t>BR</w:t>
            </w:r>
          </w:p>
        </w:tc>
      </w:tr>
      <w:tr w:rsidR="00B6615F" w:rsidTr="00B6615F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6615F" w:rsidRDefault="00B6615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hideMark/>
          </w:tcPr>
          <w:p w:rsidR="00B6615F" w:rsidRDefault="00D130A1" w:rsidP="00A20E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OFÍCIO MPF</w:t>
            </w:r>
          </w:p>
        </w:tc>
      </w:tr>
    </w:tbl>
    <w:p w:rsidR="00B6615F" w:rsidRPr="0099715F" w:rsidRDefault="00435581" w:rsidP="00B6615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</w:t>
      </w:r>
      <w:r w:rsidR="00481379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1</w:t>
      </w:r>
      <w:r w:rsidR="00694DEB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7</w:t>
      </w:r>
      <w:r w:rsidR="00714C90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="00C67BAA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2019</w:t>
      </w:r>
      <w:r w:rsidR="00714C90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CPFI</w:t>
      </w:r>
      <w:r w:rsidR="00B6615F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-CAU/BR</w:t>
      </w:r>
    </w:p>
    <w:p w:rsidR="00B6615F" w:rsidRDefault="00B6615F" w:rsidP="00B661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>COMISSÃO DE PLANEJAMENTO E FINANÇAS - CPFI-CAU/BR reunida 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871A3A">
        <w:rPr>
          <w:rFonts w:ascii="Times New Roman" w:eastAsia="Times New Roman" w:hAnsi="Times New Roman"/>
          <w:sz w:val="22"/>
          <w:szCs w:val="22"/>
          <w:lang w:eastAsia="pt-BR"/>
        </w:rPr>
        <w:t>na sede do 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nos dias </w:t>
      </w:r>
      <w:r w:rsidR="00481379"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r w:rsidR="00A20E53"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="00481379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="00A20E53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481379">
        <w:rPr>
          <w:rFonts w:ascii="Times New Roman" w:eastAsia="Times New Roman" w:hAnsi="Times New Roman"/>
          <w:sz w:val="22"/>
          <w:szCs w:val="22"/>
          <w:lang w:eastAsia="pt-BR"/>
        </w:rPr>
        <w:t>junho</w:t>
      </w:r>
      <w:r w:rsidR="00440D2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C67BAA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103 do Regimento Interno do CAU/BR, após análise do assunto em epígrafe,</w:t>
      </w:r>
    </w:p>
    <w:p w:rsidR="00B6615F" w:rsidRDefault="00B6615F" w:rsidP="00B661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94DEB" w:rsidRPr="00694DEB" w:rsidRDefault="00694DEB" w:rsidP="00694DE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94DEB">
        <w:rPr>
          <w:rFonts w:ascii="Times New Roman" w:eastAsia="Times New Roman" w:hAnsi="Times New Roman"/>
          <w:sz w:val="22"/>
          <w:szCs w:val="22"/>
          <w:lang w:eastAsia="pt-BR"/>
        </w:rPr>
        <w:t>Considerando o ofício n° 3936/2019-PRDF/4°OAACOE, referente ao Inquérito Civil n°1.16.000.000938/2091-22 e Recomendação 24/2019, do Ministério Público Federal, encaminhado à Presidência do CAU/BR, em 31 de maio de 2019, e posteriormente encaminhada à 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OA</w:t>
      </w:r>
      <w:r w:rsidRPr="00694DEB">
        <w:rPr>
          <w:rFonts w:ascii="Times New Roman" w:eastAsia="Times New Roman" w:hAnsi="Times New Roman"/>
          <w:sz w:val="22"/>
          <w:szCs w:val="22"/>
          <w:lang w:eastAsia="pt-BR"/>
        </w:rPr>
        <w:t xml:space="preserve">-CAU/BR,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com cópia para a CPFI-CAU/BR </w:t>
      </w:r>
      <w:r w:rsidRPr="00694DEB">
        <w:rPr>
          <w:rFonts w:ascii="Times New Roman" w:eastAsia="Times New Roman" w:hAnsi="Times New Roman"/>
          <w:sz w:val="22"/>
          <w:szCs w:val="22"/>
          <w:lang w:eastAsia="pt-BR"/>
        </w:rPr>
        <w:t>em 06 de junho de 2019, por meio do Protocolo SICCAU 883433/2019,o qual recomenda a revogação dos art. 6°, parágrafo único, III e dos artigos 9° e 10 da Resolução CAU/BR n° 47/2013, bem como a suspensão imediata do pagamento das verbas referentes a esses dispositivos, no prazo de 15 (quinze) dias úteis, contados a partir de 31 de maio de 2019;</w:t>
      </w:r>
    </w:p>
    <w:p w:rsidR="00694DEB" w:rsidRPr="00694DEB" w:rsidRDefault="00694DEB" w:rsidP="00694DE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742B2" w:rsidRDefault="00694DEB" w:rsidP="00694DE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94DEB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manifestação da Assessoria Jurídica contida no referido Protocolo SICCAU: “Dado que a Recomendação fixa prazo exíguo para a manifestação do CAU/BR quanto a sua aceitação ou não, deve ser avaliada a opção de o Senhor Presidente baixar ato ad referendum do Plenário suspendendo as normas questionadas na Recomendação. Com isso, se viabilizará o exame da Recomendação, no tempo que tal se mostra viável, haja vista o calendário de reuniões dos órgãos colegiados, e a tomada de decisão definitiva pelo Plenário, de resto o órgão prolator das normas </w:t>
      </w:r>
      <w:proofErr w:type="gramStart"/>
      <w:r w:rsidRPr="00694DEB">
        <w:rPr>
          <w:rFonts w:ascii="Times New Roman" w:eastAsia="Times New Roman" w:hAnsi="Times New Roman"/>
          <w:sz w:val="22"/>
          <w:szCs w:val="22"/>
          <w:lang w:eastAsia="pt-BR"/>
        </w:rPr>
        <w:t>questionadas.”</w:t>
      </w:r>
      <w:proofErr w:type="gramEnd"/>
      <w:r w:rsidRPr="00694DEB"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 w:rsidR="003974B9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:rsidR="00853D1F" w:rsidRDefault="00853D1F" w:rsidP="00694DE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53D1F" w:rsidRDefault="00853D1F" w:rsidP="00694DE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 Resolução nº47 é objeto de revisão pela CPFI-CAU/BR desde março/2019 conforme consta na súmula da 82ª Reunião Ordinária, e será discutida em Reunião Conjunta com a COA-CAU/BR</w:t>
      </w:r>
      <w:r w:rsidR="003974B9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694DEB" w:rsidRDefault="00694DEB" w:rsidP="00694DE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742B2" w:rsidRDefault="00B742B2" w:rsidP="00B742B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B742B2" w:rsidRDefault="00B742B2" w:rsidP="00B742B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742B2" w:rsidRPr="00694DEB" w:rsidRDefault="00694DEB" w:rsidP="00694DEB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1- </w:t>
      </w:r>
      <w:r w:rsidRPr="00C13B67">
        <w:rPr>
          <w:rFonts w:ascii="Times New Roman" w:hAnsi="Times New Roman"/>
          <w:sz w:val="22"/>
          <w:szCs w:val="22"/>
          <w:lang w:eastAsia="pt-BR"/>
        </w:rPr>
        <w:t>Retornar o encaminhamento à Presidência para que, em consequência do prazo concedido na Recomendação Ministerial</w:t>
      </w:r>
      <w:r>
        <w:rPr>
          <w:rFonts w:ascii="Times New Roman" w:hAnsi="Times New Roman"/>
          <w:sz w:val="22"/>
          <w:szCs w:val="22"/>
          <w:lang w:eastAsia="pt-BR"/>
        </w:rPr>
        <w:t xml:space="preserve"> n° </w:t>
      </w:r>
      <w:proofErr w:type="gramStart"/>
      <w:r>
        <w:rPr>
          <w:rFonts w:ascii="Times New Roman" w:hAnsi="Times New Roman"/>
          <w:sz w:val="22"/>
          <w:szCs w:val="22"/>
          <w:lang w:eastAsia="pt-BR"/>
        </w:rPr>
        <w:t>24/2019</w:t>
      </w:r>
      <w:r w:rsidRPr="00C13B67">
        <w:rPr>
          <w:rFonts w:ascii="Times New Roman" w:hAnsi="Times New Roman"/>
          <w:sz w:val="22"/>
          <w:szCs w:val="22"/>
          <w:lang w:eastAsia="pt-BR"/>
        </w:rPr>
        <w:t xml:space="preserve"> ser</w:t>
      </w:r>
      <w:proofErr w:type="gramEnd"/>
      <w:r w:rsidRPr="00C13B67">
        <w:rPr>
          <w:rFonts w:ascii="Times New Roman" w:hAnsi="Times New Roman"/>
          <w:sz w:val="22"/>
          <w:szCs w:val="22"/>
          <w:lang w:eastAsia="pt-BR"/>
        </w:rPr>
        <w:t xml:space="preserve"> anterior à realização da próxima reunião plenária, considere a Manifestação Jurídica do CAU/BR contida no </w:t>
      </w:r>
      <w:r w:rsidRPr="00E86C6D">
        <w:rPr>
          <w:rFonts w:ascii="Times New Roman" w:hAnsi="Times New Roman"/>
          <w:sz w:val="22"/>
          <w:szCs w:val="22"/>
          <w:lang w:eastAsia="pt-BR"/>
        </w:rPr>
        <w:t>Protocolo SICCAU 883433/2019.</w:t>
      </w:r>
    </w:p>
    <w:p w:rsidR="006F445F" w:rsidRPr="00835274" w:rsidRDefault="006F445F" w:rsidP="00435581">
      <w:pPr>
        <w:spacing w:after="10.50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1A3A" w:rsidRDefault="00871A3A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</w:t>
      </w:r>
      <w:r w:rsidRPr="006E2F86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007363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="00A20E53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0E70DC">
        <w:rPr>
          <w:rFonts w:ascii="Times New Roman" w:eastAsia="Times New Roman" w:hAnsi="Times New Roman"/>
          <w:sz w:val="22"/>
          <w:szCs w:val="22"/>
          <w:lang w:eastAsia="pt-BR"/>
        </w:rPr>
        <w:t>junho</w:t>
      </w:r>
      <w:r w:rsidR="00A20E5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C67BAA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A20E53" w:rsidRDefault="00A20E53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A204C3">
        <w:rPr>
          <w:rFonts w:ascii="Times New Roman" w:hAnsi="Times New Roman"/>
          <w:b/>
          <w:sz w:val="22"/>
          <w:szCs w:val="22"/>
        </w:rPr>
        <w:t>WILSON FERNANDO VARGAS DE ANDRADE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Pr="00A204C3" w:rsidRDefault="002D0514" w:rsidP="002D0514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 </w:t>
      </w:r>
    </w:p>
    <w:p w:rsidR="002D0514" w:rsidRDefault="002D0514" w:rsidP="002D0514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A204C3">
        <w:rPr>
          <w:rFonts w:ascii="Times New Roman" w:hAnsi="Times New Roman"/>
          <w:b/>
          <w:sz w:val="22"/>
          <w:szCs w:val="22"/>
        </w:rPr>
        <w:t>NADIA SOMEKH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Pr="00A204C3" w:rsidRDefault="002D0514" w:rsidP="002D0514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Calibri" w:hAnsi="Times New Roman"/>
          <w:sz w:val="22"/>
          <w:szCs w:val="22"/>
        </w:rPr>
        <w:t>Coordenadora-adjunta</w:t>
      </w: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A204C3">
        <w:rPr>
          <w:rFonts w:ascii="Times New Roman" w:hAnsi="Times New Roman"/>
          <w:b/>
          <w:sz w:val="22"/>
          <w:szCs w:val="22"/>
        </w:rPr>
        <w:t>EDUARDO PASQUINELLI ROCIO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Pr="00A204C3" w:rsidRDefault="002D0514" w:rsidP="002D0514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A204C3">
        <w:rPr>
          <w:rFonts w:ascii="Times New Roman" w:hAnsi="Times New Roman"/>
          <w:b/>
          <w:sz w:val="22"/>
          <w:szCs w:val="22"/>
        </w:rPr>
        <w:t>OSVALDO ABRÃO DE SOUZA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Default="002D0514" w:rsidP="002D0514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D130A1" w:rsidRPr="00A204C3" w:rsidRDefault="00D130A1" w:rsidP="002D0514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07363" w:rsidRPr="00A204C3" w:rsidRDefault="00007363" w:rsidP="000073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RAUL WANDERLEY GRADIM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Pr="00A204C3" w:rsidRDefault="00007363" w:rsidP="00D130A1">
      <w:pPr>
        <w:tabs>
          <w:tab w:val="start" w:pos="232.55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sectPr w:rsidR="002D0514" w:rsidRPr="00A204C3" w:rsidSect="003C00CE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4C1CA6" w:rsidRDefault="004C1CA6">
      <w:r>
        <w:separator/>
      </w:r>
    </w:p>
  </w:endnote>
  <w:endnote w:type="continuationSeparator" w:id="0">
    <w:p w:rsidR="004C1CA6" w:rsidRDefault="004C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Default="00AD03D3" w:rsidP="003C00CE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03D3" w:rsidRPr="00771D16" w:rsidRDefault="00AD03D3" w:rsidP="003C00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D03D3" w:rsidRPr="0015125F" w:rsidRDefault="00AD03D3" w:rsidP="003C00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Pr="00760340" w:rsidRDefault="00AD03D3" w:rsidP="003C00CE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EE033D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AD03D3" w:rsidRDefault="00C27335" w:rsidP="003C00CE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4C1CA6" w:rsidRDefault="004C1CA6">
      <w:r>
        <w:separator/>
      </w:r>
    </w:p>
  </w:footnote>
  <w:footnote w:type="continuationSeparator" w:id="0">
    <w:p w:rsidR="004C1CA6" w:rsidRDefault="004C1CA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Pr="009E4E5A" w:rsidRDefault="00C27335" w:rsidP="003C00CE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D03D3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Pr="009E4E5A" w:rsidRDefault="00C27335" w:rsidP="003C00CE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25670929"/>
    <w:multiLevelType w:val="hybridMultilevel"/>
    <w:tmpl w:val="CF9AECE2"/>
    <w:lvl w:ilvl="0" w:tplc="928A63B6">
      <w:start w:val="1"/>
      <w:numFmt w:val="decimal"/>
      <w:lvlText w:val="%1-"/>
      <w:lvlJc w:val="start"/>
      <w:pPr>
        <w:ind w:start="36pt" w:hanging="18pt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DEC65F5"/>
    <w:multiLevelType w:val="hybridMultilevel"/>
    <w:tmpl w:val="DA92CB54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694F3DFA"/>
    <w:multiLevelType w:val="hybridMultilevel"/>
    <w:tmpl w:val="CEEEFB8A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7363"/>
    <w:rsid w:val="00053401"/>
    <w:rsid w:val="000B0933"/>
    <w:rsid w:val="000E70DC"/>
    <w:rsid w:val="001178C8"/>
    <w:rsid w:val="0015125F"/>
    <w:rsid w:val="00154F2B"/>
    <w:rsid w:val="00185DF7"/>
    <w:rsid w:val="0018676D"/>
    <w:rsid w:val="001B3FC1"/>
    <w:rsid w:val="001F3243"/>
    <w:rsid w:val="001F48F4"/>
    <w:rsid w:val="00241A06"/>
    <w:rsid w:val="0028587E"/>
    <w:rsid w:val="002D0514"/>
    <w:rsid w:val="002F6E0E"/>
    <w:rsid w:val="003629BE"/>
    <w:rsid w:val="00376581"/>
    <w:rsid w:val="003974B9"/>
    <w:rsid w:val="003B0D76"/>
    <w:rsid w:val="003C00CE"/>
    <w:rsid w:val="003D0C98"/>
    <w:rsid w:val="00406516"/>
    <w:rsid w:val="00435581"/>
    <w:rsid w:val="00440D29"/>
    <w:rsid w:val="00481379"/>
    <w:rsid w:val="004C1CA6"/>
    <w:rsid w:val="005029F0"/>
    <w:rsid w:val="00514B4B"/>
    <w:rsid w:val="0059762B"/>
    <w:rsid w:val="005D0A55"/>
    <w:rsid w:val="00694DEB"/>
    <w:rsid w:val="006E2F86"/>
    <w:rsid w:val="006E5AA2"/>
    <w:rsid w:val="006F445F"/>
    <w:rsid w:val="00714C90"/>
    <w:rsid w:val="00715420"/>
    <w:rsid w:val="00735D63"/>
    <w:rsid w:val="007A40CC"/>
    <w:rsid w:val="007B7658"/>
    <w:rsid w:val="00845679"/>
    <w:rsid w:val="00853D1F"/>
    <w:rsid w:val="00871A3A"/>
    <w:rsid w:val="0089524C"/>
    <w:rsid w:val="009026A8"/>
    <w:rsid w:val="00916427"/>
    <w:rsid w:val="009759E0"/>
    <w:rsid w:val="009856C2"/>
    <w:rsid w:val="009960F7"/>
    <w:rsid w:val="0099715F"/>
    <w:rsid w:val="009B563E"/>
    <w:rsid w:val="00A20435"/>
    <w:rsid w:val="00A20E53"/>
    <w:rsid w:val="00AD03D3"/>
    <w:rsid w:val="00AF181A"/>
    <w:rsid w:val="00B177C2"/>
    <w:rsid w:val="00B6615F"/>
    <w:rsid w:val="00B742B2"/>
    <w:rsid w:val="00B7647B"/>
    <w:rsid w:val="00B91D67"/>
    <w:rsid w:val="00BB39A3"/>
    <w:rsid w:val="00C27335"/>
    <w:rsid w:val="00C46221"/>
    <w:rsid w:val="00C55B31"/>
    <w:rsid w:val="00C67BAA"/>
    <w:rsid w:val="00D130A1"/>
    <w:rsid w:val="00D86935"/>
    <w:rsid w:val="00EB6C51"/>
    <w:rsid w:val="00EE033D"/>
    <w:rsid w:val="00F348EE"/>
    <w:rsid w:val="00FB53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52192200-A17F-4707-A1FB-9816FB43073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B6615F"/>
    <w:pPr>
      <w:ind w:start="35.40pt"/>
    </w:pPr>
  </w:style>
  <w:style w:type="paragraph" w:styleId="Textodebalo">
    <w:name w:val="Balloon Text"/>
    <w:basedOn w:val="Normal"/>
    <w:link w:val="TextodebaloChar"/>
    <w:rsid w:val="00154F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54F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4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9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383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Pollyane Araujo</cp:lastModifiedBy>
  <cp:revision>2</cp:revision>
  <cp:lastPrinted>2018-10-05T18:40:00Z</cp:lastPrinted>
  <dcterms:created xsi:type="dcterms:W3CDTF">2019-06-10T20:31:00Z</dcterms:created>
  <dcterms:modified xsi:type="dcterms:W3CDTF">2019-06-10T20:31:00Z</dcterms:modified>
</cp:coreProperties>
</file>