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974"/>
        <w:gridCol w:w="7216"/>
      </w:tblGrid>
      <w:tr w:rsidR="00945FD2" w:rsidRPr="00E72C91" w14:paraId="6B792EB4" w14:textId="77777777" w:rsidTr="00AB32FB">
        <w:trPr>
          <w:cantSplit/>
          <w:trHeight w:val="283"/>
          <w:jc w:val="center"/>
        </w:trPr>
        <w:tc>
          <w:tcPr>
            <w:tcW w:w="1974" w:type="dxa"/>
            <w:tcBorders>
              <w:top w:val="single" w:sz="4" w:space="0" w:color="7F7F7F"/>
              <w:left w:val="nil"/>
              <w:bottom w:val="single" w:sz="4" w:space="0" w:color="7F7F7F"/>
              <w:right w:val="single" w:sz="4" w:space="0" w:color="7F7F7F"/>
            </w:tcBorders>
            <w:shd w:val="clear" w:color="auto" w:fill="F2F2F2"/>
            <w:vAlign w:val="center"/>
            <w:hideMark/>
          </w:tcPr>
          <w:p w14:paraId="3AA26C2F" w14:textId="77777777" w:rsidR="00945FD2" w:rsidRPr="00E72C91" w:rsidRDefault="00945FD2" w:rsidP="00AB32FB">
            <w:pPr>
              <w:outlineLvl w:val="4"/>
              <w:rPr>
                <w:rFonts w:ascii="Times New Roman" w:hAnsi="Times New Roman"/>
                <w:strike/>
                <w:sz w:val="22"/>
                <w:szCs w:val="22"/>
                <w:lang w:eastAsia="pt-BR"/>
              </w:rPr>
            </w:pPr>
            <w:r w:rsidRPr="00E72C91">
              <w:rPr>
                <w:rFonts w:ascii="Times New Roman" w:hAnsi="Times New Roman"/>
                <w:strike/>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14:paraId="041D19F3" w14:textId="77777777" w:rsidR="00945FD2" w:rsidRPr="00E72C91" w:rsidRDefault="00945FD2" w:rsidP="00AB32FB">
            <w:pPr>
              <w:widowControl w:val="0"/>
              <w:rPr>
                <w:rFonts w:ascii="Times New Roman" w:hAnsi="Times New Roman"/>
                <w:bCs/>
                <w:strike/>
                <w:sz w:val="22"/>
                <w:szCs w:val="22"/>
                <w:lang w:eastAsia="pt-BR"/>
              </w:rPr>
            </w:pPr>
          </w:p>
        </w:tc>
      </w:tr>
      <w:tr w:rsidR="00945FD2" w:rsidRPr="00E72C91" w14:paraId="4E2C166B" w14:textId="77777777" w:rsidTr="00AB32FB">
        <w:trPr>
          <w:cantSplit/>
          <w:trHeight w:val="283"/>
          <w:jc w:val="center"/>
        </w:trPr>
        <w:tc>
          <w:tcPr>
            <w:tcW w:w="1974" w:type="dxa"/>
            <w:tcBorders>
              <w:top w:val="single" w:sz="4" w:space="0" w:color="7F7F7F"/>
              <w:left w:val="nil"/>
              <w:bottom w:val="single" w:sz="4" w:space="0" w:color="7F7F7F"/>
              <w:right w:val="single" w:sz="4" w:space="0" w:color="7F7F7F"/>
            </w:tcBorders>
            <w:shd w:val="clear" w:color="auto" w:fill="F2F2F2"/>
            <w:vAlign w:val="center"/>
            <w:hideMark/>
          </w:tcPr>
          <w:p w14:paraId="2301AEC5" w14:textId="77777777" w:rsidR="00945FD2" w:rsidRPr="00E72C91" w:rsidRDefault="00945FD2" w:rsidP="00AB32FB">
            <w:pPr>
              <w:outlineLvl w:val="4"/>
              <w:rPr>
                <w:rFonts w:ascii="Times New Roman" w:hAnsi="Times New Roman"/>
                <w:strike/>
                <w:sz w:val="22"/>
                <w:szCs w:val="22"/>
                <w:lang w:eastAsia="pt-BR"/>
              </w:rPr>
            </w:pPr>
            <w:r w:rsidRPr="00E72C91">
              <w:rPr>
                <w:rFonts w:ascii="Times New Roman" w:hAnsi="Times New Roman"/>
                <w:strike/>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14:paraId="129A8D51" w14:textId="77777777" w:rsidR="00945FD2" w:rsidRPr="00E72C91" w:rsidRDefault="00945FD2" w:rsidP="00AB32FB">
            <w:pPr>
              <w:widowControl w:val="0"/>
              <w:rPr>
                <w:rFonts w:ascii="Times New Roman" w:hAnsi="Times New Roman"/>
                <w:bCs/>
                <w:strike/>
                <w:sz w:val="22"/>
                <w:szCs w:val="22"/>
                <w:lang w:eastAsia="pt-BR"/>
              </w:rPr>
            </w:pPr>
          </w:p>
        </w:tc>
      </w:tr>
      <w:tr w:rsidR="00945FD2" w:rsidRPr="00E72C91" w14:paraId="57CA44C0" w14:textId="77777777" w:rsidTr="00AB32FB">
        <w:trPr>
          <w:cantSplit/>
          <w:trHeight w:val="283"/>
          <w:jc w:val="center"/>
        </w:trPr>
        <w:tc>
          <w:tcPr>
            <w:tcW w:w="1974" w:type="dxa"/>
            <w:tcBorders>
              <w:top w:val="single" w:sz="4" w:space="0" w:color="7F7F7F"/>
              <w:left w:val="nil"/>
              <w:bottom w:val="single" w:sz="4" w:space="0" w:color="7F7F7F"/>
              <w:right w:val="single" w:sz="4" w:space="0" w:color="7F7F7F"/>
            </w:tcBorders>
            <w:shd w:val="clear" w:color="auto" w:fill="F2F2F2"/>
            <w:vAlign w:val="center"/>
            <w:hideMark/>
          </w:tcPr>
          <w:p w14:paraId="0C64F758" w14:textId="77777777" w:rsidR="00945FD2" w:rsidRPr="00E72C91" w:rsidRDefault="00945FD2" w:rsidP="00AB32FB">
            <w:pPr>
              <w:rPr>
                <w:rFonts w:ascii="Times New Roman" w:hAnsi="Times New Roman"/>
                <w:strike/>
                <w:sz w:val="22"/>
                <w:szCs w:val="22"/>
                <w:lang w:eastAsia="pt-BR"/>
              </w:rPr>
            </w:pPr>
            <w:r w:rsidRPr="00E72C91">
              <w:rPr>
                <w:rFonts w:ascii="Times New Roman" w:hAnsi="Times New Roman"/>
                <w:strike/>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14:paraId="187190BC" w14:textId="77777777" w:rsidR="00945FD2" w:rsidRPr="00E72C91" w:rsidRDefault="00945FD2" w:rsidP="00AB32FB">
            <w:pPr>
              <w:widowControl w:val="0"/>
              <w:jc w:val="both"/>
              <w:rPr>
                <w:rFonts w:ascii="Times New Roman" w:hAnsi="Times New Roman"/>
                <w:bCs/>
                <w:strike/>
                <w:sz w:val="22"/>
                <w:szCs w:val="22"/>
                <w:lang w:eastAsia="pt-BR"/>
              </w:rPr>
            </w:pPr>
            <w:r w:rsidRPr="00E72C91">
              <w:rPr>
                <w:rFonts w:ascii="Times New Roman" w:hAnsi="Times New Roman"/>
                <w:bCs/>
                <w:strike/>
                <w:sz w:val="22"/>
                <w:szCs w:val="22"/>
                <w:lang w:eastAsia="pt-BR"/>
              </w:rPr>
              <w:t>RESERVA EMERGENCIAL DO FUNDO DE APOIO</w:t>
            </w:r>
          </w:p>
        </w:tc>
      </w:tr>
    </w:tbl>
    <w:p w14:paraId="05BC6C65" w14:textId="77777777" w:rsidR="00945FD2" w:rsidRPr="00E72C91" w:rsidRDefault="00945FD2" w:rsidP="00945FD2">
      <w:pPr>
        <w:pBdr>
          <w:top w:val="single" w:sz="8" w:space="1" w:color="7F7F7F"/>
          <w:bottom w:val="single" w:sz="8" w:space="1" w:color="7F7F7F"/>
        </w:pBdr>
        <w:shd w:val="clear" w:color="auto" w:fill="F2F2F2"/>
        <w:spacing w:before="240"/>
        <w:jc w:val="center"/>
        <w:rPr>
          <w:rFonts w:ascii="Times New Roman" w:hAnsi="Times New Roman"/>
          <w:bCs/>
          <w:smallCaps/>
          <w:strike/>
          <w:sz w:val="22"/>
          <w:szCs w:val="22"/>
          <w:lang w:eastAsia="pt-BR"/>
        </w:rPr>
      </w:pPr>
      <w:r w:rsidRPr="00E72C91">
        <w:rPr>
          <w:rFonts w:ascii="Times New Roman" w:hAnsi="Times New Roman"/>
          <w:bCs/>
          <w:smallCaps/>
          <w:strike/>
          <w:sz w:val="22"/>
          <w:szCs w:val="22"/>
          <w:lang w:eastAsia="pt-BR"/>
        </w:rPr>
        <w:t xml:space="preserve">DELIBERAÇÃO N° 023/2020 – </w:t>
      </w:r>
      <w:r w:rsidRPr="00E72C91">
        <w:rPr>
          <w:rFonts w:ascii="Times New Roman" w:eastAsia="Times New Roman" w:hAnsi="Times New Roman"/>
          <w:bCs/>
          <w:strike/>
          <w:noProof/>
          <w:sz w:val="22"/>
          <w:szCs w:val="22"/>
          <w:lang w:eastAsia="pt-BR"/>
        </w:rPr>
        <w:t>CPFi</w:t>
      </w:r>
      <w:r w:rsidRPr="00E72C91">
        <w:rPr>
          <w:rFonts w:ascii="Times New Roman" w:hAnsi="Times New Roman"/>
          <w:bCs/>
          <w:smallCaps/>
          <w:strike/>
          <w:sz w:val="22"/>
          <w:szCs w:val="22"/>
          <w:lang w:eastAsia="pt-BR"/>
        </w:rPr>
        <w:t>-CAU/BR</w:t>
      </w:r>
    </w:p>
    <w:p w14:paraId="28970EB9" w14:textId="77777777" w:rsidR="00945FD2" w:rsidRPr="00E72C91" w:rsidRDefault="00945FD2" w:rsidP="00945FD2">
      <w:pPr>
        <w:jc w:val="both"/>
        <w:rPr>
          <w:rFonts w:ascii="Times New Roman" w:eastAsia="Times New Roman" w:hAnsi="Times New Roman"/>
          <w:strike/>
          <w:sz w:val="22"/>
          <w:szCs w:val="22"/>
          <w:lang w:eastAsia="pt-BR"/>
        </w:rPr>
      </w:pPr>
    </w:p>
    <w:p w14:paraId="461C933E" w14:textId="77777777" w:rsidR="00945FD2" w:rsidRPr="00E72C91" w:rsidRDefault="00945FD2" w:rsidP="00945FD2">
      <w:pPr>
        <w:jc w:val="both"/>
        <w:rPr>
          <w:rFonts w:ascii="Times New Roman" w:eastAsia="Times New Roman" w:hAnsi="Times New Roman"/>
          <w:strike/>
          <w:sz w:val="22"/>
          <w:szCs w:val="22"/>
          <w:lang w:eastAsia="pt-BR"/>
        </w:rPr>
      </w:pPr>
      <w:r w:rsidRPr="00E72C91">
        <w:rPr>
          <w:rFonts w:ascii="Times New Roman" w:eastAsia="Times New Roman" w:hAnsi="Times New Roman"/>
          <w:strike/>
          <w:sz w:val="22"/>
          <w:szCs w:val="22"/>
          <w:lang w:eastAsia="pt-BR"/>
        </w:rPr>
        <w:t xml:space="preserve">A </w:t>
      </w:r>
      <w:r w:rsidRPr="00E72C91">
        <w:rPr>
          <w:rFonts w:ascii="Times New Roman" w:hAnsi="Times New Roman"/>
          <w:strike/>
          <w:sz w:val="22"/>
          <w:szCs w:val="22"/>
        </w:rPr>
        <w:t xml:space="preserve">COMISSÃO DE PLANEJAMENTO E FINANÇAS </w:t>
      </w:r>
      <w:r w:rsidRPr="00E72C91">
        <w:rPr>
          <w:rFonts w:ascii="Times New Roman" w:eastAsia="Times New Roman" w:hAnsi="Times New Roman"/>
          <w:strike/>
          <w:sz w:val="22"/>
          <w:szCs w:val="22"/>
          <w:lang w:eastAsia="pt-BR"/>
        </w:rPr>
        <w:t xml:space="preserve">- </w:t>
      </w:r>
      <w:r w:rsidRPr="00E72C91">
        <w:rPr>
          <w:rFonts w:ascii="Times New Roman" w:eastAsia="Times New Roman" w:hAnsi="Times New Roman"/>
          <w:strike/>
          <w:noProof/>
          <w:sz w:val="22"/>
          <w:szCs w:val="22"/>
          <w:lang w:eastAsia="pt-BR"/>
        </w:rPr>
        <w:t>CPFi</w:t>
      </w:r>
      <w:r w:rsidRPr="00E72C91">
        <w:rPr>
          <w:rFonts w:ascii="Times New Roman" w:eastAsia="Times New Roman" w:hAnsi="Times New Roman"/>
          <w:strike/>
          <w:sz w:val="22"/>
          <w:szCs w:val="22"/>
          <w:lang w:eastAsia="pt-BR"/>
        </w:rPr>
        <w:t>-CAU/BR, reunida extra</w:t>
      </w:r>
      <w:r w:rsidRPr="00E72C91">
        <w:rPr>
          <w:rFonts w:ascii="Times New Roman" w:eastAsia="Times New Roman" w:hAnsi="Times New Roman"/>
          <w:strike/>
          <w:noProof/>
          <w:sz w:val="22"/>
          <w:szCs w:val="22"/>
          <w:lang w:eastAsia="pt-BR"/>
        </w:rPr>
        <w:t>ordinariamente</w:t>
      </w:r>
      <w:r w:rsidRPr="00E72C91">
        <w:rPr>
          <w:rFonts w:ascii="Times New Roman" w:eastAsia="Times New Roman" w:hAnsi="Times New Roman"/>
          <w:strike/>
          <w:sz w:val="22"/>
          <w:szCs w:val="22"/>
          <w:lang w:eastAsia="pt-BR"/>
        </w:rPr>
        <w:t xml:space="preserve"> por meio de videoconferência, no dia </w:t>
      </w:r>
      <w:r w:rsidRPr="00E72C91">
        <w:rPr>
          <w:rFonts w:ascii="Times New Roman" w:eastAsia="Times New Roman" w:hAnsi="Times New Roman"/>
          <w:strike/>
          <w:noProof/>
          <w:sz w:val="22"/>
          <w:szCs w:val="22"/>
          <w:lang w:eastAsia="pt-BR"/>
        </w:rPr>
        <w:t>19</w:t>
      </w:r>
      <w:r w:rsidRPr="00E72C91">
        <w:rPr>
          <w:rFonts w:ascii="Times New Roman" w:eastAsia="Times New Roman" w:hAnsi="Times New Roman"/>
          <w:strike/>
          <w:sz w:val="22"/>
          <w:szCs w:val="22"/>
          <w:lang w:eastAsia="pt-BR"/>
        </w:rPr>
        <w:t xml:space="preserve"> de </w:t>
      </w:r>
      <w:r w:rsidRPr="00E72C91">
        <w:rPr>
          <w:rFonts w:ascii="Times New Roman" w:eastAsia="Times New Roman" w:hAnsi="Times New Roman"/>
          <w:strike/>
          <w:noProof/>
          <w:sz w:val="22"/>
          <w:szCs w:val="22"/>
          <w:lang w:eastAsia="pt-BR"/>
        </w:rPr>
        <w:t>junho</w:t>
      </w:r>
      <w:r w:rsidRPr="00E72C91">
        <w:rPr>
          <w:rFonts w:ascii="Times New Roman" w:eastAsia="Times New Roman" w:hAnsi="Times New Roman"/>
          <w:strike/>
          <w:sz w:val="22"/>
          <w:szCs w:val="22"/>
          <w:lang w:eastAsia="pt-BR"/>
        </w:rPr>
        <w:t xml:space="preserve"> de </w:t>
      </w:r>
      <w:r w:rsidRPr="00E72C91">
        <w:rPr>
          <w:rFonts w:ascii="Times New Roman" w:eastAsia="Times New Roman" w:hAnsi="Times New Roman"/>
          <w:strike/>
          <w:noProof/>
          <w:sz w:val="22"/>
          <w:szCs w:val="22"/>
          <w:lang w:eastAsia="pt-BR"/>
        </w:rPr>
        <w:t>2020</w:t>
      </w:r>
      <w:r w:rsidRPr="00E72C91">
        <w:rPr>
          <w:rFonts w:ascii="Times New Roman" w:eastAsia="Times New Roman" w:hAnsi="Times New Roman"/>
          <w:strike/>
          <w:sz w:val="22"/>
          <w:szCs w:val="22"/>
          <w:lang w:eastAsia="pt-BR"/>
        </w:rPr>
        <w:t>, no uso das competências que lhe conferem o art. 103 do Regimento Interno do CAU/BR, após análise do assunto em epígrafe, e</w:t>
      </w:r>
    </w:p>
    <w:p w14:paraId="514988AA" w14:textId="77777777" w:rsidR="00945FD2" w:rsidRPr="00E72C91" w:rsidRDefault="00945FD2" w:rsidP="00945FD2">
      <w:pPr>
        <w:jc w:val="both"/>
        <w:rPr>
          <w:rFonts w:ascii="Times New Roman" w:eastAsia="Times New Roman" w:hAnsi="Times New Roman"/>
          <w:strike/>
          <w:sz w:val="22"/>
          <w:szCs w:val="22"/>
          <w:lang w:eastAsia="pt-BR"/>
        </w:rPr>
      </w:pPr>
    </w:p>
    <w:p w14:paraId="0D0CC51E" w14:textId="77777777" w:rsidR="00945FD2" w:rsidRPr="00E72C91" w:rsidRDefault="00945FD2" w:rsidP="00945FD2">
      <w:pPr>
        <w:jc w:val="both"/>
        <w:rPr>
          <w:rFonts w:ascii="Times New Roman" w:hAnsi="Times New Roman"/>
          <w:strike/>
          <w:sz w:val="22"/>
          <w:szCs w:val="22"/>
        </w:rPr>
      </w:pPr>
      <w:r w:rsidRPr="00E72C91">
        <w:rPr>
          <w:rFonts w:ascii="Times New Roman" w:hAnsi="Times New Roman"/>
          <w:strike/>
          <w:sz w:val="22"/>
          <w:szCs w:val="22"/>
        </w:rPr>
        <w:t>Considerando o art. 1° do Decreto Legislativo n° 6, de 20 de março de 2020, que reconhece, para os fins do art. 65 da Lei Complementar n° 101, de 4 de maio de 2000, a ocorrência do estado de calamidade pública em decorrência da pandemia da Covid-19, com efeitos até 31 de dezembro de 2020;</w:t>
      </w:r>
    </w:p>
    <w:p w14:paraId="3DF2BDD4" w14:textId="77777777" w:rsidR="00945FD2" w:rsidRPr="00E72C91" w:rsidRDefault="00945FD2" w:rsidP="00945FD2">
      <w:pPr>
        <w:jc w:val="both"/>
        <w:rPr>
          <w:rFonts w:ascii="Times New Roman" w:hAnsi="Times New Roman"/>
          <w:bCs/>
          <w:strike/>
          <w:sz w:val="22"/>
          <w:szCs w:val="22"/>
        </w:rPr>
      </w:pPr>
    </w:p>
    <w:p w14:paraId="2469551E" w14:textId="77777777" w:rsidR="00945FD2" w:rsidRPr="00E72C91" w:rsidRDefault="00945FD2" w:rsidP="00945FD2">
      <w:pPr>
        <w:jc w:val="both"/>
        <w:rPr>
          <w:rFonts w:ascii="Times New Roman" w:hAnsi="Times New Roman"/>
          <w:bCs/>
          <w:strike/>
          <w:sz w:val="22"/>
          <w:szCs w:val="22"/>
        </w:rPr>
      </w:pPr>
      <w:r w:rsidRPr="00E72C91">
        <w:rPr>
          <w:rFonts w:ascii="Times New Roman" w:hAnsi="Times New Roman"/>
          <w:bCs/>
          <w:strike/>
          <w:sz w:val="22"/>
          <w:szCs w:val="22"/>
        </w:rPr>
        <w:t>Considerando a 2ª Reunião Ampliada do Comitê de Crise, realizada em 1° de junho de 2020, com a presença dos presidentes dos CAU/UF, a qual resultou, dentre outros, na aprovação de encaminhamentos no sentido de prover aporte emergencial aos CAU/MA e CAU/PI, imediatamente, e da necessidade de criar reserva financeira emergencial para suprimento de necessidades de caixa dos CAU/UF, a ser composta por recursos do CAU/BR, CAU/SP, CAU/RS, CAU/RJ, CAU/MG, CAU/PR e CAU/SC;</w:t>
      </w:r>
    </w:p>
    <w:p w14:paraId="77F33756" w14:textId="77777777" w:rsidR="00945FD2" w:rsidRPr="00E72C91" w:rsidRDefault="00945FD2" w:rsidP="00945FD2">
      <w:pPr>
        <w:pStyle w:val="Ttulo1"/>
        <w:ind w:left="0" w:right="0"/>
        <w:jc w:val="both"/>
        <w:rPr>
          <w:b w:val="0"/>
          <w:strike/>
        </w:rPr>
      </w:pPr>
    </w:p>
    <w:p w14:paraId="489EDD78" w14:textId="77777777" w:rsidR="00945FD2" w:rsidRPr="00E72C91" w:rsidRDefault="00945FD2" w:rsidP="00945FD2">
      <w:pPr>
        <w:jc w:val="both"/>
        <w:rPr>
          <w:rFonts w:ascii="Times New Roman" w:eastAsia="Times New Roman" w:hAnsi="Times New Roman"/>
          <w:b/>
          <w:strike/>
          <w:sz w:val="22"/>
          <w:szCs w:val="22"/>
          <w:lang w:eastAsia="pt-BR"/>
        </w:rPr>
      </w:pPr>
      <w:r w:rsidRPr="00E72C91">
        <w:rPr>
          <w:rFonts w:ascii="Times New Roman" w:eastAsia="Times New Roman" w:hAnsi="Times New Roman"/>
          <w:b/>
          <w:strike/>
          <w:sz w:val="22"/>
          <w:szCs w:val="22"/>
          <w:lang w:eastAsia="pt-BR"/>
        </w:rPr>
        <w:t>DELIBEROU:</w:t>
      </w:r>
    </w:p>
    <w:p w14:paraId="11A32EEC" w14:textId="77777777" w:rsidR="00945FD2" w:rsidRPr="00E72C91" w:rsidRDefault="00945FD2" w:rsidP="00945FD2">
      <w:pPr>
        <w:jc w:val="both"/>
        <w:rPr>
          <w:rFonts w:ascii="Times New Roman" w:eastAsia="Times New Roman" w:hAnsi="Times New Roman"/>
          <w:strike/>
          <w:sz w:val="22"/>
          <w:szCs w:val="22"/>
          <w:lang w:eastAsia="pt-BR"/>
        </w:rPr>
      </w:pPr>
    </w:p>
    <w:p w14:paraId="3C4BBD8B" w14:textId="6944A9CC" w:rsidR="00945FD2" w:rsidRPr="00E72C91" w:rsidRDefault="00945FD2" w:rsidP="00945FD2">
      <w:pPr>
        <w:jc w:val="both"/>
        <w:rPr>
          <w:rFonts w:ascii="Times New Roman" w:hAnsi="Times New Roman"/>
          <w:strike/>
          <w:sz w:val="22"/>
          <w:szCs w:val="22"/>
        </w:rPr>
      </w:pPr>
      <w:r w:rsidRPr="00E72C91">
        <w:rPr>
          <w:rFonts w:ascii="Times New Roman" w:eastAsia="Times New Roman" w:hAnsi="Times New Roman"/>
          <w:strike/>
          <w:sz w:val="22"/>
          <w:szCs w:val="22"/>
          <w:lang w:eastAsia="pt-BR"/>
        </w:rPr>
        <w:t xml:space="preserve">1 </w:t>
      </w:r>
      <w:r w:rsidRPr="00E72C91">
        <w:rPr>
          <w:rFonts w:ascii="Times New Roman" w:hAnsi="Times New Roman"/>
          <w:strike/>
          <w:sz w:val="22"/>
          <w:szCs w:val="22"/>
        </w:rPr>
        <w:t>– Aprovar o projeto de Deliberação Plenária anexo, que institui, no exercício de 2020, RESERVA FINANCEIRA EMERGENCIAL, com vistas ao atendimento de situações excepcionais provocadas pela pandemia da COVID-19, e dá outras providências</w:t>
      </w:r>
      <w:r w:rsidR="004A594A" w:rsidRPr="00E72C91">
        <w:rPr>
          <w:rFonts w:ascii="Times New Roman" w:hAnsi="Times New Roman"/>
          <w:strike/>
          <w:sz w:val="22"/>
          <w:szCs w:val="22"/>
        </w:rPr>
        <w:t>; e</w:t>
      </w:r>
    </w:p>
    <w:p w14:paraId="40B364F9" w14:textId="77777777" w:rsidR="00945FD2" w:rsidRPr="00E72C91" w:rsidRDefault="00945FD2" w:rsidP="00945FD2">
      <w:pPr>
        <w:jc w:val="both"/>
        <w:rPr>
          <w:rFonts w:ascii="Times New Roman" w:eastAsia="Times New Roman" w:hAnsi="Times New Roman"/>
          <w:strike/>
          <w:sz w:val="22"/>
          <w:szCs w:val="22"/>
          <w:lang w:eastAsia="pt-BR"/>
        </w:rPr>
      </w:pPr>
    </w:p>
    <w:p w14:paraId="3D357861" w14:textId="08F6544B" w:rsidR="00945FD2" w:rsidRPr="00E72C91" w:rsidRDefault="00945FD2" w:rsidP="00945FD2">
      <w:pPr>
        <w:jc w:val="both"/>
        <w:rPr>
          <w:rFonts w:ascii="Times New Roman" w:hAnsi="Times New Roman"/>
          <w:strike/>
          <w:sz w:val="22"/>
          <w:szCs w:val="22"/>
        </w:rPr>
      </w:pPr>
      <w:r w:rsidRPr="00E72C91">
        <w:rPr>
          <w:rFonts w:ascii="Times New Roman" w:eastAsia="Times New Roman" w:hAnsi="Times New Roman"/>
          <w:strike/>
          <w:sz w:val="22"/>
          <w:szCs w:val="22"/>
          <w:lang w:eastAsia="pt-BR"/>
        </w:rPr>
        <w:t xml:space="preserve">2 – Encaminhar esta Deliberação ao </w:t>
      </w:r>
      <w:r w:rsidR="00CF0FA7" w:rsidRPr="00E72C91">
        <w:rPr>
          <w:rFonts w:ascii="Times New Roman" w:eastAsia="Times New Roman" w:hAnsi="Times New Roman"/>
          <w:strike/>
          <w:sz w:val="22"/>
          <w:szCs w:val="22"/>
          <w:lang w:eastAsia="pt-BR"/>
        </w:rPr>
        <w:t>Conselh</w:t>
      </w:r>
      <w:r w:rsidRPr="00E72C91">
        <w:rPr>
          <w:rFonts w:ascii="Times New Roman" w:eastAsia="Times New Roman" w:hAnsi="Times New Roman"/>
          <w:strike/>
          <w:sz w:val="22"/>
          <w:szCs w:val="22"/>
          <w:lang w:eastAsia="pt-BR"/>
        </w:rPr>
        <w:t>o</w:t>
      </w:r>
      <w:r w:rsidR="00CF0FA7" w:rsidRPr="00E72C91">
        <w:rPr>
          <w:rFonts w:ascii="Times New Roman" w:eastAsia="Times New Roman" w:hAnsi="Times New Roman"/>
          <w:strike/>
          <w:sz w:val="22"/>
          <w:szCs w:val="22"/>
          <w:lang w:eastAsia="pt-BR"/>
        </w:rPr>
        <w:t xml:space="preserve"> Diretor</w:t>
      </w:r>
      <w:r w:rsidRPr="00E72C91">
        <w:rPr>
          <w:rFonts w:ascii="Times New Roman" w:eastAsia="Times New Roman" w:hAnsi="Times New Roman"/>
          <w:strike/>
          <w:sz w:val="22"/>
          <w:szCs w:val="22"/>
          <w:lang w:eastAsia="pt-BR"/>
        </w:rPr>
        <w:t xml:space="preserve"> do CAU/BR</w:t>
      </w:r>
      <w:r w:rsidR="00CF0FA7" w:rsidRPr="00E72C91">
        <w:rPr>
          <w:rFonts w:ascii="Times New Roman" w:eastAsia="Times New Roman" w:hAnsi="Times New Roman"/>
          <w:strike/>
          <w:sz w:val="22"/>
          <w:szCs w:val="22"/>
          <w:lang w:eastAsia="pt-BR"/>
        </w:rPr>
        <w:t xml:space="preserve"> e, posteriormente, ao Comitê de Crise do CAU,</w:t>
      </w:r>
      <w:r w:rsidRPr="00E72C91">
        <w:rPr>
          <w:rFonts w:ascii="Times New Roman" w:eastAsia="Times New Roman" w:hAnsi="Times New Roman"/>
          <w:strike/>
          <w:sz w:val="22"/>
          <w:szCs w:val="22"/>
          <w:lang w:eastAsia="pt-BR"/>
        </w:rPr>
        <w:t xml:space="preserve"> para apreciação.</w:t>
      </w:r>
    </w:p>
    <w:p w14:paraId="4757E57F" w14:textId="77777777" w:rsidR="00945FD2" w:rsidRPr="00E72C91" w:rsidRDefault="00945FD2" w:rsidP="00945FD2">
      <w:pPr>
        <w:jc w:val="both"/>
        <w:rPr>
          <w:rFonts w:ascii="Times New Roman" w:eastAsia="Times New Roman" w:hAnsi="Times New Roman"/>
          <w:strike/>
          <w:sz w:val="22"/>
          <w:szCs w:val="22"/>
          <w:lang w:eastAsia="pt-BR"/>
        </w:rPr>
      </w:pPr>
    </w:p>
    <w:p w14:paraId="120C2530" w14:textId="77777777" w:rsidR="00945FD2" w:rsidRPr="00E72C91" w:rsidRDefault="00945FD2" w:rsidP="00945FD2">
      <w:pPr>
        <w:jc w:val="both"/>
        <w:rPr>
          <w:rFonts w:ascii="Times New Roman" w:eastAsia="Times New Roman" w:hAnsi="Times New Roman"/>
          <w:strike/>
          <w:sz w:val="22"/>
          <w:szCs w:val="22"/>
          <w:lang w:eastAsia="pt-BR"/>
        </w:rPr>
      </w:pPr>
    </w:p>
    <w:p w14:paraId="76FB5310" w14:textId="77777777" w:rsidR="00945FD2" w:rsidRPr="00E72C91" w:rsidRDefault="00945FD2" w:rsidP="00945FD2">
      <w:pPr>
        <w:jc w:val="center"/>
        <w:rPr>
          <w:rFonts w:ascii="Times New Roman" w:eastAsia="Times New Roman" w:hAnsi="Times New Roman"/>
          <w:strike/>
          <w:sz w:val="22"/>
          <w:szCs w:val="22"/>
          <w:lang w:eastAsia="pt-BR"/>
        </w:rPr>
      </w:pPr>
      <w:r w:rsidRPr="00E72C91">
        <w:rPr>
          <w:rFonts w:ascii="Times New Roman" w:eastAsia="Times New Roman" w:hAnsi="Times New Roman"/>
          <w:strike/>
          <w:noProof/>
          <w:sz w:val="22"/>
          <w:szCs w:val="22"/>
          <w:lang w:eastAsia="pt-BR"/>
        </w:rPr>
        <w:t>Brasília</w:t>
      </w:r>
      <w:r w:rsidRPr="00E72C91">
        <w:rPr>
          <w:rFonts w:ascii="Times New Roman" w:eastAsia="Times New Roman" w:hAnsi="Times New Roman"/>
          <w:strike/>
          <w:sz w:val="22"/>
          <w:szCs w:val="22"/>
          <w:lang w:eastAsia="pt-BR"/>
        </w:rPr>
        <w:t xml:space="preserve">, </w:t>
      </w:r>
      <w:r w:rsidRPr="00E72C91">
        <w:rPr>
          <w:rFonts w:ascii="Times New Roman" w:eastAsia="Times New Roman" w:hAnsi="Times New Roman"/>
          <w:strike/>
          <w:noProof/>
          <w:sz w:val="22"/>
          <w:szCs w:val="22"/>
          <w:lang w:eastAsia="pt-BR"/>
        </w:rPr>
        <w:t>19</w:t>
      </w:r>
      <w:r w:rsidRPr="00E72C91">
        <w:rPr>
          <w:rFonts w:ascii="Times New Roman" w:eastAsia="Times New Roman" w:hAnsi="Times New Roman"/>
          <w:strike/>
          <w:sz w:val="22"/>
          <w:szCs w:val="22"/>
          <w:lang w:eastAsia="pt-BR"/>
        </w:rPr>
        <w:t xml:space="preserve"> de </w:t>
      </w:r>
      <w:r w:rsidRPr="00E72C91">
        <w:rPr>
          <w:rFonts w:ascii="Times New Roman" w:eastAsia="Times New Roman" w:hAnsi="Times New Roman"/>
          <w:strike/>
          <w:noProof/>
          <w:sz w:val="22"/>
          <w:szCs w:val="22"/>
          <w:lang w:eastAsia="pt-BR"/>
        </w:rPr>
        <w:t>junho</w:t>
      </w:r>
      <w:r w:rsidRPr="00E72C91">
        <w:rPr>
          <w:rFonts w:ascii="Times New Roman" w:eastAsia="Times New Roman" w:hAnsi="Times New Roman"/>
          <w:strike/>
          <w:sz w:val="22"/>
          <w:szCs w:val="22"/>
          <w:lang w:eastAsia="pt-BR"/>
        </w:rPr>
        <w:t xml:space="preserve"> de </w:t>
      </w:r>
      <w:r w:rsidRPr="00E72C91">
        <w:rPr>
          <w:rFonts w:ascii="Times New Roman" w:eastAsia="Times New Roman" w:hAnsi="Times New Roman"/>
          <w:strike/>
          <w:noProof/>
          <w:sz w:val="22"/>
          <w:szCs w:val="22"/>
          <w:lang w:eastAsia="pt-BR"/>
        </w:rPr>
        <w:t>2020</w:t>
      </w:r>
      <w:r w:rsidRPr="00E72C91">
        <w:rPr>
          <w:rFonts w:ascii="Times New Roman" w:eastAsia="Times New Roman" w:hAnsi="Times New Roman"/>
          <w:strike/>
          <w:sz w:val="22"/>
          <w:szCs w:val="22"/>
          <w:lang w:eastAsia="pt-BR"/>
        </w:rPr>
        <w:t>.</w:t>
      </w:r>
    </w:p>
    <w:p w14:paraId="22AE8899" w14:textId="77777777" w:rsidR="00945FD2" w:rsidRPr="00E72C91" w:rsidRDefault="00945FD2" w:rsidP="00945FD2">
      <w:pPr>
        <w:jc w:val="center"/>
        <w:rPr>
          <w:rFonts w:ascii="Times New Roman" w:eastAsia="Times New Roman" w:hAnsi="Times New Roman"/>
          <w:strike/>
          <w:sz w:val="22"/>
          <w:szCs w:val="22"/>
          <w:lang w:eastAsia="pt-BR"/>
        </w:rPr>
      </w:pPr>
    </w:p>
    <w:p w14:paraId="1CBB0BC2" w14:textId="77777777" w:rsidR="00945FD2" w:rsidRPr="00E72C91" w:rsidRDefault="00945FD2" w:rsidP="00945FD2">
      <w:pPr>
        <w:jc w:val="center"/>
        <w:rPr>
          <w:rFonts w:ascii="Times New Roman" w:eastAsia="Times New Roman" w:hAnsi="Times New Roman"/>
          <w:strike/>
          <w:sz w:val="22"/>
          <w:szCs w:val="22"/>
          <w:lang w:eastAsia="pt-BR"/>
        </w:rPr>
      </w:pPr>
    </w:p>
    <w:p w14:paraId="4EBED177" w14:textId="77777777" w:rsidR="00945FD2" w:rsidRPr="00E72C91" w:rsidRDefault="00945FD2" w:rsidP="00945FD2">
      <w:pPr>
        <w:jc w:val="both"/>
        <w:rPr>
          <w:rFonts w:ascii="Times New Roman" w:hAnsi="Times New Roman"/>
          <w:b/>
          <w:strike/>
          <w:color w:val="000000"/>
          <w:spacing w:val="4"/>
          <w:sz w:val="22"/>
          <w:szCs w:val="22"/>
          <w:lang w:eastAsia="pt-BR"/>
        </w:rPr>
      </w:pPr>
      <w:r w:rsidRPr="00E72C91">
        <w:rPr>
          <w:rFonts w:ascii="Times New Roman" w:hAnsi="Times New Roman"/>
          <w:bCs/>
          <w:strike/>
          <w:color w:val="000000"/>
          <w:spacing w:val="4"/>
          <w:sz w:val="22"/>
          <w:szCs w:val="22"/>
          <w:lang w:eastAsia="pt-BR"/>
        </w:rPr>
        <w:t xml:space="preserve">Considerando a autorização do Conselho Diretor, </w:t>
      </w:r>
      <w:r w:rsidRPr="00E72C91">
        <w:rPr>
          <w:rFonts w:ascii="Times New Roman" w:hAnsi="Times New Roman"/>
          <w:strike/>
          <w:color w:val="000000"/>
          <w:sz w:val="22"/>
          <w:szCs w:val="22"/>
          <w:shd w:val="clear" w:color="auto" w:fill="FFFFFF"/>
        </w:rPr>
        <w:t xml:space="preserve">a necessidade de ações cautelosas em defesa da saúde dos membros do Plenário, convidados e colaboradores do Conselho e a implantação de reuniões deliberativas virtuais, </w:t>
      </w:r>
      <w:r w:rsidRPr="00E72C91">
        <w:rPr>
          <w:rFonts w:ascii="Times New Roman" w:hAnsi="Times New Roman"/>
          <w:b/>
          <w:strike/>
          <w:color w:val="000000"/>
          <w:spacing w:val="4"/>
          <w:sz w:val="22"/>
          <w:szCs w:val="22"/>
          <w:lang w:eastAsia="pt-BR"/>
        </w:rPr>
        <w:t>atesto a veracidade e a autenticidade das informações prestadas.</w:t>
      </w:r>
    </w:p>
    <w:p w14:paraId="0976A0B8" w14:textId="77777777" w:rsidR="00945FD2" w:rsidRPr="00E72C91" w:rsidRDefault="00945FD2" w:rsidP="00945FD2">
      <w:pPr>
        <w:jc w:val="both"/>
        <w:rPr>
          <w:rFonts w:ascii="Times New Roman" w:hAnsi="Times New Roman"/>
          <w:b/>
          <w:strike/>
          <w:color w:val="000000"/>
          <w:spacing w:val="4"/>
          <w:sz w:val="22"/>
          <w:szCs w:val="22"/>
          <w:lang w:eastAsia="pt-BR"/>
        </w:rPr>
      </w:pPr>
    </w:p>
    <w:p w14:paraId="27006832" w14:textId="77777777" w:rsidR="00945FD2" w:rsidRPr="00E72C91" w:rsidRDefault="00945FD2" w:rsidP="00945FD2">
      <w:pPr>
        <w:autoSpaceDE w:val="0"/>
        <w:autoSpaceDN w:val="0"/>
        <w:adjustRightInd w:val="0"/>
        <w:jc w:val="center"/>
        <w:rPr>
          <w:rFonts w:ascii="Times New Roman" w:hAnsi="Times New Roman"/>
          <w:b/>
          <w:caps/>
          <w:strike/>
          <w:color w:val="000000"/>
          <w:spacing w:val="4"/>
          <w:sz w:val="22"/>
          <w:szCs w:val="22"/>
          <w:lang w:eastAsia="pt-BR"/>
        </w:rPr>
      </w:pPr>
    </w:p>
    <w:p w14:paraId="55AA063A" w14:textId="77777777" w:rsidR="00945FD2" w:rsidRPr="00E72C91" w:rsidRDefault="00945FD2" w:rsidP="00945FD2">
      <w:pPr>
        <w:spacing w:before="2" w:after="2" w:line="276" w:lineRule="auto"/>
        <w:jc w:val="center"/>
        <w:rPr>
          <w:rFonts w:ascii="Times New Roman" w:eastAsia="Calibri" w:hAnsi="Times New Roman"/>
          <w:b/>
          <w:strike/>
          <w:sz w:val="22"/>
          <w:szCs w:val="22"/>
        </w:rPr>
      </w:pPr>
      <w:r w:rsidRPr="00E72C91">
        <w:rPr>
          <w:rFonts w:ascii="Times New Roman" w:eastAsia="Calibri" w:hAnsi="Times New Roman"/>
          <w:b/>
          <w:strike/>
          <w:sz w:val="22"/>
          <w:szCs w:val="22"/>
        </w:rPr>
        <w:t>DANIELA DEMARTINI</w:t>
      </w:r>
    </w:p>
    <w:p w14:paraId="76BDC485" w14:textId="77777777" w:rsidR="00945FD2" w:rsidRPr="00E72C91" w:rsidRDefault="00945FD2" w:rsidP="00945FD2">
      <w:pPr>
        <w:tabs>
          <w:tab w:val="left" w:pos="1560"/>
        </w:tabs>
        <w:spacing w:before="2" w:after="2" w:line="276" w:lineRule="auto"/>
        <w:jc w:val="center"/>
        <w:rPr>
          <w:rFonts w:ascii="Times New Roman" w:hAnsi="Times New Roman"/>
          <w:strike/>
          <w:sz w:val="22"/>
          <w:szCs w:val="22"/>
        </w:rPr>
      </w:pPr>
      <w:r w:rsidRPr="00E72C91">
        <w:rPr>
          <w:rFonts w:ascii="Times New Roman" w:eastAsia="Calibri" w:hAnsi="Times New Roman"/>
          <w:strike/>
          <w:sz w:val="22"/>
          <w:szCs w:val="22"/>
        </w:rPr>
        <w:t>Secretária-Geral da Mesa do CAU/BR</w:t>
      </w:r>
    </w:p>
    <w:p w14:paraId="69292045" w14:textId="77777777" w:rsidR="00945FD2" w:rsidRPr="00E72C91" w:rsidRDefault="00945FD2" w:rsidP="00945FD2">
      <w:pPr>
        <w:jc w:val="center"/>
        <w:rPr>
          <w:rFonts w:ascii="Times New Roman" w:eastAsia="Times New Roman" w:hAnsi="Times New Roman"/>
          <w:strike/>
          <w:sz w:val="22"/>
          <w:szCs w:val="22"/>
          <w:lang w:eastAsia="pt-BR"/>
        </w:rPr>
      </w:pPr>
    </w:p>
    <w:p w14:paraId="69C7DDF1" w14:textId="77777777" w:rsidR="00945FD2" w:rsidRPr="00E72C91" w:rsidRDefault="00945FD2" w:rsidP="00945FD2">
      <w:pPr>
        <w:jc w:val="center"/>
        <w:rPr>
          <w:rFonts w:ascii="Times New Roman" w:eastAsia="Times New Roman" w:hAnsi="Times New Roman"/>
          <w:strike/>
          <w:color w:val="000000"/>
          <w:sz w:val="22"/>
          <w:szCs w:val="22"/>
          <w:lang w:eastAsia="pt-BR"/>
        </w:rPr>
      </w:pPr>
    </w:p>
    <w:p w14:paraId="339A4F74" w14:textId="4634FCCE" w:rsidR="004A594A" w:rsidRPr="00E72C91" w:rsidRDefault="004A594A">
      <w:pPr>
        <w:rPr>
          <w:rFonts w:ascii="Times New Roman" w:eastAsia="Calibri" w:hAnsi="Times New Roman"/>
          <w:b/>
          <w:strike/>
          <w:sz w:val="22"/>
          <w:szCs w:val="22"/>
          <w:lang w:eastAsia="pt-BR"/>
        </w:rPr>
      </w:pPr>
      <w:r w:rsidRPr="00E72C91">
        <w:rPr>
          <w:rFonts w:ascii="Times New Roman" w:eastAsia="Calibri" w:hAnsi="Times New Roman"/>
          <w:b/>
          <w:strike/>
          <w:sz w:val="22"/>
          <w:szCs w:val="22"/>
          <w:lang w:eastAsia="pt-BR"/>
        </w:rPr>
        <w:br w:type="page"/>
      </w:r>
    </w:p>
    <w:p w14:paraId="79D350F6" w14:textId="7379286A" w:rsidR="00945FD2" w:rsidRPr="00E72C91" w:rsidRDefault="004A594A" w:rsidP="004A594A">
      <w:pPr>
        <w:autoSpaceDE w:val="0"/>
        <w:autoSpaceDN w:val="0"/>
        <w:adjustRightInd w:val="0"/>
        <w:jc w:val="center"/>
        <w:rPr>
          <w:rFonts w:ascii="Times New Roman" w:eastAsia="Calibri" w:hAnsi="Times New Roman"/>
          <w:b/>
          <w:strike/>
          <w:sz w:val="22"/>
          <w:szCs w:val="22"/>
          <w:lang w:eastAsia="pt-BR"/>
        </w:rPr>
      </w:pPr>
      <w:r w:rsidRPr="00E72C91">
        <w:rPr>
          <w:rFonts w:ascii="Times New Roman" w:eastAsia="Calibri" w:hAnsi="Times New Roman"/>
          <w:b/>
          <w:strike/>
          <w:sz w:val="22"/>
          <w:szCs w:val="22"/>
          <w:lang w:eastAsia="pt-BR"/>
        </w:rPr>
        <w:lastRenderedPageBreak/>
        <w:t>ANEXO</w:t>
      </w:r>
    </w:p>
    <w:p w14:paraId="0A1070B5" w14:textId="77777777" w:rsidR="004A594A" w:rsidRPr="00E72C91" w:rsidRDefault="004A594A" w:rsidP="004A594A">
      <w:pPr>
        <w:autoSpaceDE w:val="0"/>
        <w:autoSpaceDN w:val="0"/>
        <w:adjustRightInd w:val="0"/>
        <w:jc w:val="center"/>
        <w:rPr>
          <w:rFonts w:ascii="Times New Roman" w:eastAsia="Calibri" w:hAnsi="Times New Roman"/>
          <w:b/>
          <w:strike/>
          <w:sz w:val="22"/>
          <w:szCs w:val="22"/>
          <w:lang w:eastAsia="pt-BR"/>
        </w:rPr>
      </w:pPr>
    </w:p>
    <w:tbl>
      <w:tblPr>
        <w:tblW w:w="0" w:type="auto"/>
        <w:tblInd w:w="113" w:type="dxa"/>
        <w:tblBorders>
          <w:top w:val="single" w:sz="8" w:space="0" w:color="7F7F7F"/>
          <w:bottom w:val="single" w:sz="8" w:space="0" w:color="7F7F7F"/>
          <w:insideH w:val="single" w:sz="8" w:space="0" w:color="7F7F7F"/>
          <w:insideV w:val="single" w:sz="8" w:space="0" w:color="7F7F7F"/>
        </w:tblBorders>
        <w:tblLayout w:type="fixed"/>
        <w:tblCellMar>
          <w:left w:w="113" w:type="dxa"/>
          <w:right w:w="113" w:type="dxa"/>
        </w:tblCellMar>
        <w:tblLook w:val="04A0" w:firstRow="1" w:lastRow="0" w:firstColumn="1" w:lastColumn="0" w:noHBand="0" w:noVBand="1"/>
      </w:tblPr>
      <w:tblGrid>
        <w:gridCol w:w="2127"/>
        <w:gridCol w:w="6945"/>
      </w:tblGrid>
      <w:tr w:rsidR="004A594A" w:rsidRPr="00E72C91" w14:paraId="1DD17D66" w14:textId="77777777" w:rsidTr="00FF16F3">
        <w:trPr>
          <w:cantSplit/>
          <w:trHeight w:val="283"/>
        </w:trPr>
        <w:tc>
          <w:tcPr>
            <w:tcW w:w="2127" w:type="dxa"/>
            <w:tcBorders>
              <w:top w:val="single" w:sz="8" w:space="0" w:color="7F7F7F"/>
              <w:left w:val="nil"/>
              <w:bottom w:val="single" w:sz="8" w:space="0" w:color="7F7F7F"/>
              <w:right w:val="single" w:sz="8" w:space="0" w:color="7F7F7F"/>
            </w:tcBorders>
            <w:shd w:val="clear" w:color="auto" w:fill="F2F2F2"/>
            <w:vAlign w:val="center"/>
            <w:hideMark/>
          </w:tcPr>
          <w:p w14:paraId="32ACA461" w14:textId="77777777" w:rsidR="004A594A" w:rsidRPr="00E72C91" w:rsidRDefault="004A594A" w:rsidP="00FF16F3">
            <w:pPr>
              <w:outlineLvl w:val="4"/>
              <w:rPr>
                <w:rFonts w:ascii="Times New Roman" w:eastAsia="Times New Roman" w:hAnsi="Times New Roman"/>
                <w:strike/>
                <w:sz w:val="22"/>
                <w:szCs w:val="22"/>
                <w:lang w:eastAsia="pt-BR"/>
              </w:rPr>
            </w:pPr>
            <w:r w:rsidRPr="00E72C91">
              <w:rPr>
                <w:rFonts w:ascii="Times New Roman" w:eastAsia="Times New Roman" w:hAnsi="Times New Roman"/>
                <w:strike/>
                <w:sz w:val="22"/>
                <w:szCs w:val="22"/>
                <w:lang w:eastAsia="pt-BR"/>
              </w:rPr>
              <w:t>PROCESSO</w:t>
            </w:r>
          </w:p>
        </w:tc>
        <w:tc>
          <w:tcPr>
            <w:tcW w:w="6945" w:type="dxa"/>
            <w:tcBorders>
              <w:top w:val="single" w:sz="8" w:space="0" w:color="7F7F7F"/>
              <w:left w:val="single" w:sz="8" w:space="0" w:color="7F7F7F"/>
              <w:bottom w:val="single" w:sz="8" w:space="0" w:color="7F7F7F"/>
              <w:right w:val="nil"/>
            </w:tcBorders>
            <w:vAlign w:val="bottom"/>
          </w:tcPr>
          <w:p w14:paraId="242AECF7" w14:textId="77777777" w:rsidR="004A594A" w:rsidRPr="00E72C91" w:rsidRDefault="004A594A" w:rsidP="00FF16F3">
            <w:pPr>
              <w:rPr>
                <w:rFonts w:ascii="Times New Roman" w:hAnsi="Times New Roman"/>
                <w:strike/>
                <w:sz w:val="22"/>
                <w:szCs w:val="22"/>
              </w:rPr>
            </w:pPr>
            <w:r w:rsidRPr="00E72C91">
              <w:rPr>
                <w:rFonts w:ascii="Times New Roman" w:hAnsi="Times New Roman"/>
                <w:bCs/>
                <w:strike/>
                <w:sz w:val="22"/>
                <w:szCs w:val="22"/>
                <w:lang w:eastAsia="pt-BR"/>
              </w:rPr>
              <w:t>-</w:t>
            </w:r>
          </w:p>
        </w:tc>
      </w:tr>
      <w:tr w:rsidR="004A594A" w:rsidRPr="00E72C91" w14:paraId="3E7F7F36" w14:textId="77777777" w:rsidTr="00FF16F3">
        <w:trPr>
          <w:cantSplit/>
          <w:trHeight w:val="283"/>
        </w:trPr>
        <w:tc>
          <w:tcPr>
            <w:tcW w:w="2127" w:type="dxa"/>
            <w:tcBorders>
              <w:top w:val="single" w:sz="8" w:space="0" w:color="7F7F7F"/>
              <w:left w:val="nil"/>
              <w:bottom w:val="single" w:sz="8" w:space="0" w:color="7F7F7F"/>
              <w:right w:val="single" w:sz="8" w:space="0" w:color="7F7F7F"/>
            </w:tcBorders>
            <w:shd w:val="clear" w:color="auto" w:fill="F2F2F2"/>
            <w:vAlign w:val="center"/>
            <w:hideMark/>
          </w:tcPr>
          <w:p w14:paraId="08C47857" w14:textId="77777777" w:rsidR="004A594A" w:rsidRPr="00E72C91" w:rsidRDefault="004A594A" w:rsidP="00FF16F3">
            <w:pPr>
              <w:outlineLvl w:val="4"/>
              <w:rPr>
                <w:rFonts w:ascii="Times New Roman" w:eastAsia="Times New Roman" w:hAnsi="Times New Roman"/>
                <w:strike/>
                <w:sz w:val="22"/>
                <w:szCs w:val="22"/>
                <w:lang w:eastAsia="pt-BR"/>
              </w:rPr>
            </w:pPr>
            <w:r w:rsidRPr="00E72C91">
              <w:rPr>
                <w:rFonts w:ascii="Times New Roman" w:eastAsia="Times New Roman" w:hAnsi="Times New Roman"/>
                <w:strike/>
                <w:sz w:val="22"/>
                <w:szCs w:val="22"/>
                <w:lang w:eastAsia="pt-BR"/>
              </w:rPr>
              <w:t>INTERESSADO</w:t>
            </w:r>
          </w:p>
        </w:tc>
        <w:tc>
          <w:tcPr>
            <w:tcW w:w="6945" w:type="dxa"/>
            <w:tcBorders>
              <w:top w:val="single" w:sz="8" w:space="0" w:color="7F7F7F"/>
              <w:left w:val="single" w:sz="8" w:space="0" w:color="7F7F7F"/>
              <w:bottom w:val="single" w:sz="8" w:space="0" w:color="7F7F7F"/>
              <w:right w:val="nil"/>
            </w:tcBorders>
            <w:vAlign w:val="center"/>
          </w:tcPr>
          <w:p w14:paraId="7449639D" w14:textId="77777777" w:rsidR="004A594A" w:rsidRPr="00E72C91" w:rsidRDefault="004A594A" w:rsidP="00FF16F3">
            <w:pPr>
              <w:rPr>
                <w:rFonts w:ascii="Times New Roman" w:eastAsia="Times New Roman" w:hAnsi="Times New Roman"/>
                <w:bCs/>
                <w:strike/>
                <w:sz w:val="22"/>
                <w:szCs w:val="22"/>
                <w:lang w:eastAsia="pt-BR"/>
              </w:rPr>
            </w:pPr>
            <w:r w:rsidRPr="00E72C91">
              <w:rPr>
                <w:rFonts w:ascii="Times New Roman" w:eastAsia="Times New Roman" w:hAnsi="Times New Roman"/>
                <w:bCs/>
                <w:strike/>
                <w:sz w:val="22"/>
                <w:szCs w:val="22"/>
                <w:lang w:eastAsia="pt-BR"/>
              </w:rPr>
              <w:t>CAU/BR E CAU/UF</w:t>
            </w:r>
          </w:p>
        </w:tc>
      </w:tr>
      <w:tr w:rsidR="004A594A" w:rsidRPr="00E72C91" w14:paraId="51C01C43" w14:textId="77777777" w:rsidTr="00FF16F3">
        <w:trPr>
          <w:cantSplit/>
          <w:trHeight w:val="283"/>
        </w:trPr>
        <w:tc>
          <w:tcPr>
            <w:tcW w:w="2127" w:type="dxa"/>
            <w:tcBorders>
              <w:top w:val="single" w:sz="8" w:space="0" w:color="7F7F7F"/>
              <w:left w:val="nil"/>
              <w:bottom w:val="single" w:sz="8" w:space="0" w:color="7F7F7F"/>
              <w:right w:val="single" w:sz="8" w:space="0" w:color="7F7F7F"/>
            </w:tcBorders>
            <w:shd w:val="clear" w:color="auto" w:fill="F2F2F2"/>
            <w:vAlign w:val="center"/>
            <w:hideMark/>
          </w:tcPr>
          <w:p w14:paraId="3C401A27" w14:textId="77777777" w:rsidR="004A594A" w:rsidRPr="00E72C91" w:rsidRDefault="004A594A" w:rsidP="00FF16F3">
            <w:pPr>
              <w:rPr>
                <w:rFonts w:ascii="Times New Roman" w:eastAsia="Times New Roman" w:hAnsi="Times New Roman"/>
                <w:strike/>
                <w:sz w:val="22"/>
                <w:szCs w:val="22"/>
                <w:lang w:eastAsia="pt-BR"/>
              </w:rPr>
            </w:pPr>
            <w:r w:rsidRPr="00E72C91">
              <w:rPr>
                <w:rFonts w:ascii="Times New Roman" w:eastAsia="Times New Roman" w:hAnsi="Times New Roman"/>
                <w:strike/>
                <w:sz w:val="22"/>
                <w:szCs w:val="22"/>
                <w:lang w:eastAsia="pt-BR"/>
              </w:rPr>
              <w:t>ASSUNTO</w:t>
            </w:r>
          </w:p>
        </w:tc>
        <w:tc>
          <w:tcPr>
            <w:tcW w:w="6945" w:type="dxa"/>
            <w:tcBorders>
              <w:top w:val="single" w:sz="8" w:space="0" w:color="7F7F7F"/>
              <w:left w:val="single" w:sz="8" w:space="0" w:color="7F7F7F"/>
              <w:bottom w:val="single" w:sz="8" w:space="0" w:color="7F7F7F"/>
              <w:right w:val="nil"/>
            </w:tcBorders>
            <w:vAlign w:val="center"/>
          </w:tcPr>
          <w:p w14:paraId="0238145A" w14:textId="77777777" w:rsidR="004A594A" w:rsidRPr="00E72C91" w:rsidRDefault="004A594A" w:rsidP="00FF16F3">
            <w:pPr>
              <w:pStyle w:val="Ttulo1"/>
              <w:ind w:left="13" w:right="0"/>
              <w:jc w:val="both"/>
              <w:rPr>
                <w:b w:val="0"/>
                <w:strike/>
              </w:rPr>
            </w:pPr>
          </w:p>
          <w:p w14:paraId="3C716D6E" w14:textId="77777777" w:rsidR="004A594A" w:rsidRPr="00E72C91" w:rsidRDefault="004A594A" w:rsidP="00FF16F3">
            <w:pPr>
              <w:pStyle w:val="Ttulo1"/>
              <w:ind w:left="13" w:right="0"/>
              <w:jc w:val="both"/>
              <w:rPr>
                <w:b w:val="0"/>
                <w:strike/>
              </w:rPr>
            </w:pPr>
            <w:r w:rsidRPr="00E72C91">
              <w:rPr>
                <w:b w:val="0"/>
                <w:strike/>
              </w:rPr>
              <w:t>Institui, no exercício de 2020, RESERVA FINANCEIRA EMERGENCIAL, com vistas ao atendimento de situações excepcionais para compensar a queda de receitas provocadas pela pandemia da COVID-19, e dá outras providências.</w:t>
            </w:r>
          </w:p>
          <w:p w14:paraId="667FD94C" w14:textId="77777777" w:rsidR="004A594A" w:rsidRPr="00E72C91" w:rsidRDefault="004A594A" w:rsidP="00FF16F3">
            <w:pPr>
              <w:pStyle w:val="Ttulo1"/>
              <w:ind w:left="13" w:right="0"/>
              <w:jc w:val="both"/>
              <w:rPr>
                <w:bCs w:val="0"/>
                <w:strike/>
              </w:rPr>
            </w:pPr>
          </w:p>
        </w:tc>
      </w:tr>
    </w:tbl>
    <w:p w14:paraId="52092682" w14:textId="77777777" w:rsidR="004A594A" w:rsidRPr="00E72C91" w:rsidRDefault="004A594A" w:rsidP="004A594A">
      <w:pPr>
        <w:pBdr>
          <w:top w:val="single" w:sz="8" w:space="1" w:color="7F7F7F"/>
          <w:bottom w:val="single" w:sz="8" w:space="1" w:color="7F7F7F"/>
        </w:pBdr>
        <w:shd w:val="clear" w:color="auto" w:fill="F2F2F2"/>
        <w:jc w:val="center"/>
        <w:rPr>
          <w:rFonts w:ascii="Times New Roman" w:eastAsia="Times New Roman" w:hAnsi="Times New Roman"/>
          <w:smallCaps/>
          <w:strike/>
          <w:sz w:val="22"/>
          <w:szCs w:val="22"/>
          <w:lang w:eastAsia="pt-BR"/>
        </w:rPr>
      </w:pPr>
      <w:r w:rsidRPr="00E72C91">
        <w:rPr>
          <w:rFonts w:ascii="Times New Roman" w:eastAsia="Times New Roman" w:hAnsi="Times New Roman"/>
          <w:smallCaps/>
          <w:strike/>
          <w:sz w:val="22"/>
          <w:szCs w:val="22"/>
          <w:lang w:eastAsia="pt-BR"/>
        </w:rPr>
        <w:t>DELIBERAÇÃO PLENÁRIA DPXBR Nº 00XX-XX/2020</w:t>
      </w:r>
    </w:p>
    <w:p w14:paraId="44171FD8" w14:textId="77777777" w:rsidR="004A594A" w:rsidRPr="00E72C91" w:rsidRDefault="004A594A" w:rsidP="004A594A">
      <w:pPr>
        <w:pStyle w:val="Ttulo1"/>
        <w:ind w:left="4253" w:right="0"/>
        <w:jc w:val="both"/>
        <w:rPr>
          <w:b w:val="0"/>
          <w:strike/>
        </w:rPr>
      </w:pPr>
    </w:p>
    <w:p w14:paraId="462D7A69" w14:textId="77777777" w:rsidR="004A594A" w:rsidRPr="00E72C91" w:rsidRDefault="004A594A" w:rsidP="004A594A">
      <w:pPr>
        <w:pStyle w:val="Ttulo1"/>
        <w:ind w:left="4253" w:right="0"/>
        <w:jc w:val="both"/>
        <w:rPr>
          <w:b w:val="0"/>
          <w:strike/>
        </w:rPr>
      </w:pPr>
      <w:r w:rsidRPr="00E72C91">
        <w:rPr>
          <w:b w:val="0"/>
          <w:strike/>
        </w:rPr>
        <w:t xml:space="preserve">Institui, no exercício de 2020, RESERVA FINANCEIRA EMERGENCIAL, com vistas ao atendimento de situações excepcionais para compensar a queda de receitas provocadas pela pandemia da COVID-19, e dá outras providências </w:t>
      </w:r>
    </w:p>
    <w:p w14:paraId="59BDD8EC" w14:textId="77777777" w:rsidR="004A594A" w:rsidRPr="00E72C91" w:rsidRDefault="004A594A" w:rsidP="004A594A">
      <w:pPr>
        <w:ind w:left="5103"/>
        <w:jc w:val="both"/>
        <w:rPr>
          <w:rFonts w:ascii="Times New Roman" w:hAnsi="Times New Roman"/>
          <w:strike/>
          <w:sz w:val="22"/>
          <w:szCs w:val="22"/>
        </w:rPr>
      </w:pPr>
    </w:p>
    <w:p w14:paraId="6337BA36" w14:textId="77777777" w:rsidR="004A594A" w:rsidRPr="00E72C91" w:rsidRDefault="004A594A" w:rsidP="004A594A">
      <w:pPr>
        <w:ind w:left="5103"/>
        <w:jc w:val="both"/>
        <w:rPr>
          <w:rFonts w:ascii="Times New Roman" w:hAnsi="Times New Roman"/>
          <w:strike/>
          <w:sz w:val="22"/>
          <w:szCs w:val="22"/>
        </w:rPr>
      </w:pPr>
    </w:p>
    <w:p w14:paraId="6BEF99B5" w14:textId="77777777" w:rsidR="004A594A" w:rsidRPr="00E72C91" w:rsidRDefault="004A594A" w:rsidP="004A594A">
      <w:pPr>
        <w:jc w:val="both"/>
        <w:rPr>
          <w:rFonts w:ascii="Times New Roman" w:eastAsia="Times New Roman" w:hAnsi="Times New Roman"/>
          <w:strike/>
          <w:sz w:val="22"/>
          <w:szCs w:val="22"/>
          <w:lang w:eastAsia="pt-BR"/>
        </w:rPr>
      </w:pPr>
      <w:r w:rsidRPr="00E72C91">
        <w:rPr>
          <w:rFonts w:ascii="Times New Roman" w:eastAsia="Times New Roman" w:hAnsi="Times New Roman"/>
          <w:strike/>
          <w:sz w:val="22"/>
          <w:szCs w:val="22"/>
          <w:lang w:eastAsia="pt-BR"/>
        </w:rPr>
        <w:t>O PLENÁRIO DO CONSELHO DE ARQUITETURA E URBANISMO DO BRASIL – CAU/BR no exercício das competências e prerrogativas de que tratam os artigos 2°, 4° e 30 do Regimento Interno do CAU/BR, reunido ordinariamente por meio de videoconferência no dia XX de MMMMM de 2020, após análise do assunto em epígrafe; e</w:t>
      </w:r>
    </w:p>
    <w:p w14:paraId="61E8AAC4" w14:textId="77777777" w:rsidR="004A594A" w:rsidRPr="00E72C91" w:rsidRDefault="004A594A" w:rsidP="004A594A">
      <w:pPr>
        <w:jc w:val="both"/>
        <w:rPr>
          <w:rFonts w:ascii="Times New Roman" w:eastAsia="Times New Roman" w:hAnsi="Times New Roman"/>
          <w:strike/>
          <w:sz w:val="22"/>
          <w:szCs w:val="22"/>
          <w:lang w:eastAsia="pt-BR"/>
        </w:rPr>
      </w:pPr>
    </w:p>
    <w:p w14:paraId="35EBFE57" w14:textId="77777777" w:rsidR="004A594A" w:rsidRPr="00E72C91" w:rsidRDefault="004A594A" w:rsidP="004A594A">
      <w:pPr>
        <w:jc w:val="both"/>
        <w:rPr>
          <w:rFonts w:ascii="Times New Roman" w:hAnsi="Times New Roman"/>
          <w:strike/>
          <w:sz w:val="22"/>
          <w:szCs w:val="22"/>
        </w:rPr>
      </w:pPr>
      <w:r w:rsidRPr="00E72C91">
        <w:rPr>
          <w:rFonts w:ascii="Times New Roman" w:hAnsi="Times New Roman"/>
          <w:strike/>
          <w:sz w:val="22"/>
          <w:szCs w:val="22"/>
        </w:rPr>
        <w:t>Considerando o art. 1° do Decreto Legislativo n° 6, de 20 de março de 2020, que reconhece, para os fins do art. 65 da Lei Complementar n° 101, de 4 de maio de 2000, a ocorrência do estado de calamidade pública em decorrência da pandemia da Covid-19, com efeitos até 31 de dezembro de 2020;</w:t>
      </w:r>
    </w:p>
    <w:p w14:paraId="398920FA" w14:textId="77777777" w:rsidR="004A594A" w:rsidRPr="00E72C91" w:rsidRDefault="004A594A" w:rsidP="004A594A">
      <w:pPr>
        <w:jc w:val="both"/>
        <w:rPr>
          <w:rFonts w:ascii="Times New Roman" w:hAnsi="Times New Roman"/>
          <w:bCs/>
          <w:strike/>
          <w:sz w:val="22"/>
          <w:szCs w:val="22"/>
        </w:rPr>
      </w:pPr>
    </w:p>
    <w:p w14:paraId="5CC2FAB3" w14:textId="77777777" w:rsidR="004A594A" w:rsidRPr="00E72C91" w:rsidRDefault="004A594A" w:rsidP="004A594A">
      <w:pPr>
        <w:jc w:val="both"/>
        <w:rPr>
          <w:rFonts w:ascii="Times New Roman" w:hAnsi="Times New Roman"/>
          <w:bCs/>
          <w:strike/>
          <w:sz w:val="22"/>
          <w:szCs w:val="22"/>
        </w:rPr>
      </w:pPr>
      <w:r w:rsidRPr="00E72C91">
        <w:rPr>
          <w:rFonts w:ascii="Times New Roman" w:hAnsi="Times New Roman"/>
          <w:bCs/>
          <w:strike/>
          <w:sz w:val="22"/>
          <w:szCs w:val="22"/>
        </w:rPr>
        <w:t>Considerando a 2ª Reunião Ampliada do Comitê de Crise, realizada em 1° de junho de 2020, com a presença dos presidentes dos CAU/UF, a qual resultou, dentre outros, na aprovação de encaminhamentos no sentido de prover aporte emergencial aos CAU/MA e CAU/PI, imediatamente, e da necessidade de criar reserva financeira emergencial para suprimento de necessidades de caixa dos CAU/UF, a ser composta, mediante adesão, por recursos do CAU/BR, CAU/SP, CAU/RS, CAU/RJ, CAU/MG, CAU/PR e CAU/SC;</w:t>
      </w:r>
    </w:p>
    <w:p w14:paraId="3F1883BD" w14:textId="77777777" w:rsidR="004A594A" w:rsidRPr="00E72C91" w:rsidRDefault="004A594A" w:rsidP="004A594A">
      <w:pPr>
        <w:pStyle w:val="Ttulo1"/>
        <w:ind w:left="0" w:right="0"/>
        <w:jc w:val="both"/>
        <w:rPr>
          <w:b w:val="0"/>
          <w:strike/>
        </w:rPr>
      </w:pPr>
    </w:p>
    <w:p w14:paraId="2A82B3EA" w14:textId="77777777" w:rsidR="004A594A" w:rsidRPr="00E72C91" w:rsidRDefault="004A594A" w:rsidP="004A594A">
      <w:pPr>
        <w:jc w:val="both"/>
        <w:rPr>
          <w:rFonts w:ascii="Times New Roman" w:eastAsia="Times New Roman" w:hAnsi="Times New Roman"/>
          <w:b/>
          <w:strike/>
          <w:sz w:val="22"/>
          <w:szCs w:val="22"/>
          <w:lang w:eastAsia="pt-BR"/>
        </w:rPr>
      </w:pPr>
      <w:r w:rsidRPr="00E72C91">
        <w:rPr>
          <w:rFonts w:ascii="Times New Roman" w:eastAsia="Times New Roman" w:hAnsi="Times New Roman"/>
          <w:b/>
          <w:strike/>
          <w:sz w:val="22"/>
          <w:szCs w:val="22"/>
          <w:lang w:eastAsia="pt-BR"/>
        </w:rPr>
        <w:t>DELIBEROU:</w:t>
      </w:r>
    </w:p>
    <w:p w14:paraId="733CF212" w14:textId="77777777" w:rsidR="004A594A" w:rsidRPr="00E72C91" w:rsidRDefault="004A594A" w:rsidP="004A594A">
      <w:pPr>
        <w:pStyle w:val="Ttulo1"/>
        <w:ind w:left="0" w:right="0"/>
        <w:jc w:val="both"/>
        <w:rPr>
          <w:strike/>
        </w:rPr>
      </w:pPr>
      <w:r w:rsidRPr="00E72C91">
        <w:rPr>
          <w:b w:val="0"/>
          <w:strike/>
        </w:rPr>
        <w:t xml:space="preserve"> </w:t>
      </w:r>
    </w:p>
    <w:p w14:paraId="041F831F" w14:textId="77777777" w:rsidR="004A594A" w:rsidRPr="00E72C91" w:rsidRDefault="004A594A" w:rsidP="004A594A">
      <w:pPr>
        <w:pStyle w:val="Ttulo1"/>
        <w:ind w:left="0" w:right="0"/>
        <w:jc w:val="both"/>
        <w:rPr>
          <w:b w:val="0"/>
          <w:strike/>
        </w:rPr>
      </w:pPr>
      <w:r w:rsidRPr="00E72C91">
        <w:rPr>
          <w:b w:val="0"/>
          <w:strike/>
        </w:rPr>
        <w:t>1 - Fica instituída, no exercício de 2020, RESERVA FINANCEIRA EMERGENCIAL, com vistas ao atendimento de situações excepcionais para compensar a queda de receitas provocadas pela pandemia da COVID-19, respeitado o seguinte:</w:t>
      </w:r>
    </w:p>
    <w:p w14:paraId="47F5E300" w14:textId="77777777" w:rsidR="004A594A" w:rsidRPr="00E72C91" w:rsidRDefault="004A594A" w:rsidP="004A594A">
      <w:pPr>
        <w:pStyle w:val="Ttulo1"/>
        <w:ind w:left="0" w:right="0"/>
        <w:jc w:val="both"/>
        <w:rPr>
          <w:b w:val="0"/>
          <w:strike/>
        </w:rPr>
      </w:pPr>
    </w:p>
    <w:tbl>
      <w:tblPr>
        <w:tblW w:w="7229" w:type="dxa"/>
        <w:tblInd w:w="183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693"/>
        <w:gridCol w:w="4536"/>
      </w:tblGrid>
      <w:tr w:rsidR="004A594A" w:rsidRPr="00E72C91" w14:paraId="25604FD3" w14:textId="77777777" w:rsidTr="00FF16F3">
        <w:trPr>
          <w:trHeight w:val="391"/>
        </w:trPr>
        <w:tc>
          <w:tcPr>
            <w:tcW w:w="2693" w:type="dxa"/>
            <w:shd w:val="clear" w:color="auto" w:fill="auto"/>
            <w:noWrap/>
            <w:vAlign w:val="center"/>
          </w:tcPr>
          <w:p w14:paraId="3F124D51" w14:textId="77777777" w:rsidR="004A594A" w:rsidRPr="00E72C91" w:rsidRDefault="004A594A" w:rsidP="00FF16F3">
            <w:pPr>
              <w:jc w:val="center"/>
              <w:rPr>
                <w:rFonts w:ascii="Times New Roman" w:hAnsi="Times New Roman"/>
                <w:b/>
                <w:bCs/>
                <w:strike/>
                <w:sz w:val="22"/>
                <w:szCs w:val="22"/>
              </w:rPr>
            </w:pPr>
            <w:r w:rsidRPr="00E72C91">
              <w:rPr>
                <w:rFonts w:ascii="Times New Roman" w:hAnsi="Times New Roman"/>
                <w:b/>
                <w:bCs/>
                <w:strike/>
                <w:sz w:val="22"/>
                <w:szCs w:val="22"/>
              </w:rPr>
              <w:t>CAU</w:t>
            </w:r>
          </w:p>
        </w:tc>
        <w:tc>
          <w:tcPr>
            <w:tcW w:w="4536" w:type="dxa"/>
            <w:vAlign w:val="center"/>
          </w:tcPr>
          <w:p w14:paraId="3C2CFFDB" w14:textId="77777777" w:rsidR="004A594A" w:rsidRPr="00E72C91" w:rsidRDefault="004A594A" w:rsidP="00FF16F3">
            <w:pPr>
              <w:jc w:val="center"/>
              <w:rPr>
                <w:rFonts w:ascii="Times New Roman" w:hAnsi="Times New Roman"/>
                <w:b/>
                <w:bCs/>
                <w:strike/>
                <w:sz w:val="22"/>
                <w:szCs w:val="22"/>
              </w:rPr>
            </w:pPr>
            <w:r w:rsidRPr="00E72C91">
              <w:rPr>
                <w:rFonts w:ascii="Times New Roman" w:hAnsi="Times New Roman"/>
                <w:b/>
                <w:bCs/>
                <w:strike/>
                <w:sz w:val="22"/>
                <w:szCs w:val="22"/>
              </w:rPr>
              <w:t>APORTES</w:t>
            </w:r>
          </w:p>
        </w:tc>
      </w:tr>
      <w:tr w:rsidR="004A594A" w:rsidRPr="00E72C91" w14:paraId="730A6771" w14:textId="77777777" w:rsidTr="00FF16F3">
        <w:trPr>
          <w:trHeight w:val="390"/>
        </w:trPr>
        <w:tc>
          <w:tcPr>
            <w:tcW w:w="2693" w:type="dxa"/>
            <w:shd w:val="clear" w:color="auto" w:fill="auto"/>
            <w:noWrap/>
            <w:vAlign w:val="center"/>
            <w:hideMark/>
          </w:tcPr>
          <w:p w14:paraId="7AE30E44" w14:textId="77777777" w:rsidR="004A594A" w:rsidRPr="00E72C91" w:rsidRDefault="004A594A" w:rsidP="00FF16F3">
            <w:pPr>
              <w:jc w:val="center"/>
              <w:rPr>
                <w:rFonts w:ascii="Times New Roman" w:hAnsi="Times New Roman"/>
                <w:bCs/>
                <w:strike/>
                <w:sz w:val="22"/>
                <w:szCs w:val="22"/>
              </w:rPr>
            </w:pPr>
            <w:r w:rsidRPr="00E72C91">
              <w:rPr>
                <w:rFonts w:ascii="Times New Roman" w:hAnsi="Times New Roman"/>
                <w:bCs/>
                <w:strike/>
                <w:sz w:val="22"/>
                <w:szCs w:val="22"/>
              </w:rPr>
              <w:t>MG</w:t>
            </w:r>
          </w:p>
        </w:tc>
        <w:tc>
          <w:tcPr>
            <w:tcW w:w="4536" w:type="dxa"/>
            <w:vAlign w:val="center"/>
          </w:tcPr>
          <w:p w14:paraId="73A744E1" w14:textId="77777777" w:rsidR="004A594A" w:rsidRPr="00E72C91" w:rsidRDefault="004A594A" w:rsidP="00FF16F3">
            <w:pPr>
              <w:jc w:val="center"/>
              <w:rPr>
                <w:rFonts w:ascii="Times New Roman" w:hAnsi="Times New Roman"/>
                <w:bCs/>
                <w:strike/>
                <w:sz w:val="22"/>
                <w:szCs w:val="22"/>
              </w:rPr>
            </w:pPr>
            <w:r w:rsidRPr="00E72C91">
              <w:rPr>
                <w:rFonts w:ascii="Times New Roman" w:hAnsi="Times New Roman"/>
                <w:bCs/>
                <w:strike/>
                <w:sz w:val="22"/>
                <w:szCs w:val="22"/>
              </w:rPr>
              <w:t xml:space="preserve"> R$ 90.691,00</w:t>
            </w:r>
          </w:p>
        </w:tc>
      </w:tr>
      <w:tr w:rsidR="004A594A" w:rsidRPr="00E72C91" w14:paraId="25BF1CFB" w14:textId="77777777" w:rsidTr="00FF16F3">
        <w:trPr>
          <w:trHeight w:val="390"/>
        </w:trPr>
        <w:tc>
          <w:tcPr>
            <w:tcW w:w="2693" w:type="dxa"/>
            <w:shd w:val="clear" w:color="auto" w:fill="auto"/>
            <w:noWrap/>
            <w:vAlign w:val="center"/>
            <w:hideMark/>
          </w:tcPr>
          <w:p w14:paraId="712F560E" w14:textId="77777777" w:rsidR="004A594A" w:rsidRPr="00E72C91" w:rsidRDefault="004A594A" w:rsidP="00FF16F3">
            <w:pPr>
              <w:jc w:val="center"/>
              <w:rPr>
                <w:rFonts w:ascii="Times New Roman" w:hAnsi="Times New Roman"/>
                <w:bCs/>
                <w:strike/>
                <w:sz w:val="22"/>
                <w:szCs w:val="22"/>
              </w:rPr>
            </w:pPr>
            <w:r w:rsidRPr="00E72C91">
              <w:rPr>
                <w:rFonts w:ascii="Times New Roman" w:hAnsi="Times New Roman"/>
                <w:bCs/>
                <w:strike/>
                <w:sz w:val="22"/>
                <w:szCs w:val="22"/>
              </w:rPr>
              <w:t>PR</w:t>
            </w:r>
          </w:p>
        </w:tc>
        <w:tc>
          <w:tcPr>
            <w:tcW w:w="4536" w:type="dxa"/>
            <w:vAlign w:val="center"/>
          </w:tcPr>
          <w:p w14:paraId="4005489A" w14:textId="77777777" w:rsidR="004A594A" w:rsidRPr="00E72C91" w:rsidRDefault="004A594A" w:rsidP="00FF16F3">
            <w:pPr>
              <w:jc w:val="center"/>
              <w:rPr>
                <w:rFonts w:ascii="Times New Roman" w:hAnsi="Times New Roman"/>
                <w:bCs/>
                <w:strike/>
                <w:sz w:val="22"/>
                <w:szCs w:val="22"/>
              </w:rPr>
            </w:pPr>
            <w:r w:rsidRPr="00E72C91">
              <w:rPr>
                <w:rFonts w:ascii="Times New Roman" w:hAnsi="Times New Roman"/>
                <w:bCs/>
                <w:strike/>
                <w:sz w:val="22"/>
                <w:szCs w:val="22"/>
              </w:rPr>
              <w:t xml:space="preserve"> R$ 170.737,00</w:t>
            </w:r>
          </w:p>
        </w:tc>
      </w:tr>
      <w:tr w:rsidR="004A594A" w:rsidRPr="00E72C91" w14:paraId="7936C3FD" w14:textId="77777777" w:rsidTr="00FF16F3">
        <w:trPr>
          <w:trHeight w:val="390"/>
        </w:trPr>
        <w:tc>
          <w:tcPr>
            <w:tcW w:w="2693" w:type="dxa"/>
            <w:shd w:val="clear" w:color="auto" w:fill="auto"/>
            <w:noWrap/>
            <w:vAlign w:val="center"/>
            <w:hideMark/>
          </w:tcPr>
          <w:p w14:paraId="2FC78547" w14:textId="77777777" w:rsidR="004A594A" w:rsidRPr="00E72C91" w:rsidRDefault="004A594A" w:rsidP="00FF16F3">
            <w:pPr>
              <w:jc w:val="center"/>
              <w:rPr>
                <w:rFonts w:ascii="Times New Roman" w:hAnsi="Times New Roman"/>
                <w:bCs/>
                <w:strike/>
                <w:sz w:val="22"/>
                <w:szCs w:val="22"/>
              </w:rPr>
            </w:pPr>
            <w:r w:rsidRPr="00E72C91">
              <w:rPr>
                <w:rFonts w:ascii="Times New Roman" w:hAnsi="Times New Roman"/>
                <w:bCs/>
                <w:strike/>
                <w:sz w:val="22"/>
                <w:szCs w:val="22"/>
              </w:rPr>
              <w:t>RJ</w:t>
            </w:r>
          </w:p>
        </w:tc>
        <w:tc>
          <w:tcPr>
            <w:tcW w:w="4536" w:type="dxa"/>
            <w:vAlign w:val="center"/>
          </w:tcPr>
          <w:p w14:paraId="1450C232" w14:textId="77777777" w:rsidR="004A594A" w:rsidRPr="00E72C91" w:rsidRDefault="004A594A" w:rsidP="00FF16F3">
            <w:pPr>
              <w:jc w:val="center"/>
              <w:rPr>
                <w:rFonts w:ascii="Times New Roman" w:hAnsi="Times New Roman"/>
                <w:bCs/>
                <w:strike/>
                <w:sz w:val="22"/>
                <w:szCs w:val="22"/>
              </w:rPr>
            </w:pPr>
            <w:r w:rsidRPr="00E72C91">
              <w:rPr>
                <w:rFonts w:ascii="Times New Roman" w:hAnsi="Times New Roman"/>
                <w:bCs/>
                <w:strike/>
                <w:sz w:val="22"/>
                <w:szCs w:val="22"/>
              </w:rPr>
              <w:t xml:space="preserve"> R$ 78.256,00</w:t>
            </w:r>
          </w:p>
        </w:tc>
      </w:tr>
      <w:tr w:rsidR="004A594A" w:rsidRPr="00E72C91" w14:paraId="42676793" w14:textId="77777777" w:rsidTr="00FF16F3">
        <w:trPr>
          <w:trHeight w:val="390"/>
        </w:trPr>
        <w:tc>
          <w:tcPr>
            <w:tcW w:w="2693" w:type="dxa"/>
            <w:shd w:val="clear" w:color="auto" w:fill="auto"/>
            <w:noWrap/>
            <w:vAlign w:val="center"/>
            <w:hideMark/>
          </w:tcPr>
          <w:p w14:paraId="4509BA38" w14:textId="77777777" w:rsidR="004A594A" w:rsidRPr="00E72C91" w:rsidRDefault="004A594A" w:rsidP="00FF16F3">
            <w:pPr>
              <w:jc w:val="center"/>
              <w:rPr>
                <w:rFonts w:ascii="Times New Roman" w:hAnsi="Times New Roman"/>
                <w:bCs/>
                <w:strike/>
                <w:sz w:val="22"/>
                <w:szCs w:val="22"/>
              </w:rPr>
            </w:pPr>
            <w:r w:rsidRPr="00E72C91">
              <w:rPr>
                <w:rFonts w:ascii="Times New Roman" w:hAnsi="Times New Roman"/>
                <w:bCs/>
                <w:strike/>
                <w:sz w:val="22"/>
                <w:szCs w:val="22"/>
              </w:rPr>
              <w:t>RS</w:t>
            </w:r>
          </w:p>
        </w:tc>
        <w:tc>
          <w:tcPr>
            <w:tcW w:w="4536" w:type="dxa"/>
            <w:vAlign w:val="center"/>
          </w:tcPr>
          <w:p w14:paraId="2139D32F" w14:textId="77777777" w:rsidR="004A594A" w:rsidRPr="00E72C91" w:rsidRDefault="004A594A" w:rsidP="00FF16F3">
            <w:pPr>
              <w:jc w:val="center"/>
              <w:rPr>
                <w:rFonts w:ascii="Times New Roman" w:hAnsi="Times New Roman"/>
                <w:bCs/>
                <w:strike/>
                <w:sz w:val="22"/>
                <w:szCs w:val="22"/>
              </w:rPr>
            </w:pPr>
            <w:r w:rsidRPr="00E72C91">
              <w:rPr>
                <w:rFonts w:ascii="Times New Roman" w:hAnsi="Times New Roman"/>
                <w:bCs/>
                <w:strike/>
                <w:sz w:val="22"/>
                <w:szCs w:val="22"/>
              </w:rPr>
              <w:t xml:space="preserve"> R$ 262.476,00</w:t>
            </w:r>
          </w:p>
        </w:tc>
      </w:tr>
      <w:tr w:rsidR="004A594A" w:rsidRPr="00E72C91" w14:paraId="11CBD4D5" w14:textId="77777777" w:rsidTr="00FF16F3">
        <w:trPr>
          <w:trHeight w:val="390"/>
        </w:trPr>
        <w:tc>
          <w:tcPr>
            <w:tcW w:w="2693" w:type="dxa"/>
            <w:shd w:val="clear" w:color="auto" w:fill="auto"/>
            <w:noWrap/>
            <w:vAlign w:val="center"/>
            <w:hideMark/>
          </w:tcPr>
          <w:p w14:paraId="13FD4068" w14:textId="77777777" w:rsidR="004A594A" w:rsidRPr="00E72C91" w:rsidRDefault="004A594A" w:rsidP="00FF16F3">
            <w:pPr>
              <w:jc w:val="center"/>
              <w:rPr>
                <w:rFonts w:ascii="Times New Roman" w:hAnsi="Times New Roman"/>
                <w:bCs/>
                <w:strike/>
                <w:sz w:val="22"/>
                <w:szCs w:val="22"/>
              </w:rPr>
            </w:pPr>
            <w:r w:rsidRPr="00E72C91">
              <w:rPr>
                <w:rFonts w:ascii="Times New Roman" w:hAnsi="Times New Roman"/>
                <w:bCs/>
                <w:strike/>
                <w:sz w:val="22"/>
                <w:szCs w:val="22"/>
              </w:rPr>
              <w:t>SC</w:t>
            </w:r>
          </w:p>
        </w:tc>
        <w:tc>
          <w:tcPr>
            <w:tcW w:w="4536" w:type="dxa"/>
            <w:vAlign w:val="center"/>
          </w:tcPr>
          <w:p w14:paraId="759C8CA0" w14:textId="77777777" w:rsidR="004A594A" w:rsidRPr="00E72C91" w:rsidRDefault="004A594A" w:rsidP="00FF16F3">
            <w:pPr>
              <w:jc w:val="center"/>
              <w:rPr>
                <w:rFonts w:ascii="Times New Roman" w:hAnsi="Times New Roman"/>
                <w:bCs/>
                <w:strike/>
                <w:sz w:val="22"/>
                <w:szCs w:val="22"/>
              </w:rPr>
            </w:pPr>
            <w:r w:rsidRPr="00E72C91">
              <w:rPr>
                <w:rFonts w:ascii="Times New Roman" w:hAnsi="Times New Roman"/>
                <w:bCs/>
                <w:strike/>
                <w:sz w:val="22"/>
                <w:szCs w:val="22"/>
              </w:rPr>
              <w:t xml:space="preserve"> R$ 105.243,00</w:t>
            </w:r>
          </w:p>
        </w:tc>
      </w:tr>
      <w:tr w:rsidR="004A594A" w:rsidRPr="00E72C91" w14:paraId="32263114" w14:textId="77777777" w:rsidTr="00FF16F3">
        <w:trPr>
          <w:trHeight w:val="390"/>
        </w:trPr>
        <w:tc>
          <w:tcPr>
            <w:tcW w:w="2693" w:type="dxa"/>
            <w:shd w:val="clear" w:color="auto" w:fill="auto"/>
            <w:noWrap/>
            <w:vAlign w:val="center"/>
            <w:hideMark/>
          </w:tcPr>
          <w:p w14:paraId="53B0A8D9" w14:textId="77777777" w:rsidR="004A594A" w:rsidRPr="00E72C91" w:rsidRDefault="004A594A" w:rsidP="00FF16F3">
            <w:pPr>
              <w:jc w:val="center"/>
              <w:rPr>
                <w:rFonts w:ascii="Times New Roman" w:hAnsi="Times New Roman"/>
                <w:bCs/>
                <w:strike/>
                <w:sz w:val="22"/>
                <w:szCs w:val="22"/>
              </w:rPr>
            </w:pPr>
            <w:r w:rsidRPr="00E72C91">
              <w:rPr>
                <w:rFonts w:ascii="Times New Roman" w:hAnsi="Times New Roman"/>
                <w:bCs/>
                <w:strike/>
                <w:sz w:val="22"/>
                <w:szCs w:val="22"/>
              </w:rPr>
              <w:t>SP</w:t>
            </w:r>
          </w:p>
        </w:tc>
        <w:tc>
          <w:tcPr>
            <w:tcW w:w="4536" w:type="dxa"/>
            <w:vAlign w:val="center"/>
          </w:tcPr>
          <w:p w14:paraId="3B4A72E3" w14:textId="77777777" w:rsidR="004A594A" w:rsidRPr="00E72C91" w:rsidRDefault="004A594A" w:rsidP="00FF16F3">
            <w:pPr>
              <w:jc w:val="center"/>
              <w:rPr>
                <w:rFonts w:ascii="Times New Roman" w:hAnsi="Times New Roman"/>
                <w:bCs/>
                <w:strike/>
                <w:sz w:val="22"/>
                <w:szCs w:val="22"/>
              </w:rPr>
            </w:pPr>
            <w:r w:rsidRPr="00E72C91">
              <w:rPr>
                <w:rFonts w:ascii="Times New Roman" w:hAnsi="Times New Roman"/>
                <w:bCs/>
                <w:strike/>
                <w:sz w:val="22"/>
                <w:szCs w:val="22"/>
              </w:rPr>
              <w:t xml:space="preserve"> R$ 399.417,00</w:t>
            </w:r>
          </w:p>
        </w:tc>
      </w:tr>
      <w:tr w:rsidR="004A594A" w:rsidRPr="00E72C91" w14:paraId="7B4A7656" w14:textId="77777777" w:rsidTr="00FF16F3">
        <w:trPr>
          <w:trHeight w:val="391"/>
        </w:trPr>
        <w:tc>
          <w:tcPr>
            <w:tcW w:w="2693" w:type="dxa"/>
            <w:shd w:val="clear" w:color="auto" w:fill="auto"/>
            <w:noWrap/>
            <w:vAlign w:val="center"/>
            <w:hideMark/>
          </w:tcPr>
          <w:p w14:paraId="7E359218" w14:textId="77777777" w:rsidR="004A594A" w:rsidRPr="00E72C91" w:rsidRDefault="004A594A" w:rsidP="00FF16F3">
            <w:pPr>
              <w:jc w:val="center"/>
              <w:rPr>
                <w:rFonts w:ascii="Times New Roman" w:hAnsi="Times New Roman"/>
                <w:bCs/>
                <w:strike/>
                <w:sz w:val="22"/>
                <w:szCs w:val="22"/>
              </w:rPr>
            </w:pPr>
            <w:r w:rsidRPr="00E72C91">
              <w:rPr>
                <w:rFonts w:ascii="Times New Roman" w:hAnsi="Times New Roman"/>
                <w:bCs/>
                <w:strike/>
                <w:sz w:val="22"/>
                <w:szCs w:val="22"/>
              </w:rPr>
              <w:lastRenderedPageBreak/>
              <w:t>BR</w:t>
            </w:r>
          </w:p>
        </w:tc>
        <w:tc>
          <w:tcPr>
            <w:tcW w:w="4536" w:type="dxa"/>
            <w:vAlign w:val="center"/>
          </w:tcPr>
          <w:p w14:paraId="6832AE02" w14:textId="77777777" w:rsidR="004A594A" w:rsidRPr="00E72C91" w:rsidRDefault="004A594A" w:rsidP="00FF16F3">
            <w:pPr>
              <w:jc w:val="center"/>
              <w:rPr>
                <w:rFonts w:ascii="Times New Roman" w:hAnsi="Times New Roman"/>
                <w:bCs/>
                <w:strike/>
                <w:sz w:val="22"/>
                <w:szCs w:val="22"/>
              </w:rPr>
            </w:pPr>
            <w:r w:rsidRPr="00E72C91">
              <w:rPr>
                <w:rFonts w:ascii="Times New Roman" w:hAnsi="Times New Roman"/>
                <w:bCs/>
                <w:strike/>
                <w:sz w:val="22"/>
                <w:szCs w:val="22"/>
              </w:rPr>
              <w:t xml:space="preserve"> R$ 378.287,00</w:t>
            </w:r>
          </w:p>
        </w:tc>
      </w:tr>
      <w:tr w:rsidR="004A594A" w:rsidRPr="00E72C91" w14:paraId="5D06D800" w14:textId="77777777" w:rsidTr="00FF16F3">
        <w:trPr>
          <w:trHeight w:val="390"/>
        </w:trPr>
        <w:tc>
          <w:tcPr>
            <w:tcW w:w="2693" w:type="dxa"/>
            <w:shd w:val="clear" w:color="auto" w:fill="auto"/>
            <w:noWrap/>
            <w:vAlign w:val="center"/>
            <w:hideMark/>
          </w:tcPr>
          <w:p w14:paraId="72AACBDB" w14:textId="77777777" w:rsidR="004A594A" w:rsidRPr="00E72C91" w:rsidRDefault="004A594A" w:rsidP="00FF16F3">
            <w:pPr>
              <w:jc w:val="center"/>
              <w:rPr>
                <w:rFonts w:ascii="Times New Roman" w:hAnsi="Times New Roman"/>
                <w:b/>
                <w:bCs/>
                <w:strike/>
                <w:sz w:val="22"/>
                <w:szCs w:val="22"/>
              </w:rPr>
            </w:pPr>
            <w:r w:rsidRPr="00E72C91">
              <w:rPr>
                <w:rFonts w:ascii="Times New Roman" w:hAnsi="Times New Roman"/>
                <w:b/>
                <w:bCs/>
                <w:strike/>
                <w:sz w:val="22"/>
                <w:szCs w:val="22"/>
              </w:rPr>
              <w:t>TOTAL</w:t>
            </w:r>
          </w:p>
        </w:tc>
        <w:tc>
          <w:tcPr>
            <w:tcW w:w="4536" w:type="dxa"/>
            <w:shd w:val="clear" w:color="auto" w:fill="auto"/>
            <w:vAlign w:val="center"/>
          </w:tcPr>
          <w:p w14:paraId="1D5B9243" w14:textId="77777777" w:rsidR="004A594A" w:rsidRPr="00E72C91" w:rsidRDefault="004A594A" w:rsidP="00FF16F3">
            <w:pPr>
              <w:jc w:val="center"/>
              <w:rPr>
                <w:rFonts w:ascii="Times New Roman" w:hAnsi="Times New Roman"/>
                <w:bCs/>
                <w:strike/>
                <w:sz w:val="22"/>
                <w:szCs w:val="22"/>
              </w:rPr>
            </w:pPr>
            <w:r w:rsidRPr="00E72C91">
              <w:rPr>
                <w:rFonts w:ascii="Times New Roman" w:hAnsi="Times New Roman"/>
                <w:b/>
                <w:bCs/>
                <w:strike/>
                <w:sz w:val="22"/>
                <w:szCs w:val="22"/>
              </w:rPr>
              <w:t xml:space="preserve"> R$ 1.485.107,00</w:t>
            </w:r>
          </w:p>
        </w:tc>
      </w:tr>
    </w:tbl>
    <w:p w14:paraId="6A9952A9" w14:textId="77777777" w:rsidR="004A594A" w:rsidRPr="00E72C91" w:rsidRDefault="004A594A" w:rsidP="004A594A">
      <w:pPr>
        <w:pStyle w:val="Ttulo1"/>
        <w:ind w:left="0" w:right="0"/>
        <w:jc w:val="both"/>
        <w:rPr>
          <w:b w:val="0"/>
          <w:strike/>
          <w:lang w:bidi="ar-SA"/>
        </w:rPr>
      </w:pPr>
    </w:p>
    <w:p w14:paraId="1705155C" w14:textId="77777777" w:rsidR="004A594A" w:rsidRPr="00E72C91" w:rsidRDefault="004A594A" w:rsidP="004A594A">
      <w:pPr>
        <w:pStyle w:val="Ttulo1"/>
        <w:ind w:left="0" w:right="0"/>
        <w:jc w:val="both"/>
        <w:rPr>
          <w:b w:val="0"/>
          <w:strike/>
          <w:lang w:bidi="ar-SA"/>
        </w:rPr>
      </w:pPr>
      <w:r w:rsidRPr="00E72C91">
        <w:rPr>
          <w:b w:val="0"/>
          <w:strike/>
        </w:rPr>
        <w:t xml:space="preserve">1.1 - Os recursos necessários aos aportes de responsabilidade do CAU/BR e dos CAU/UF referidos no item 1, que aderirem à RESERVA FINANCEIRA EMERGENCIAL, serão provenientes dos </w:t>
      </w:r>
      <w:r w:rsidRPr="00E72C91">
        <w:rPr>
          <w:b w:val="0"/>
          <w:strike/>
          <w:lang w:bidi="ar-SA"/>
        </w:rPr>
        <w:t>respectivos superávits financeiros registrados no balanço patrimonial encerrado em 31 de dezembro de 2019 na ordem de 1,5% (</w:t>
      </w:r>
      <w:proofErr w:type="gramStart"/>
      <w:r w:rsidRPr="00E72C91">
        <w:rPr>
          <w:b w:val="0"/>
          <w:strike/>
          <w:lang w:bidi="ar-SA"/>
        </w:rPr>
        <w:t>um vírgula</w:t>
      </w:r>
      <w:proofErr w:type="gramEnd"/>
      <w:r w:rsidRPr="00E72C91">
        <w:rPr>
          <w:b w:val="0"/>
          <w:strike/>
          <w:lang w:bidi="ar-SA"/>
        </w:rPr>
        <w:t xml:space="preserve"> cinco por cento).</w:t>
      </w:r>
    </w:p>
    <w:p w14:paraId="3911167B" w14:textId="77777777" w:rsidR="004A594A" w:rsidRPr="00E72C91" w:rsidRDefault="004A594A" w:rsidP="004A594A">
      <w:pPr>
        <w:pStyle w:val="Ttulo1"/>
        <w:ind w:left="0" w:right="0"/>
        <w:jc w:val="both"/>
        <w:rPr>
          <w:b w:val="0"/>
          <w:strike/>
          <w:lang w:bidi="ar-SA"/>
        </w:rPr>
      </w:pPr>
    </w:p>
    <w:p w14:paraId="5F983F07" w14:textId="77777777" w:rsidR="004A594A" w:rsidRPr="00E72C91" w:rsidRDefault="004A594A" w:rsidP="004A594A">
      <w:pPr>
        <w:pStyle w:val="Ttulo1"/>
        <w:ind w:left="0" w:right="0"/>
        <w:jc w:val="both"/>
        <w:rPr>
          <w:b w:val="0"/>
          <w:strike/>
        </w:rPr>
      </w:pPr>
      <w:r w:rsidRPr="00E72C91">
        <w:rPr>
          <w:b w:val="0"/>
          <w:strike/>
        </w:rPr>
        <w:t xml:space="preserve">1.2 - Os aportes de que trata este item, após as aprovações regimentais, serão creditados de forma integral pelo CAU/BR, até 31 de agosto de 2020, e pelos CAU/UF, até 30 de setembro de 2020, em conta específica de titularidade do CAU/BR. </w:t>
      </w:r>
    </w:p>
    <w:p w14:paraId="6EB6E148" w14:textId="77777777" w:rsidR="004A594A" w:rsidRPr="00E72C91" w:rsidRDefault="004A594A" w:rsidP="004A594A">
      <w:pPr>
        <w:pStyle w:val="Ttulo1"/>
        <w:ind w:left="0" w:right="0"/>
        <w:jc w:val="both"/>
        <w:rPr>
          <w:b w:val="0"/>
          <w:strike/>
        </w:rPr>
      </w:pPr>
    </w:p>
    <w:p w14:paraId="78ED7D04" w14:textId="77777777" w:rsidR="004A594A" w:rsidRPr="00E72C91" w:rsidRDefault="004A594A" w:rsidP="004A594A">
      <w:pPr>
        <w:pStyle w:val="Ttulo1"/>
        <w:ind w:left="0" w:right="0"/>
        <w:jc w:val="both"/>
        <w:rPr>
          <w:b w:val="0"/>
          <w:strike/>
        </w:rPr>
      </w:pPr>
      <w:r w:rsidRPr="00E72C91">
        <w:rPr>
          <w:b w:val="0"/>
          <w:strike/>
        </w:rPr>
        <w:t xml:space="preserve">2 - Poderão ter acesso aos recursos da RESERVA FINANCEIRA os Conselhos de Arquitetura e Urbanismo dos Estados e do Distrito Federal (CAU/UF) que, depois de promoverem </w:t>
      </w:r>
      <w:r w:rsidRPr="00E72C91">
        <w:rPr>
          <w:strike/>
        </w:rPr>
        <w:t>corte de despesas correntes</w:t>
      </w:r>
      <w:r w:rsidRPr="00E72C91">
        <w:rPr>
          <w:b w:val="0"/>
          <w:strike/>
        </w:rPr>
        <w:t xml:space="preserve"> da ordem de 15% (quinze por cento) em relação à Programação originalmente aprovada para 2020, e de incluírem, nas propostas de Reprogramação dos planos de ação e orçamento a utilização de 70% (setenta por cento) dos recursos originários de superávits financeiros contabilizado no balanço patrimonial de 31 de dezembro de 2019, ainda assim apresentarem deficiência de receitas no montante necessário para cobrir exclusivamente as despesas correntes residuais.</w:t>
      </w:r>
    </w:p>
    <w:p w14:paraId="49E1F804" w14:textId="77777777" w:rsidR="004A594A" w:rsidRPr="00E72C91" w:rsidRDefault="004A594A" w:rsidP="004A594A">
      <w:pPr>
        <w:pStyle w:val="Ttulo1"/>
        <w:ind w:left="0" w:right="0"/>
        <w:jc w:val="both"/>
        <w:rPr>
          <w:b w:val="0"/>
          <w:strike/>
          <w:highlight w:val="yellow"/>
        </w:rPr>
      </w:pPr>
    </w:p>
    <w:p w14:paraId="7CF48B24" w14:textId="77777777" w:rsidR="004A594A" w:rsidRPr="00E72C91" w:rsidRDefault="004A594A" w:rsidP="004A594A">
      <w:pPr>
        <w:pStyle w:val="Ttulo1"/>
        <w:ind w:left="0" w:right="0"/>
        <w:jc w:val="both"/>
        <w:rPr>
          <w:b w:val="0"/>
          <w:strike/>
        </w:rPr>
      </w:pPr>
      <w:r w:rsidRPr="00E72C91">
        <w:rPr>
          <w:b w:val="0"/>
          <w:strike/>
        </w:rPr>
        <w:t xml:space="preserve">2.1 - Para ter acesso aos recursos de que trata o item 2, os CAU/UF que apresentaram déficit financeiro no balanço patrimonial de 31 de dezembro de 2019 deverão promover </w:t>
      </w:r>
      <w:r w:rsidRPr="00E72C91">
        <w:rPr>
          <w:strike/>
        </w:rPr>
        <w:t>corte de despesas correntes</w:t>
      </w:r>
      <w:r w:rsidRPr="00E72C91">
        <w:rPr>
          <w:b w:val="0"/>
          <w:strike/>
        </w:rPr>
        <w:t xml:space="preserve"> da ordem de 15% (quinze por cento) em relação à Programação originalmente aprovada para 2020, adequando a proposta de Reprogramação dos planos de ação e orçamento.</w:t>
      </w:r>
    </w:p>
    <w:p w14:paraId="4C8ACE2D" w14:textId="77777777" w:rsidR="004A594A" w:rsidRPr="00E72C91" w:rsidRDefault="004A594A" w:rsidP="004A594A">
      <w:pPr>
        <w:pStyle w:val="Ttulo1"/>
        <w:ind w:left="0" w:right="0"/>
        <w:jc w:val="both"/>
        <w:rPr>
          <w:b w:val="0"/>
          <w:strike/>
        </w:rPr>
      </w:pPr>
    </w:p>
    <w:p w14:paraId="041475FC" w14:textId="77777777" w:rsidR="004A594A" w:rsidRPr="00E72C91" w:rsidRDefault="004A594A" w:rsidP="004A594A">
      <w:pPr>
        <w:pStyle w:val="Ttulo1"/>
        <w:ind w:left="0" w:right="0"/>
        <w:jc w:val="both"/>
        <w:rPr>
          <w:b w:val="0"/>
          <w:strike/>
        </w:rPr>
      </w:pPr>
      <w:r w:rsidRPr="00E72C91">
        <w:rPr>
          <w:b w:val="0"/>
          <w:strike/>
        </w:rPr>
        <w:t xml:space="preserve">3 - Os recursos remanescentes da RESERVA FINANCEIRA EMERGENCIAL, quando do encerramento contábil de 2020, serão restituídos aos entes contribuintes, na mesma proporção dos aportes realizados. </w:t>
      </w:r>
    </w:p>
    <w:p w14:paraId="1FFEEBA9" w14:textId="77777777" w:rsidR="004A594A" w:rsidRPr="00E72C91" w:rsidRDefault="004A594A" w:rsidP="004A594A">
      <w:pPr>
        <w:pStyle w:val="Ttulo1"/>
        <w:ind w:left="0" w:right="0"/>
        <w:jc w:val="both"/>
        <w:rPr>
          <w:b w:val="0"/>
          <w:strike/>
        </w:rPr>
      </w:pPr>
    </w:p>
    <w:p w14:paraId="11A38532" w14:textId="77777777" w:rsidR="004A594A" w:rsidRPr="00E72C91" w:rsidRDefault="004A594A" w:rsidP="004A594A">
      <w:pPr>
        <w:pStyle w:val="Ttulo1"/>
        <w:ind w:left="0" w:right="0"/>
        <w:jc w:val="both"/>
        <w:rPr>
          <w:b w:val="0"/>
          <w:strike/>
        </w:rPr>
      </w:pPr>
      <w:r w:rsidRPr="00E72C91">
        <w:rPr>
          <w:b w:val="0"/>
          <w:strike/>
        </w:rPr>
        <w:t>4 - Os recursos da RESERVA FINANCEIRA EMERGENCIAL serão geridos por comitê composto por três integrantes, sendo um indicado pelo CAU/BR e dois indicados pelos CAU/UF contribuintes, que expedirá, se for o caso, normas complementares para o cumprimento do disposto nesta Deliberação Plenária.</w:t>
      </w:r>
    </w:p>
    <w:p w14:paraId="493977A0" w14:textId="77777777" w:rsidR="004A594A" w:rsidRPr="00E72C91" w:rsidRDefault="004A594A" w:rsidP="004A594A">
      <w:pPr>
        <w:pStyle w:val="Ttulo1"/>
        <w:ind w:left="0" w:right="0"/>
        <w:jc w:val="both"/>
        <w:rPr>
          <w:b w:val="0"/>
          <w:strike/>
        </w:rPr>
      </w:pPr>
    </w:p>
    <w:p w14:paraId="3CAF1243" w14:textId="77777777" w:rsidR="004A594A" w:rsidRPr="00E72C91" w:rsidRDefault="004A594A" w:rsidP="004A594A">
      <w:pPr>
        <w:pStyle w:val="Ttulo1"/>
        <w:ind w:left="0" w:right="0"/>
        <w:jc w:val="both"/>
        <w:rPr>
          <w:b w:val="0"/>
          <w:strike/>
        </w:rPr>
      </w:pPr>
      <w:r w:rsidRPr="00E72C91">
        <w:rPr>
          <w:b w:val="0"/>
          <w:strike/>
        </w:rPr>
        <w:t xml:space="preserve">5 – A solicitação analisada pelo comitê de que trata o item 4, acima, deverá ser encaminhada para a </w:t>
      </w:r>
      <w:proofErr w:type="spellStart"/>
      <w:r w:rsidRPr="00E72C91">
        <w:rPr>
          <w:b w:val="0"/>
          <w:strike/>
        </w:rPr>
        <w:t>CPFi</w:t>
      </w:r>
      <w:proofErr w:type="spellEnd"/>
      <w:r w:rsidRPr="00E72C91">
        <w:rPr>
          <w:b w:val="0"/>
          <w:strike/>
        </w:rPr>
        <w:t>-CAU/BR, que homologará a solicitação e a encaminhará à Presidência do CAU/BR para efetivação do repasse.</w:t>
      </w:r>
    </w:p>
    <w:p w14:paraId="235C65B7" w14:textId="77777777" w:rsidR="004A594A" w:rsidRPr="00E72C91" w:rsidRDefault="004A594A" w:rsidP="004A594A">
      <w:pPr>
        <w:pStyle w:val="Ttulo1"/>
        <w:ind w:left="0" w:right="0"/>
        <w:jc w:val="both"/>
        <w:rPr>
          <w:strike/>
        </w:rPr>
      </w:pPr>
      <w:r w:rsidRPr="00E72C91">
        <w:rPr>
          <w:strike/>
        </w:rPr>
        <w:t xml:space="preserve"> </w:t>
      </w:r>
    </w:p>
    <w:p w14:paraId="2AB6DB00" w14:textId="77777777" w:rsidR="004A594A" w:rsidRPr="00E72C91" w:rsidRDefault="004A594A" w:rsidP="004A594A">
      <w:pPr>
        <w:pStyle w:val="Corpodetexto"/>
        <w:jc w:val="both"/>
        <w:rPr>
          <w:rFonts w:ascii="Times New Roman" w:hAnsi="Times New Roman" w:cs="Times New Roman"/>
          <w:strike/>
          <w:sz w:val="22"/>
          <w:szCs w:val="22"/>
        </w:rPr>
      </w:pPr>
      <w:r w:rsidRPr="00E72C91">
        <w:rPr>
          <w:rFonts w:ascii="Times New Roman" w:hAnsi="Times New Roman" w:cs="Times New Roman"/>
          <w:strike/>
          <w:sz w:val="22"/>
          <w:szCs w:val="22"/>
        </w:rPr>
        <w:t>6 - Esta Deliberação Plenária entra em vigor na data de sua publicação.</w:t>
      </w:r>
    </w:p>
    <w:p w14:paraId="43FC4759" w14:textId="77777777" w:rsidR="004A594A" w:rsidRPr="00E72C91" w:rsidRDefault="004A594A" w:rsidP="004A594A">
      <w:pPr>
        <w:pStyle w:val="Corpodetexto"/>
        <w:rPr>
          <w:rFonts w:ascii="Times New Roman" w:hAnsi="Times New Roman" w:cs="Times New Roman"/>
          <w:strike/>
          <w:sz w:val="22"/>
          <w:szCs w:val="22"/>
        </w:rPr>
      </w:pPr>
    </w:p>
    <w:p w14:paraId="4049EB96" w14:textId="77777777" w:rsidR="004A594A" w:rsidRPr="00E72C91" w:rsidRDefault="004A594A" w:rsidP="004A594A">
      <w:pPr>
        <w:pStyle w:val="Corpodetexto"/>
        <w:ind w:left="2282" w:right="2287"/>
        <w:jc w:val="center"/>
        <w:rPr>
          <w:rFonts w:ascii="Times New Roman" w:hAnsi="Times New Roman" w:cs="Times New Roman"/>
          <w:strike/>
          <w:sz w:val="22"/>
          <w:szCs w:val="22"/>
        </w:rPr>
      </w:pPr>
      <w:r w:rsidRPr="00E72C91">
        <w:rPr>
          <w:rFonts w:ascii="Times New Roman" w:hAnsi="Times New Roman" w:cs="Times New Roman"/>
          <w:strike/>
          <w:sz w:val="22"/>
          <w:szCs w:val="22"/>
        </w:rPr>
        <w:t>Brasília, XX de julho de 2020.</w:t>
      </w:r>
    </w:p>
    <w:p w14:paraId="6EDFB38E" w14:textId="77777777" w:rsidR="004A594A" w:rsidRPr="00E72C91" w:rsidRDefault="004A594A" w:rsidP="004A594A">
      <w:pPr>
        <w:pStyle w:val="Corpodetexto"/>
        <w:rPr>
          <w:rFonts w:ascii="Times New Roman" w:hAnsi="Times New Roman" w:cs="Times New Roman"/>
          <w:strike/>
          <w:sz w:val="22"/>
          <w:szCs w:val="22"/>
        </w:rPr>
      </w:pPr>
    </w:p>
    <w:p w14:paraId="16F8352A" w14:textId="77777777" w:rsidR="004A594A" w:rsidRPr="00E72C91" w:rsidRDefault="004A594A" w:rsidP="004A594A">
      <w:pPr>
        <w:pStyle w:val="Corpodetexto"/>
        <w:rPr>
          <w:rFonts w:ascii="Times New Roman" w:hAnsi="Times New Roman" w:cs="Times New Roman"/>
          <w:strike/>
          <w:sz w:val="22"/>
          <w:szCs w:val="22"/>
        </w:rPr>
      </w:pPr>
    </w:p>
    <w:p w14:paraId="4B1C595C" w14:textId="77777777" w:rsidR="004A594A" w:rsidRPr="00E72C91" w:rsidRDefault="004A594A" w:rsidP="004A594A">
      <w:pPr>
        <w:pStyle w:val="Ttulo1"/>
        <w:rPr>
          <w:b w:val="0"/>
          <w:strike/>
        </w:rPr>
      </w:pPr>
      <w:r w:rsidRPr="00E72C91">
        <w:rPr>
          <w:b w:val="0"/>
          <w:strike/>
        </w:rPr>
        <w:t>LUCIANO GUIMARÃES</w:t>
      </w:r>
    </w:p>
    <w:p w14:paraId="199CF4BE" w14:textId="77777777" w:rsidR="004A594A" w:rsidRPr="00E72C91" w:rsidRDefault="004A594A" w:rsidP="004A594A">
      <w:pPr>
        <w:pStyle w:val="Corpodetexto"/>
        <w:ind w:left="2282" w:right="2287"/>
        <w:jc w:val="center"/>
        <w:rPr>
          <w:rFonts w:ascii="Times New Roman" w:hAnsi="Times New Roman" w:cs="Times New Roman"/>
          <w:strike/>
          <w:sz w:val="22"/>
          <w:szCs w:val="22"/>
        </w:rPr>
      </w:pPr>
      <w:r w:rsidRPr="00E72C91">
        <w:rPr>
          <w:rFonts w:ascii="Times New Roman" w:hAnsi="Times New Roman" w:cs="Times New Roman"/>
          <w:strike/>
          <w:sz w:val="22"/>
          <w:szCs w:val="22"/>
        </w:rPr>
        <w:t>Presidente do CAU/BR</w:t>
      </w:r>
    </w:p>
    <w:p w14:paraId="3CCD7FCD" w14:textId="77777777" w:rsidR="004A594A" w:rsidRPr="00E72C91" w:rsidRDefault="004A594A" w:rsidP="00945FD2">
      <w:pPr>
        <w:autoSpaceDE w:val="0"/>
        <w:autoSpaceDN w:val="0"/>
        <w:adjustRightInd w:val="0"/>
        <w:rPr>
          <w:rFonts w:ascii="Times New Roman" w:eastAsia="Calibri" w:hAnsi="Times New Roman"/>
          <w:b/>
          <w:strike/>
          <w:sz w:val="22"/>
          <w:szCs w:val="22"/>
          <w:lang w:eastAsia="pt-BR"/>
        </w:rPr>
      </w:pPr>
    </w:p>
    <w:p w14:paraId="41E6D401" w14:textId="77777777" w:rsidR="00945FD2" w:rsidRPr="00E72C91" w:rsidRDefault="00945FD2" w:rsidP="00945FD2">
      <w:pPr>
        <w:autoSpaceDE w:val="0"/>
        <w:autoSpaceDN w:val="0"/>
        <w:adjustRightInd w:val="0"/>
        <w:rPr>
          <w:rFonts w:ascii="Times New Roman" w:eastAsia="Calibri" w:hAnsi="Times New Roman"/>
          <w:b/>
          <w:strike/>
          <w:sz w:val="22"/>
          <w:szCs w:val="22"/>
          <w:lang w:eastAsia="pt-BR"/>
        </w:rPr>
      </w:pPr>
    </w:p>
    <w:p w14:paraId="4F60136A" w14:textId="77777777" w:rsidR="00945FD2" w:rsidRPr="00E72C91" w:rsidRDefault="00945FD2" w:rsidP="00945FD2">
      <w:pPr>
        <w:autoSpaceDE w:val="0"/>
        <w:autoSpaceDN w:val="0"/>
        <w:adjustRightInd w:val="0"/>
        <w:rPr>
          <w:rFonts w:ascii="Times New Roman" w:eastAsia="Calibri" w:hAnsi="Times New Roman"/>
          <w:b/>
          <w:strike/>
          <w:sz w:val="22"/>
          <w:szCs w:val="22"/>
          <w:lang w:eastAsia="pt-BR"/>
        </w:rPr>
      </w:pPr>
    </w:p>
    <w:p w14:paraId="33D5964F" w14:textId="77777777" w:rsidR="00945FD2" w:rsidRPr="00E72C91" w:rsidRDefault="00945FD2" w:rsidP="00945FD2">
      <w:pPr>
        <w:autoSpaceDE w:val="0"/>
        <w:autoSpaceDN w:val="0"/>
        <w:adjustRightInd w:val="0"/>
        <w:rPr>
          <w:rFonts w:ascii="Times New Roman" w:eastAsia="Calibri" w:hAnsi="Times New Roman"/>
          <w:b/>
          <w:strike/>
          <w:sz w:val="22"/>
          <w:szCs w:val="22"/>
          <w:lang w:eastAsia="pt-BR"/>
        </w:rPr>
      </w:pPr>
    </w:p>
    <w:p w14:paraId="23F43582" w14:textId="77777777" w:rsidR="00945FD2" w:rsidRPr="00E72C91" w:rsidRDefault="00945FD2" w:rsidP="00945FD2">
      <w:pPr>
        <w:autoSpaceDE w:val="0"/>
        <w:autoSpaceDN w:val="0"/>
        <w:adjustRightInd w:val="0"/>
        <w:rPr>
          <w:rFonts w:ascii="Times New Roman" w:eastAsia="Calibri" w:hAnsi="Times New Roman"/>
          <w:b/>
          <w:strike/>
          <w:sz w:val="22"/>
          <w:szCs w:val="22"/>
          <w:lang w:eastAsia="pt-BR"/>
        </w:rPr>
      </w:pPr>
    </w:p>
    <w:p w14:paraId="6AB589C6" w14:textId="77777777" w:rsidR="00945FD2" w:rsidRPr="00E72C91" w:rsidRDefault="00945FD2" w:rsidP="00945FD2">
      <w:pPr>
        <w:autoSpaceDE w:val="0"/>
        <w:autoSpaceDN w:val="0"/>
        <w:adjustRightInd w:val="0"/>
        <w:rPr>
          <w:rFonts w:ascii="Times New Roman" w:eastAsia="Calibri" w:hAnsi="Times New Roman"/>
          <w:b/>
          <w:strike/>
          <w:sz w:val="22"/>
          <w:szCs w:val="22"/>
          <w:lang w:eastAsia="pt-BR"/>
        </w:rPr>
      </w:pPr>
    </w:p>
    <w:p w14:paraId="5173710E" w14:textId="77777777" w:rsidR="00945FD2" w:rsidRPr="00E72C91" w:rsidRDefault="00945FD2" w:rsidP="00945FD2">
      <w:pPr>
        <w:rPr>
          <w:rFonts w:ascii="Times New Roman" w:eastAsia="Calibri" w:hAnsi="Times New Roman"/>
          <w:b/>
          <w:strike/>
          <w:sz w:val="22"/>
          <w:szCs w:val="22"/>
          <w:lang w:eastAsia="pt-BR"/>
        </w:rPr>
      </w:pPr>
      <w:r w:rsidRPr="00E72C91">
        <w:rPr>
          <w:rFonts w:ascii="Times New Roman" w:eastAsia="Calibri" w:hAnsi="Times New Roman"/>
          <w:b/>
          <w:strike/>
          <w:sz w:val="22"/>
          <w:szCs w:val="22"/>
          <w:lang w:eastAsia="pt-BR"/>
        </w:rPr>
        <w:br w:type="page"/>
      </w:r>
    </w:p>
    <w:p w14:paraId="22E7B479" w14:textId="77777777" w:rsidR="00945FD2" w:rsidRPr="00E72C91" w:rsidRDefault="00945FD2" w:rsidP="00945FD2">
      <w:pPr>
        <w:rPr>
          <w:rFonts w:ascii="Times New Roman" w:eastAsia="Times New Roman" w:hAnsi="Times New Roman"/>
          <w:b/>
          <w:bCs/>
          <w:strike/>
          <w:noProof/>
          <w:sz w:val="22"/>
          <w:szCs w:val="22"/>
          <w:lang w:eastAsia="pt-BR"/>
        </w:rPr>
      </w:pPr>
    </w:p>
    <w:p w14:paraId="2E035083" w14:textId="77777777" w:rsidR="00945FD2" w:rsidRPr="00E72C91" w:rsidRDefault="00945FD2" w:rsidP="00945FD2">
      <w:pPr>
        <w:tabs>
          <w:tab w:val="left" w:pos="1560"/>
        </w:tabs>
        <w:spacing w:before="2" w:after="2" w:line="276" w:lineRule="auto"/>
        <w:jc w:val="center"/>
        <w:rPr>
          <w:rFonts w:ascii="Times New Roman" w:eastAsia="Calibri" w:hAnsi="Times New Roman"/>
          <w:b/>
          <w:strike/>
          <w:sz w:val="22"/>
          <w:szCs w:val="22"/>
        </w:rPr>
      </w:pPr>
      <w:r w:rsidRPr="00E72C91">
        <w:rPr>
          <w:rFonts w:ascii="Times New Roman" w:eastAsia="Times New Roman" w:hAnsi="Times New Roman"/>
          <w:b/>
          <w:bCs/>
          <w:strike/>
          <w:noProof/>
          <w:sz w:val="22"/>
          <w:szCs w:val="22"/>
          <w:lang w:eastAsia="pt-BR"/>
        </w:rPr>
        <w:t>24</w:t>
      </w:r>
      <w:r w:rsidRPr="00E72C91">
        <w:rPr>
          <w:rFonts w:ascii="Times New Roman" w:eastAsia="Calibri" w:hAnsi="Times New Roman"/>
          <w:b/>
          <w:bCs/>
          <w:strike/>
          <w:sz w:val="22"/>
          <w:szCs w:val="22"/>
        </w:rPr>
        <w:t>ª</w:t>
      </w:r>
      <w:r w:rsidRPr="00E72C91">
        <w:rPr>
          <w:rFonts w:ascii="Times New Roman" w:eastAsia="Calibri" w:hAnsi="Times New Roman"/>
          <w:b/>
          <w:strike/>
          <w:sz w:val="22"/>
          <w:szCs w:val="22"/>
        </w:rPr>
        <w:t xml:space="preserve"> REUNIÃO EXTRA</w:t>
      </w:r>
      <w:r w:rsidRPr="00E72C91">
        <w:rPr>
          <w:rFonts w:ascii="Times New Roman" w:eastAsia="Calibri" w:hAnsi="Times New Roman"/>
          <w:b/>
          <w:strike/>
          <w:noProof/>
          <w:sz w:val="22"/>
          <w:szCs w:val="22"/>
        </w:rPr>
        <w:t>ORDINÁRIA</w:t>
      </w:r>
      <w:r w:rsidRPr="00E72C91">
        <w:rPr>
          <w:rFonts w:ascii="Times New Roman" w:eastAsia="Calibri" w:hAnsi="Times New Roman"/>
          <w:b/>
          <w:strike/>
          <w:sz w:val="22"/>
          <w:szCs w:val="22"/>
        </w:rPr>
        <w:t xml:space="preserve"> DA </w:t>
      </w:r>
      <w:r w:rsidRPr="00E72C91">
        <w:rPr>
          <w:rFonts w:ascii="Times New Roman" w:eastAsia="Calibri" w:hAnsi="Times New Roman"/>
          <w:b/>
          <w:strike/>
          <w:noProof/>
          <w:sz w:val="22"/>
          <w:szCs w:val="22"/>
        </w:rPr>
        <w:t>CPFi</w:t>
      </w:r>
      <w:r w:rsidRPr="00E72C91">
        <w:rPr>
          <w:rFonts w:ascii="Times New Roman" w:eastAsia="Calibri" w:hAnsi="Times New Roman"/>
          <w:b/>
          <w:strike/>
          <w:sz w:val="22"/>
          <w:szCs w:val="22"/>
        </w:rPr>
        <w:t>-CAU/BR</w:t>
      </w:r>
    </w:p>
    <w:p w14:paraId="5034812A" w14:textId="77777777" w:rsidR="00945FD2" w:rsidRPr="00E72C91" w:rsidRDefault="00945FD2" w:rsidP="00945FD2">
      <w:pPr>
        <w:tabs>
          <w:tab w:val="center" w:pos="4252"/>
          <w:tab w:val="right" w:pos="8504"/>
        </w:tabs>
        <w:jc w:val="center"/>
        <w:rPr>
          <w:rFonts w:ascii="Times New Roman" w:eastAsia="Calibri" w:hAnsi="Times New Roman"/>
          <w:strike/>
          <w:sz w:val="22"/>
          <w:szCs w:val="22"/>
        </w:rPr>
      </w:pPr>
      <w:r w:rsidRPr="00E72C91">
        <w:rPr>
          <w:rFonts w:ascii="Times New Roman" w:eastAsia="Calibri" w:hAnsi="Times New Roman"/>
          <w:strike/>
          <w:sz w:val="22"/>
          <w:szCs w:val="22"/>
        </w:rPr>
        <w:t>Videoconferência</w:t>
      </w:r>
    </w:p>
    <w:p w14:paraId="094BFE5B" w14:textId="77777777" w:rsidR="00945FD2" w:rsidRPr="00E72C91" w:rsidRDefault="00945FD2" w:rsidP="00945FD2">
      <w:pPr>
        <w:tabs>
          <w:tab w:val="center" w:pos="4252"/>
          <w:tab w:val="right" w:pos="8504"/>
        </w:tabs>
        <w:jc w:val="center"/>
        <w:rPr>
          <w:rFonts w:ascii="Times New Roman" w:eastAsia="Calibri" w:hAnsi="Times New Roman"/>
          <w:strike/>
          <w:sz w:val="22"/>
          <w:szCs w:val="22"/>
        </w:rPr>
      </w:pPr>
    </w:p>
    <w:p w14:paraId="43699138" w14:textId="77777777" w:rsidR="00945FD2" w:rsidRPr="00E72C91" w:rsidRDefault="00945FD2" w:rsidP="00945FD2">
      <w:pPr>
        <w:tabs>
          <w:tab w:val="center" w:pos="4252"/>
          <w:tab w:val="right" w:pos="8504"/>
        </w:tabs>
        <w:rPr>
          <w:rFonts w:ascii="Times New Roman" w:eastAsia="Calibri" w:hAnsi="Times New Roman"/>
          <w:b/>
          <w:strike/>
          <w:sz w:val="22"/>
          <w:szCs w:val="22"/>
        </w:rPr>
      </w:pPr>
    </w:p>
    <w:p w14:paraId="43F4F8F8" w14:textId="77777777" w:rsidR="00945FD2" w:rsidRPr="00E72C91" w:rsidRDefault="00945FD2" w:rsidP="00945FD2">
      <w:pPr>
        <w:spacing w:after="120"/>
        <w:jc w:val="center"/>
        <w:rPr>
          <w:rFonts w:ascii="Times New Roman" w:hAnsi="Times New Roman"/>
          <w:b/>
          <w:strike/>
          <w:sz w:val="22"/>
          <w:szCs w:val="22"/>
          <w:lang w:eastAsia="pt-BR"/>
        </w:rPr>
      </w:pPr>
      <w:r w:rsidRPr="00E72C91">
        <w:rPr>
          <w:rFonts w:ascii="Times New Roman" w:hAnsi="Times New Roman"/>
          <w:b/>
          <w:strike/>
          <w:sz w:val="22"/>
          <w:szCs w:val="22"/>
          <w:lang w:eastAsia="pt-BR"/>
        </w:rPr>
        <w:t>Folha de Votação</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155"/>
        <w:gridCol w:w="3515"/>
        <w:gridCol w:w="709"/>
        <w:gridCol w:w="851"/>
        <w:gridCol w:w="708"/>
        <w:gridCol w:w="993"/>
      </w:tblGrid>
      <w:tr w:rsidR="00945FD2" w:rsidRPr="00E72C91" w14:paraId="682C2C20" w14:textId="77777777" w:rsidTr="00AB32FB">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80023F4" w14:textId="77777777" w:rsidR="00945FD2" w:rsidRPr="00E72C91" w:rsidRDefault="00945FD2" w:rsidP="00AB32FB">
            <w:pPr>
              <w:ind w:left="-56" w:right="-108"/>
              <w:jc w:val="center"/>
              <w:rPr>
                <w:rFonts w:ascii="Times New Roman" w:hAnsi="Times New Roman"/>
                <w:b/>
                <w:strike/>
                <w:sz w:val="22"/>
                <w:szCs w:val="22"/>
                <w:lang w:eastAsia="pt-BR"/>
              </w:rPr>
            </w:pPr>
            <w:r w:rsidRPr="00E72C91">
              <w:rPr>
                <w:rFonts w:ascii="Times New Roman" w:hAnsi="Times New Roman"/>
                <w:b/>
                <w:strike/>
                <w:sz w:val="22"/>
                <w:szCs w:val="22"/>
                <w:lang w:eastAsia="pt-BR"/>
              </w:rPr>
              <w:t>UF</w:t>
            </w:r>
          </w:p>
        </w:tc>
        <w:tc>
          <w:tcPr>
            <w:tcW w:w="2155" w:type="dxa"/>
            <w:vMerge w:val="restart"/>
            <w:tcBorders>
              <w:top w:val="single" w:sz="4" w:space="0" w:color="auto"/>
              <w:left w:val="single" w:sz="4" w:space="0" w:color="auto"/>
              <w:bottom w:val="single" w:sz="4" w:space="0" w:color="auto"/>
              <w:right w:val="single" w:sz="4" w:space="0" w:color="auto"/>
            </w:tcBorders>
          </w:tcPr>
          <w:p w14:paraId="287003A9" w14:textId="77777777" w:rsidR="00945FD2" w:rsidRPr="00E72C91" w:rsidRDefault="00945FD2" w:rsidP="00AB32FB">
            <w:pPr>
              <w:jc w:val="center"/>
              <w:rPr>
                <w:rFonts w:ascii="Times New Roman" w:hAnsi="Times New Roman"/>
                <w:b/>
                <w:strike/>
                <w:sz w:val="22"/>
                <w:szCs w:val="22"/>
                <w:lang w:eastAsia="pt-BR"/>
              </w:rPr>
            </w:pPr>
          </w:p>
          <w:p w14:paraId="6C4930D3" w14:textId="77777777" w:rsidR="00945FD2" w:rsidRPr="00E72C91" w:rsidRDefault="00945FD2" w:rsidP="00AB32FB">
            <w:pPr>
              <w:jc w:val="center"/>
              <w:rPr>
                <w:rFonts w:ascii="Times New Roman" w:hAnsi="Times New Roman"/>
                <w:b/>
                <w:strike/>
                <w:sz w:val="22"/>
                <w:szCs w:val="22"/>
                <w:lang w:eastAsia="pt-BR"/>
              </w:rPr>
            </w:pPr>
            <w:r w:rsidRPr="00E72C91">
              <w:rPr>
                <w:rFonts w:ascii="Times New Roman" w:hAnsi="Times New Roman"/>
                <w:b/>
                <w:strike/>
                <w:sz w:val="22"/>
                <w:szCs w:val="22"/>
                <w:lang w:eastAsia="pt-BR"/>
              </w:rPr>
              <w:t>Função</w:t>
            </w:r>
          </w:p>
        </w:tc>
        <w:tc>
          <w:tcPr>
            <w:tcW w:w="3515" w:type="dxa"/>
            <w:vMerge w:val="restart"/>
            <w:tcBorders>
              <w:top w:val="single" w:sz="4" w:space="0" w:color="auto"/>
              <w:left w:val="single" w:sz="4" w:space="0" w:color="auto"/>
              <w:bottom w:val="single" w:sz="4" w:space="0" w:color="auto"/>
              <w:right w:val="single" w:sz="4" w:space="0" w:color="auto"/>
            </w:tcBorders>
            <w:vAlign w:val="center"/>
            <w:hideMark/>
          </w:tcPr>
          <w:p w14:paraId="4EE304F7" w14:textId="77777777" w:rsidR="00945FD2" w:rsidRPr="00E72C91" w:rsidRDefault="00945FD2" w:rsidP="00AB32FB">
            <w:pPr>
              <w:jc w:val="center"/>
              <w:rPr>
                <w:rFonts w:ascii="Times New Roman" w:hAnsi="Times New Roman"/>
                <w:b/>
                <w:strike/>
                <w:sz w:val="22"/>
                <w:szCs w:val="22"/>
                <w:lang w:eastAsia="pt-BR"/>
              </w:rPr>
            </w:pPr>
            <w:r w:rsidRPr="00E72C91">
              <w:rPr>
                <w:rFonts w:ascii="Times New Roman" w:hAnsi="Times New Roman"/>
                <w:b/>
                <w:strike/>
                <w:sz w:val="22"/>
                <w:szCs w:val="22"/>
                <w:lang w:eastAsia="pt-BR"/>
              </w:rPr>
              <w:t>Conselheiro</w:t>
            </w:r>
          </w:p>
        </w:tc>
        <w:tc>
          <w:tcPr>
            <w:tcW w:w="3261" w:type="dxa"/>
            <w:gridSpan w:val="4"/>
            <w:tcBorders>
              <w:top w:val="single" w:sz="4" w:space="0" w:color="auto"/>
              <w:left w:val="single" w:sz="4" w:space="0" w:color="auto"/>
              <w:bottom w:val="single" w:sz="4" w:space="0" w:color="auto"/>
            </w:tcBorders>
            <w:hideMark/>
          </w:tcPr>
          <w:p w14:paraId="76424A60" w14:textId="77777777" w:rsidR="00945FD2" w:rsidRPr="00E72C91" w:rsidRDefault="00945FD2" w:rsidP="00AB32FB">
            <w:pPr>
              <w:jc w:val="center"/>
              <w:rPr>
                <w:rFonts w:ascii="Times New Roman" w:hAnsi="Times New Roman"/>
                <w:b/>
                <w:strike/>
                <w:sz w:val="22"/>
                <w:szCs w:val="22"/>
                <w:lang w:eastAsia="pt-BR"/>
              </w:rPr>
            </w:pPr>
            <w:r w:rsidRPr="00E72C91">
              <w:rPr>
                <w:rFonts w:ascii="Times New Roman" w:hAnsi="Times New Roman"/>
                <w:b/>
                <w:strike/>
                <w:sz w:val="22"/>
                <w:szCs w:val="22"/>
                <w:lang w:eastAsia="pt-BR"/>
              </w:rPr>
              <w:t>Votação</w:t>
            </w:r>
          </w:p>
        </w:tc>
      </w:tr>
      <w:tr w:rsidR="00945FD2" w:rsidRPr="00E72C91" w14:paraId="17883CA2" w14:textId="77777777" w:rsidTr="00AB32FB">
        <w:tc>
          <w:tcPr>
            <w:tcW w:w="1134" w:type="dxa"/>
            <w:vMerge/>
            <w:tcBorders>
              <w:top w:val="single" w:sz="4" w:space="0" w:color="auto"/>
              <w:left w:val="single" w:sz="4" w:space="0" w:color="auto"/>
              <w:bottom w:val="single" w:sz="4" w:space="0" w:color="auto"/>
              <w:right w:val="single" w:sz="4" w:space="0" w:color="auto"/>
            </w:tcBorders>
            <w:vAlign w:val="center"/>
            <w:hideMark/>
          </w:tcPr>
          <w:p w14:paraId="01A5AD28" w14:textId="77777777" w:rsidR="00945FD2" w:rsidRPr="00E72C91" w:rsidRDefault="00945FD2" w:rsidP="00AB32FB">
            <w:pPr>
              <w:rPr>
                <w:rFonts w:ascii="Times New Roman" w:hAnsi="Times New Roman"/>
                <w:strike/>
                <w:sz w:val="22"/>
                <w:szCs w:val="22"/>
                <w:lang w:eastAsia="pt-BR"/>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14:paraId="4BF08FBA" w14:textId="77777777" w:rsidR="00945FD2" w:rsidRPr="00E72C91" w:rsidRDefault="00945FD2" w:rsidP="00AB32FB">
            <w:pPr>
              <w:rPr>
                <w:rFonts w:ascii="Times New Roman" w:hAnsi="Times New Roman"/>
                <w:b/>
                <w:strike/>
                <w:sz w:val="22"/>
                <w:szCs w:val="22"/>
                <w:lang w:eastAsia="pt-BR"/>
              </w:rPr>
            </w:pPr>
          </w:p>
        </w:tc>
        <w:tc>
          <w:tcPr>
            <w:tcW w:w="3515" w:type="dxa"/>
            <w:vMerge/>
            <w:tcBorders>
              <w:top w:val="single" w:sz="4" w:space="0" w:color="auto"/>
              <w:left w:val="single" w:sz="4" w:space="0" w:color="auto"/>
              <w:bottom w:val="single" w:sz="4" w:space="0" w:color="auto"/>
              <w:right w:val="single" w:sz="4" w:space="0" w:color="auto"/>
            </w:tcBorders>
            <w:vAlign w:val="center"/>
            <w:hideMark/>
          </w:tcPr>
          <w:p w14:paraId="66C6B540" w14:textId="77777777" w:rsidR="00945FD2" w:rsidRPr="00E72C91" w:rsidRDefault="00945FD2" w:rsidP="00AB32FB">
            <w:pPr>
              <w:rPr>
                <w:rFonts w:ascii="Times New Roman" w:hAnsi="Times New Roman"/>
                <w:b/>
                <w:strike/>
                <w:sz w:val="22"/>
                <w:szCs w:val="22"/>
                <w:lang w:eastAsia="pt-BR"/>
              </w:rPr>
            </w:pPr>
          </w:p>
        </w:tc>
        <w:tc>
          <w:tcPr>
            <w:tcW w:w="709" w:type="dxa"/>
            <w:tcBorders>
              <w:top w:val="single" w:sz="4" w:space="0" w:color="auto"/>
              <w:left w:val="single" w:sz="4" w:space="0" w:color="auto"/>
              <w:bottom w:val="single" w:sz="4" w:space="0" w:color="auto"/>
              <w:right w:val="single" w:sz="4" w:space="0" w:color="auto"/>
            </w:tcBorders>
            <w:hideMark/>
          </w:tcPr>
          <w:p w14:paraId="70244604" w14:textId="77777777" w:rsidR="00945FD2" w:rsidRPr="00E72C91" w:rsidRDefault="00945FD2" w:rsidP="00AB32FB">
            <w:pPr>
              <w:jc w:val="center"/>
              <w:rPr>
                <w:rFonts w:ascii="Times New Roman" w:hAnsi="Times New Roman"/>
                <w:b/>
                <w:strike/>
                <w:sz w:val="22"/>
                <w:szCs w:val="22"/>
                <w:lang w:eastAsia="pt-BR"/>
              </w:rPr>
            </w:pPr>
            <w:r w:rsidRPr="00E72C91">
              <w:rPr>
                <w:rFonts w:ascii="Times New Roman" w:hAnsi="Times New Roman"/>
                <w:b/>
                <w:strike/>
                <w:sz w:val="22"/>
                <w:szCs w:val="22"/>
                <w:lang w:eastAsia="pt-BR"/>
              </w:rPr>
              <w:t>Sim</w:t>
            </w:r>
          </w:p>
        </w:tc>
        <w:tc>
          <w:tcPr>
            <w:tcW w:w="851" w:type="dxa"/>
            <w:tcBorders>
              <w:top w:val="single" w:sz="4" w:space="0" w:color="auto"/>
              <w:left w:val="single" w:sz="4" w:space="0" w:color="auto"/>
              <w:bottom w:val="single" w:sz="4" w:space="0" w:color="auto"/>
              <w:right w:val="single" w:sz="4" w:space="0" w:color="auto"/>
            </w:tcBorders>
            <w:hideMark/>
          </w:tcPr>
          <w:p w14:paraId="3A9F0BA1" w14:textId="77777777" w:rsidR="00945FD2" w:rsidRPr="00E72C91" w:rsidRDefault="00945FD2" w:rsidP="00AB32FB">
            <w:pPr>
              <w:ind w:left="-53" w:right="-44"/>
              <w:jc w:val="center"/>
              <w:rPr>
                <w:rFonts w:ascii="Times New Roman" w:hAnsi="Times New Roman"/>
                <w:b/>
                <w:strike/>
                <w:sz w:val="22"/>
                <w:szCs w:val="22"/>
                <w:lang w:eastAsia="pt-BR"/>
              </w:rPr>
            </w:pPr>
            <w:r w:rsidRPr="00E72C91">
              <w:rPr>
                <w:rFonts w:ascii="Times New Roman" w:hAnsi="Times New Roman"/>
                <w:b/>
                <w:strike/>
                <w:sz w:val="22"/>
                <w:szCs w:val="22"/>
                <w:lang w:eastAsia="pt-BR"/>
              </w:rPr>
              <w:t>Não</w:t>
            </w:r>
          </w:p>
        </w:tc>
        <w:tc>
          <w:tcPr>
            <w:tcW w:w="708" w:type="dxa"/>
            <w:tcBorders>
              <w:top w:val="single" w:sz="4" w:space="0" w:color="auto"/>
              <w:left w:val="single" w:sz="4" w:space="0" w:color="auto"/>
              <w:bottom w:val="single" w:sz="4" w:space="0" w:color="auto"/>
              <w:right w:val="single" w:sz="4" w:space="0" w:color="auto"/>
            </w:tcBorders>
            <w:hideMark/>
          </w:tcPr>
          <w:p w14:paraId="028DE2DA" w14:textId="77777777" w:rsidR="00945FD2" w:rsidRPr="00E72C91" w:rsidRDefault="00945FD2" w:rsidP="00AB32FB">
            <w:pPr>
              <w:jc w:val="center"/>
              <w:rPr>
                <w:rFonts w:ascii="Times New Roman" w:hAnsi="Times New Roman"/>
                <w:b/>
                <w:strike/>
                <w:sz w:val="22"/>
                <w:szCs w:val="22"/>
                <w:lang w:eastAsia="pt-BR"/>
              </w:rPr>
            </w:pPr>
            <w:proofErr w:type="spellStart"/>
            <w:r w:rsidRPr="00E72C91">
              <w:rPr>
                <w:rFonts w:ascii="Times New Roman" w:hAnsi="Times New Roman"/>
                <w:b/>
                <w:strike/>
                <w:sz w:val="22"/>
                <w:szCs w:val="22"/>
                <w:lang w:eastAsia="pt-BR"/>
              </w:rPr>
              <w:t>Abst</w:t>
            </w:r>
            <w:proofErr w:type="spellEnd"/>
          </w:p>
        </w:tc>
        <w:tc>
          <w:tcPr>
            <w:tcW w:w="993" w:type="dxa"/>
            <w:tcBorders>
              <w:top w:val="single" w:sz="4" w:space="0" w:color="auto"/>
              <w:left w:val="single" w:sz="4" w:space="0" w:color="auto"/>
              <w:bottom w:val="single" w:sz="4" w:space="0" w:color="auto"/>
              <w:right w:val="single" w:sz="4" w:space="0" w:color="auto"/>
            </w:tcBorders>
            <w:hideMark/>
          </w:tcPr>
          <w:p w14:paraId="184483FD" w14:textId="77777777" w:rsidR="00945FD2" w:rsidRPr="00E72C91" w:rsidRDefault="00945FD2" w:rsidP="00AB32FB">
            <w:pPr>
              <w:jc w:val="center"/>
              <w:rPr>
                <w:rFonts w:ascii="Times New Roman" w:hAnsi="Times New Roman"/>
                <w:b/>
                <w:strike/>
                <w:sz w:val="22"/>
                <w:szCs w:val="22"/>
                <w:lang w:eastAsia="pt-BR"/>
              </w:rPr>
            </w:pPr>
            <w:proofErr w:type="spellStart"/>
            <w:r w:rsidRPr="00E72C91">
              <w:rPr>
                <w:rFonts w:ascii="Times New Roman" w:hAnsi="Times New Roman"/>
                <w:b/>
                <w:strike/>
                <w:sz w:val="22"/>
                <w:szCs w:val="22"/>
                <w:lang w:eastAsia="pt-BR"/>
              </w:rPr>
              <w:t>Ausên</w:t>
            </w:r>
            <w:proofErr w:type="spellEnd"/>
          </w:p>
        </w:tc>
      </w:tr>
      <w:tr w:rsidR="00945FD2" w:rsidRPr="00E72C91" w14:paraId="4452A5AD" w14:textId="77777777" w:rsidTr="00AB32FB">
        <w:trPr>
          <w:trHeight w:val="28"/>
        </w:trPr>
        <w:tc>
          <w:tcPr>
            <w:tcW w:w="1134" w:type="dxa"/>
            <w:tcBorders>
              <w:top w:val="single" w:sz="4" w:space="0" w:color="auto"/>
              <w:left w:val="single" w:sz="4" w:space="0" w:color="auto"/>
              <w:bottom w:val="single" w:sz="4" w:space="0" w:color="auto"/>
              <w:right w:val="single" w:sz="4" w:space="0" w:color="auto"/>
            </w:tcBorders>
            <w:vAlign w:val="center"/>
          </w:tcPr>
          <w:p w14:paraId="608AD46A" w14:textId="77777777" w:rsidR="00945FD2" w:rsidRPr="00E72C91" w:rsidRDefault="00945FD2" w:rsidP="00AB32FB">
            <w:pPr>
              <w:ind w:left="-56" w:right="-108"/>
              <w:jc w:val="center"/>
              <w:rPr>
                <w:rFonts w:ascii="Times New Roman" w:eastAsia="Times New Roman" w:hAnsi="Times New Roman"/>
                <w:strike/>
                <w:color w:val="000000"/>
                <w:sz w:val="22"/>
                <w:szCs w:val="22"/>
                <w:lang w:eastAsia="pt-BR"/>
              </w:rPr>
            </w:pPr>
            <w:r w:rsidRPr="00E72C91">
              <w:rPr>
                <w:rFonts w:ascii="Times New Roman" w:eastAsia="Times New Roman" w:hAnsi="Times New Roman"/>
                <w:strike/>
                <w:noProof/>
                <w:color w:val="000000"/>
                <w:sz w:val="22"/>
                <w:szCs w:val="22"/>
                <w:lang w:eastAsia="pt-BR"/>
              </w:rPr>
              <w:t>DF</w:t>
            </w:r>
          </w:p>
        </w:tc>
        <w:tc>
          <w:tcPr>
            <w:tcW w:w="2155" w:type="dxa"/>
            <w:tcBorders>
              <w:top w:val="single" w:sz="4" w:space="0" w:color="auto"/>
              <w:left w:val="single" w:sz="4" w:space="0" w:color="auto"/>
              <w:bottom w:val="single" w:sz="4" w:space="0" w:color="auto"/>
              <w:right w:val="single" w:sz="4" w:space="0" w:color="auto"/>
            </w:tcBorders>
            <w:hideMark/>
          </w:tcPr>
          <w:p w14:paraId="4903BDE0" w14:textId="77777777" w:rsidR="00945FD2" w:rsidRPr="00E72C91" w:rsidRDefault="00945FD2" w:rsidP="00AB32FB">
            <w:pPr>
              <w:rPr>
                <w:rFonts w:ascii="Times New Roman" w:hAnsi="Times New Roman"/>
                <w:strike/>
                <w:sz w:val="22"/>
                <w:szCs w:val="22"/>
                <w:lang w:eastAsia="pt-BR"/>
              </w:rPr>
            </w:pPr>
            <w:r w:rsidRPr="00E72C91">
              <w:rPr>
                <w:rFonts w:ascii="Times New Roman" w:hAnsi="Times New Roman"/>
                <w:strike/>
                <w:noProof/>
                <w:sz w:val="22"/>
                <w:szCs w:val="22"/>
                <w:lang w:eastAsia="pt-BR"/>
              </w:rPr>
              <w:t>Coordenador</w:t>
            </w:r>
          </w:p>
        </w:tc>
        <w:tc>
          <w:tcPr>
            <w:tcW w:w="3515" w:type="dxa"/>
            <w:tcBorders>
              <w:top w:val="single" w:sz="4" w:space="0" w:color="auto"/>
              <w:left w:val="single" w:sz="4" w:space="0" w:color="auto"/>
              <w:bottom w:val="single" w:sz="4" w:space="0" w:color="auto"/>
              <w:right w:val="single" w:sz="4" w:space="0" w:color="auto"/>
            </w:tcBorders>
            <w:vAlign w:val="center"/>
          </w:tcPr>
          <w:p w14:paraId="2F980C46" w14:textId="77777777" w:rsidR="00945FD2" w:rsidRPr="00E72C91" w:rsidRDefault="00945FD2" w:rsidP="00AB32FB">
            <w:pPr>
              <w:rPr>
                <w:rFonts w:ascii="Times New Roman" w:hAnsi="Times New Roman"/>
                <w:strike/>
                <w:color w:val="000000"/>
                <w:sz w:val="22"/>
                <w:szCs w:val="22"/>
              </w:rPr>
            </w:pPr>
            <w:r w:rsidRPr="00E72C91">
              <w:rPr>
                <w:rFonts w:ascii="Times New Roman" w:hAnsi="Times New Roman"/>
                <w:strike/>
                <w:noProof/>
                <w:color w:val="000000"/>
                <w:sz w:val="22"/>
                <w:szCs w:val="22"/>
              </w:rPr>
              <w:t>Raul Wanderley Gradim</w:t>
            </w:r>
          </w:p>
        </w:tc>
        <w:tc>
          <w:tcPr>
            <w:tcW w:w="709" w:type="dxa"/>
            <w:tcBorders>
              <w:top w:val="single" w:sz="4" w:space="0" w:color="auto"/>
              <w:left w:val="single" w:sz="4" w:space="0" w:color="auto"/>
              <w:bottom w:val="single" w:sz="4" w:space="0" w:color="auto"/>
              <w:right w:val="single" w:sz="4" w:space="0" w:color="auto"/>
            </w:tcBorders>
          </w:tcPr>
          <w:p w14:paraId="771BA15C" w14:textId="77777777" w:rsidR="00945FD2" w:rsidRPr="00E72C91" w:rsidRDefault="00945FD2" w:rsidP="00AB32FB">
            <w:pPr>
              <w:jc w:val="center"/>
              <w:rPr>
                <w:rFonts w:ascii="Times New Roman" w:hAnsi="Times New Roman"/>
                <w:strike/>
                <w:sz w:val="22"/>
                <w:szCs w:val="22"/>
                <w:lang w:eastAsia="pt-BR"/>
              </w:rPr>
            </w:pPr>
            <w:r w:rsidRPr="00E72C91">
              <w:rPr>
                <w:rFonts w:ascii="Times New Roman" w:hAnsi="Times New Roman"/>
                <w:strike/>
                <w:sz w:val="22"/>
                <w:szCs w:val="22"/>
                <w:lang w:eastAsia="pt-BR"/>
              </w:rPr>
              <w:t>X</w:t>
            </w:r>
          </w:p>
        </w:tc>
        <w:tc>
          <w:tcPr>
            <w:tcW w:w="851" w:type="dxa"/>
            <w:tcBorders>
              <w:top w:val="single" w:sz="4" w:space="0" w:color="auto"/>
              <w:left w:val="single" w:sz="4" w:space="0" w:color="auto"/>
              <w:bottom w:val="single" w:sz="4" w:space="0" w:color="auto"/>
              <w:right w:val="single" w:sz="4" w:space="0" w:color="auto"/>
            </w:tcBorders>
          </w:tcPr>
          <w:p w14:paraId="7A0A2EA5" w14:textId="77777777" w:rsidR="00945FD2" w:rsidRPr="00E72C91" w:rsidRDefault="00945FD2" w:rsidP="00AB32FB">
            <w:pPr>
              <w:rPr>
                <w:rFonts w:ascii="Times New Roman" w:hAnsi="Times New Roman"/>
                <w:strike/>
                <w:sz w:val="22"/>
                <w:szCs w:val="22"/>
                <w:lang w:eastAsia="pt-BR"/>
              </w:rPr>
            </w:pPr>
          </w:p>
        </w:tc>
        <w:tc>
          <w:tcPr>
            <w:tcW w:w="708" w:type="dxa"/>
            <w:tcBorders>
              <w:top w:val="single" w:sz="4" w:space="0" w:color="auto"/>
              <w:left w:val="single" w:sz="4" w:space="0" w:color="auto"/>
              <w:bottom w:val="single" w:sz="4" w:space="0" w:color="auto"/>
              <w:right w:val="single" w:sz="4" w:space="0" w:color="auto"/>
            </w:tcBorders>
          </w:tcPr>
          <w:p w14:paraId="73AC6341" w14:textId="77777777" w:rsidR="00945FD2" w:rsidRPr="00E72C91" w:rsidRDefault="00945FD2" w:rsidP="00AB32FB">
            <w:pPr>
              <w:rPr>
                <w:rFonts w:ascii="Times New Roman" w:hAnsi="Times New Roman"/>
                <w:strike/>
                <w:sz w:val="22"/>
                <w:szCs w:val="22"/>
                <w:lang w:eastAsia="pt-BR"/>
              </w:rPr>
            </w:pPr>
          </w:p>
        </w:tc>
        <w:tc>
          <w:tcPr>
            <w:tcW w:w="993" w:type="dxa"/>
            <w:tcBorders>
              <w:top w:val="single" w:sz="4" w:space="0" w:color="auto"/>
              <w:left w:val="single" w:sz="4" w:space="0" w:color="auto"/>
              <w:bottom w:val="single" w:sz="4" w:space="0" w:color="auto"/>
              <w:right w:val="single" w:sz="4" w:space="0" w:color="auto"/>
            </w:tcBorders>
          </w:tcPr>
          <w:p w14:paraId="3768A36F" w14:textId="77777777" w:rsidR="00945FD2" w:rsidRPr="00E72C91" w:rsidRDefault="00945FD2" w:rsidP="00AB32FB">
            <w:pPr>
              <w:rPr>
                <w:rFonts w:ascii="Times New Roman" w:hAnsi="Times New Roman"/>
                <w:strike/>
                <w:sz w:val="22"/>
                <w:szCs w:val="22"/>
                <w:lang w:eastAsia="pt-BR"/>
              </w:rPr>
            </w:pPr>
          </w:p>
        </w:tc>
      </w:tr>
      <w:tr w:rsidR="00945FD2" w:rsidRPr="00E72C91" w14:paraId="480E2203" w14:textId="77777777" w:rsidTr="00AB32FB">
        <w:trPr>
          <w:trHeight w:val="28"/>
        </w:trPr>
        <w:tc>
          <w:tcPr>
            <w:tcW w:w="1134" w:type="dxa"/>
            <w:tcBorders>
              <w:top w:val="single" w:sz="4" w:space="0" w:color="auto"/>
              <w:left w:val="single" w:sz="4" w:space="0" w:color="auto"/>
              <w:bottom w:val="single" w:sz="4" w:space="0" w:color="auto"/>
              <w:right w:val="single" w:sz="4" w:space="0" w:color="auto"/>
            </w:tcBorders>
            <w:vAlign w:val="center"/>
          </w:tcPr>
          <w:p w14:paraId="31AABB36" w14:textId="77777777" w:rsidR="00945FD2" w:rsidRPr="00E72C91" w:rsidRDefault="00945FD2" w:rsidP="00AB32FB">
            <w:pPr>
              <w:ind w:left="-56" w:right="-108"/>
              <w:jc w:val="center"/>
              <w:rPr>
                <w:rFonts w:ascii="Times New Roman" w:eastAsia="Times New Roman" w:hAnsi="Times New Roman"/>
                <w:strike/>
                <w:color w:val="000000"/>
                <w:sz w:val="22"/>
                <w:szCs w:val="22"/>
                <w:lang w:eastAsia="pt-BR"/>
              </w:rPr>
            </w:pPr>
            <w:r w:rsidRPr="00E72C91">
              <w:rPr>
                <w:rFonts w:ascii="Times New Roman" w:eastAsia="Times New Roman" w:hAnsi="Times New Roman"/>
                <w:strike/>
                <w:noProof/>
                <w:color w:val="000000"/>
                <w:sz w:val="22"/>
                <w:szCs w:val="22"/>
                <w:lang w:eastAsia="pt-BR"/>
              </w:rPr>
              <w:t>MS</w:t>
            </w:r>
          </w:p>
        </w:tc>
        <w:tc>
          <w:tcPr>
            <w:tcW w:w="2155" w:type="dxa"/>
            <w:tcBorders>
              <w:top w:val="single" w:sz="4" w:space="0" w:color="auto"/>
              <w:left w:val="single" w:sz="4" w:space="0" w:color="auto"/>
              <w:bottom w:val="single" w:sz="4" w:space="0" w:color="auto"/>
              <w:right w:val="single" w:sz="4" w:space="0" w:color="auto"/>
            </w:tcBorders>
          </w:tcPr>
          <w:p w14:paraId="7DDCC687" w14:textId="77777777" w:rsidR="00945FD2" w:rsidRPr="00E72C91" w:rsidRDefault="00945FD2" w:rsidP="00AB32FB">
            <w:pPr>
              <w:rPr>
                <w:rFonts w:ascii="Times New Roman" w:hAnsi="Times New Roman"/>
                <w:strike/>
                <w:sz w:val="22"/>
                <w:szCs w:val="22"/>
                <w:lang w:eastAsia="pt-BR"/>
              </w:rPr>
            </w:pPr>
            <w:r w:rsidRPr="00E72C91">
              <w:rPr>
                <w:rFonts w:ascii="Times New Roman" w:hAnsi="Times New Roman"/>
                <w:strike/>
                <w:noProof/>
                <w:sz w:val="22"/>
                <w:szCs w:val="22"/>
                <w:lang w:eastAsia="pt-BR"/>
              </w:rPr>
              <w:t>Coordenador-adjunto</w:t>
            </w:r>
          </w:p>
        </w:tc>
        <w:tc>
          <w:tcPr>
            <w:tcW w:w="3515" w:type="dxa"/>
            <w:tcBorders>
              <w:top w:val="single" w:sz="4" w:space="0" w:color="auto"/>
              <w:left w:val="single" w:sz="4" w:space="0" w:color="auto"/>
              <w:bottom w:val="single" w:sz="4" w:space="0" w:color="auto"/>
              <w:right w:val="single" w:sz="4" w:space="0" w:color="auto"/>
            </w:tcBorders>
            <w:vAlign w:val="center"/>
          </w:tcPr>
          <w:p w14:paraId="19B926ED" w14:textId="77777777" w:rsidR="00945FD2" w:rsidRPr="00E72C91" w:rsidRDefault="00945FD2" w:rsidP="00AB32FB">
            <w:pPr>
              <w:rPr>
                <w:rFonts w:ascii="Times New Roman" w:hAnsi="Times New Roman"/>
                <w:strike/>
                <w:color w:val="000000"/>
                <w:sz w:val="22"/>
                <w:szCs w:val="22"/>
              </w:rPr>
            </w:pPr>
            <w:r w:rsidRPr="00E72C91">
              <w:rPr>
                <w:rFonts w:ascii="Times New Roman" w:eastAsia="Calibri" w:hAnsi="Times New Roman"/>
                <w:strike/>
                <w:noProof/>
                <w:sz w:val="22"/>
                <w:szCs w:val="22"/>
              </w:rPr>
              <w:t>Osvaldo Abrão de Souza</w:t>
            </w:r>
          </w:p>
        </w:tc>
        <w:tc>
          <w:tcPr>
            <w:tcW w:w="709" w:type="dxa"/>
            <w:tcBorders>
              <w:top w:val="single" w:sz="4" w:space="0" w:color="auto"/>
              <w:left w:val="single" w:sz="4" w:space="0" w:color="auto"/>
              <w:bottom w:val="single" w:sz="4" w:space="0" w:color="auto"/>
              <w:right w:val="single" w:sz="4" w:space="0" w:color="auto"/>
            </w:tcBorders>
          </w:tcPr>
          <w:p w14:paraId="6F170B91" w14:textId="77777777" w:rsidR="00945FD2" w:rsidRPr="00E72C91" w:rsidRDefault="00945FD2" w:rsidP="00AB32FB">
            <w:pPr>
              <w:jc w:val="center"/>
              <w:rPr>
                <w:rFonts w:ascii="Times New Roman" w:hAnsi="Times New Roman"/>
                <w:strike/>
                <w:sz w:val="22"/>
                <w:szCs w:val="22"/>
                <w:lang w:eastAsia="pt-BR"/>
              </w:rPr>
            </w:pPr>
            <w:r w:rsidRPr="00E72C91">
              <w:rPr>
                <w:rFonts w:ascii="Times New Roman" w:hAnsi="Times New Roman"/>
                <w:strike/>
                <w:sz w:val="22"/>
                <w:szCs w:val="22"/>
                <w:lang w:eastAsia="pt-BR"/>
              </w:rPr>
              <w:t>X</w:t>
            </w:r>
          </w:p>
        </w:tc>
        <w:tc>
          <w:tcPr>
            <w:tcW w:w="851" w:type="dxa"/>
            <w:tcBorders>
              <w:top w:val="single" w:sz="4" w:space="0" w:color="auto"/>
              <w:left w:val="single" w:sz="4" w:space="0" w:color="auto"/>
              <w:bottom w:val="single" w:sz="4" w:space="0" w:color="auto"/>
              <w:right w:val="single" w:sz="4" w:space="0" w:color="auto"/>
            </w:tcBorders>
          </w:tcPr>
          <w:p w14:paraId="62239FBA" w14:textId="77777777" w:rsidR="00945FD2" w:rsidRPr="00E72C91" w:rsidRDefault="00945FD2" w:rsidP="00AB32FB">
            <w:pPr>
              <w:rPr>
                <w:rFonts w:ascii="Times New Roman" w:hAnsi="Times New Roman"/>
                <w:strike/>
                <w:sz w:val="22"/>
                <w:szCs w:val="22"/>
                <w:lang w:eastAsia="pt-BR"/>
              </w:rPr>
            </w:pPr>
          </w:p>
        </w:tc>
        <w:tc>
          <w:tcPr>
            <w:tcW w:w="708" w:type="dxa"/>
            <w:tcBorders>
              <w:top w:val="single" w:sz="4" w:space="0" w:color="auto"/>
              <w:left w:val="single" w:sz="4" w:space="0" w:color="auto"/>
              <w:bottom w:val="single" w:sz="4" w:space="0" w:color="auto"/>
              <w:right w:val="single" w:sz="4" w:space="0" w:color="auto"/>
            </w:tcBorders>
          </w:tcPr>
          <w:p w14:paraId="0BB38BB3" w14:textId="77777777" w:rsidR="00945FD2" w:rsidRPr="00E72C91" w:rsidRDefault="00945FD2" w:rsidP="00AB32FB">
            <w:pPr>
              <w:rPr>
                <w:rFonts w:ascii="Times New Roman" w:hAnsi="Times New Roman"/>
                <w:strike/>
                <w:sz w:val="22"/>
                <w:szCs w:val="22"/>
                <w:lang w:eastAsia="pt-BR"/>
              </w:rPr>
            </w:pPr>
          </w:p>
        </w:tc>
        <w:tc>
          <w:tcPr>
            <w:tcW w:w="993" w:type="dxa"/>
            <w:tcBorders>
              <w:top w:val="single" w:sz="4" w:space="0" w:color="auto"/>
              <w:left w:val="single" w:sz="4" w:space="0" w:color="auto"/>
              <w:bottom w:val="single" w:sz="4" w:space="0" w:color="auto"/>
              <w:right w:val="single" w:sz="4" w:space="0" w:color="auto"/>
            </w:tcBorders>
          </w:tcPr>
          <w:p w14:paraId="0202FF70" w14:textId="77777777" w:rsidR="00945FD2" w:rsidRPr="00E72C91" w:rsidRDefault="00945FD2" w:rsidP="00AB32FB">
            <w:pPr>
              <w:rPr>
                <w:rFonts w:ascii="Times New Roman" w:hAnsi="Times New Roman"/>
                <w:strike/>
                <w:sz w:val="22"/>
                <w:szCs w:val="22"/>
                <w:lang w:eastAsia="pt-BR"/>
              </w:rPr>
            </w:pPr>
          </w:p>
        </w:tc>
      </w:tr>
      <w:tr w:rsidR="00945FD2" w:rsidRPr="00E72C91" w14:paraId="4C841951" w14:textId="77777777" w:rsidTr="00AB32FB">
        <w:trPr>
          <w:trHeight w:val="28"/>
        </w:trPr>
        <w:tc>
          <w:tcPr>
            <w:tcW w:w="1134" w:type="dxa"/>
            <w:tcBorders>
              <w:top w:val="single" w:sz="4" w:space="0" w:color="auto"/>
              <w:left w:val="single" w:sz="4" w:space="0" w:color="auto"/>
              <w:bottom w:val="single" w:sz="4" w:space="0" w:color="auto"/>
              <w:right w:val="single" w:sz="4" w:space="0" w:color="auto"/>
            </w:tcBorders>
            <w:vAlign w:val="center"/>
          </w:tcPr>
          <w:p w14:paraId="613B9B04" w14:textId="77777777" w:rsidR="00945FD2" w:rsidRPr="00E72C91" w:rsidRDefault="00945FD2" w:rsidP="00AB32FB">
            <w:pPr>
              <w:ind w:left="-56" w:right="-108"/>
              <w:jc w:val="center"/>
              <w:rPr>
                <w:rFonts w:ascii="Times New Roman" w:eastAsia="Times New Roman" w:hAnsi="Times New Roman"/>
                <w:strike/>
                <w:color w:val="000000"/>
                <w:sz w:val="22"/>
                <w:szCs w:val="22"/>
                <w:lang w:eastAsia="pt-BR"/>
              </w:rPr>
            </w:pPr>
            <w:r w:rsidRPr="00E72C91">
              <w:rPr>
                <w:rFonts w:ascii="Times New Roman" w:eastAsia="Times New Roman" w:hAnsi="Times New Roman"/>
                <w:strike/>
                <w:noProof/>
                <w:color w:val="000000"/>
                <w:sz w:val="22"/>
                <w:szCs w:val="22"/>
                <w:lang w:eastAsia="pt-BR"/>
              </w:rPr>
              <w:t>ES</w:t>
            </w:r>
          </w:p>
        </w:tc>
        <w:tc>
          <w:tcPr>
            <w:tcW w:w="2155" w:type="dxa"/>
            <w:tcBorders>
              <w:top w:val="single" w:sz="4" w:space="0" w:color="auto"/>
              <w:left w:val="single" w:sz="4" w:space="0" w:color="auto"/>
              <w:bottom w:val="single" w:sz="4" w:space="0" w:color="auto"/>
              <w:right w:val="single" w:sz="4" w:space="0" w:color="auto"/>
            </w:tcBorders>
          </w:tcPr>
          <w:p w14:paraId="46B6D5B3" w14:textId="77777777" w:rsidR="00945FD2" w:rsidRPr="00E72C91" w:rsidRDefault="00945FD2" w:rsidP="00AB32FB">
            <w:pPr>
              <w:rPr>
                <w:rFonts w:ascii="Times New Roman" w:hAnsi="Times New Roman"/>
                <w:strike/>
                <w:sz w:val="22"/>
                <w:szCs w:val="22"/>
                <w:lang w:eastAsia="pt-BR"/>
              </w:rPr>
            </w:pPr>
            <w:r w:rsidRPr="00E72C91">
              <w:rPr>
                <w:rFonts w:ascii="Times New Roman" w:hAnsi="Times New Roman"/>
                <w:strike/>
                <w:noProof/>
                <w:sz w:val="22"/>
                <w:szCs w:val="22"/>
                <w:lang w:eastAsia="pt-BR"/>
              </w:rPr>
              <w:t>Membro</w:t>
            </w:r>
          </w:p>
        </w:tc>
        <w:tc>
          <w:tcPr>
            <w:tcW w:w="3515" w:type="dxa"/>
            <w:tcBorders>
              <w:top w:val="single" w:sz="4" w:space="0" w:color="auto"/>
              <w:left w:val="single" w:sz="4" w:space="0" w:color="auto"/>
              <w:bottom w:val="single" w:sz="4" w:space="0" w:color="auto"/>
              <w:right w:val="single" w:sz="4" w:space="0" w:color="auto"/>
            </w:tcBorders>
            <w:vAlign w:val="center"/>
          </w:tcPr>
          <w:p w14:paraId="6F31076C" w14:textId="77777777" w:rsidR="00945FD2" w:rsidRPr="00E72C91" w:rsidRDefault="00945FD2" w:rsidP="00AB32FB">
            <w:pPr>
              <w:rPr>
                <w:rFonts w:ascii="Times New Roman" w:hAnsi="Times New Roman"/>
                <w:strike/>
                <w:color w:val="000000"/>
                <w:sz w:val="22"/>
                <w:szCs w:val="22"/>
              </w:rPr>
            </w:pPr>
            <w:r w:rsidRPr="00E72C91">
              <w:rPr>
                <w:rFonts w:ascii="Times New Roman" w:hAnsi="Times New Roman"/>
                <w:strike/>
                <w:noProof/>
                <w:color w:val="000000"/>
                <w:sz w:val="22"/>
                <w:szCs w:val="22"/>
              </w:rPr>
              <w:t>Eduardo Pasquinelli Rocio</w:t>
            </w:r>
          </w:p>
        </w:tc>
        <w:tc>
          <w:tcPr>
            <w:tcW w:w="709" w:type="dxa"/>
            <w:tcBorders>
              <w:top w:val="single" w:sz="4" w:space="0" w:color="auto"/>
              <w:left w:val="single" w:sz="4" w:space="0" w:color="auto"/>
              <w:bottom w:val="single" w:sz="4" w:space="0" w:color="auto"/>
              <w:right w:val="single" w:sz="4" w:space="0" w:color="auto"/>
            </w:tcBorders>
          </w:tcPr>
          <w:p w14:paraId="46F69A71" w14:textId="77777777" w:rsidR="00945FD2" w:rsidRPr="00E72C91" w:rsidRDefault="00945FD2" w:rsidP="00AB32FB">
            <w:pPr>
              <w:jc w:val="center"/>
              <w:rPr>
                <w:rFonts w:ascii="Times New Roman" w:hAnsi="Times New Roman"/>
                <w:strike/>
                <w:sz w:val="22"/>
                <w:szCs w:val="22"/>
                <w:lang w:eastAsia="pt-BR"/>
              </w:rPr>
            </w:pPr>
            <w:r w:rsidRPr="00E72C91">
              <w:rPr>
                <w:rFonts w:ascii="Times New Roman" w:hAnsi="Times New Roman"/>
                <w:strike/>
                <w:sz w:val="22"/>
                <w:szCs w:val="22"/>
                <w:lang w:eastAsia="pt-BR"/>
              </w:rPr>
              <w:t>X</w:t>
            </w:r>
          </w:p>
        </w:tc>
        <w:tc>
          <w:tcPr>
            <w:tcW w:w="851" w:type="dxa"/>
            <w:tcBorders>
              <w:top w:val="single" w:sz="4" w:space="0" w:color="auto"/>
              <w:left w:val="single" w:sz="4" w:space="0" w:color="auto"/>
              <w:bottom w:val="single" w:sz="4" w:space="0" w:color="auto"/>
              <w:right w:val="single" w:sz="4" w:space="0" w:color="auto"/>
            </w:tcBorders>
          </w:tcPr>
          <w:p w14:paraId="7D8FC394" w14:textId="77777777" w:rsidR="00945FD2" w:rsidRPr="00E72C91" w:rsidRDefault="00945FD2" w:rsidP="00AB32FB">
            <w:pPr>
              <w:rPr>
                <w:rFonts w:ascii="Times New Roman" w:hAnsi="Times New Roman"/>
                <w:strike/>
                <w:sz w:val="22"/>
                <w:szCs w:val="22"/>
                <w:lang w:eastAsia="pt-BR"/>
              </w:rPr>
            </w:pPr>
          </w:p>
        </w:tc>
        <w:tc>
          <w:tcPr>
            <w:tcW w:w="708" w:type="dxa"/>
            <w:tcBorders>
              <w:top w:val="single" w:sz="4" w:space="0" w:color="auto"/>
              <w:left w:val="single" w:sz="4" w:space="0" w:color="auto"/>
              <w:bottom w:val="single" w:sz="4" w:space="0" w:color="auto"/>
              <w:right w:val="single" w:sz="4" w:space="0" w:color="auto"/>
            </w:tcBorders>
          </w:tcPr>
          <w:p w14:paraId="0F4EFF80" w14:textId="77777777" w:rsidR="00945FD2" w:rsidRPr="00E72C91" w:rsidRDefault="00945FD2" w:rsidP="00AB32FB">
            <w:pPr>
              <w:rPr>
                <w:rFonts w:ascii="Times New Roman" w:hAnsi="Times New Roman"/>
                <w:strike/>
                <w:sz w:val="22"/>
                <w:szCs w:val="22"/>
                <w:lang w:eastAsia="pt-BR"/>
              </w:rPr>
            </w:pPr>
          </w:p>
        </w:tc>
        <w:tc>
          <w:tcPr>
            <w:tcW w:w="993" w:type="dxa"/>
            <w:tcBorders>
              <w:top w:val="single" w:sz="4" w:space="0" w:color="auto"/>
              <w:left w:val="single" w:sz="4" w:space="0" w:color="auto"/>
              <w:bottom w:val="single" w:sz="4" w:space="0" w:color="auto"/>
              <w:right w:val="single" w:sz="4" w:space="0" w:color="auto"/>
            </w:tcBorders>
          </w:tcPr>
          <w:p w14:paraId="64AC995B" w14:textId="77777777" w:rsidR="00945FD2" w:rsidRPr="00E72C91" w:rsidRDefault="00945FD2" w:rsidP="00D66301">
            <w:pPr>
              <w:jc w:val="center"/>
              <w:rPr>
                <w:rFonts w:ascii="Times New Roman" w:hAnsi="Times New Roman"/>
                <w:strike/>
                <w:sz w:val="22"/>
                <w:szCs w:val="22"/>
                <w:lang w:eastAsia="pt-BR"/>
              </w:rPr>
            </w:pPr>
          </w:p>
        </w:tc>
      </w:tr>
      <w:tr w:rsidR="00945FD2" w:rsidRPr="00E72C91" w14:paraId="6DF93A56" w14:textId="77777777" w:rsidTr="00AB32FB">
        <w:trPr>
          <w:trHeight w:val="28"/>
        </w:trPr>
        <w:tc>
          <w:tcPr>
            <w:tcW w:w="1134" w:type="dxa"/>
            <w:tcBorders>
              <w:top w:val="single" w:sz="4" w:space="0" w:color="auto"/>
              <w:left w:val="single" w:sz="4" w:space="0" w:color="auto"/>
              <w:bottom w:val="single" w:sz="4" w:space="0" w:color="auto"/>
              <w:right w:val="single" w:sz="4" w:space="0" w:color="auto"/>
            </w:tcBorders>
            <w:vAlign w:val="center"/>
          </w:tcPr>
          <w:p w14:paraId="02CC096D" w14:textId="77777777" w:rsidR="00945FD2" w:rsidRPr="00E72C91" w:rsidRDefault="00945FD2" w:rsidP="00AB32FB">
            <w:pPr>
              <w:ind w:left="-56" w:right="-108"/>
              <w:jc w:val="center"/>
              <w:rPr>
                <w:rFonts w:ascii="Times New Roman" w:eastAsia="Times New Roman" w:hAnsi="Times New Roman"/>
                <w:strike/>
                <w:color w:val="000000"/>
                <w:sz w:val="22"/>
                <w:szCs w:val="22"/>
                <w:lang w:eastAsia="pt-BR"/>
              </w:rPr>
            </w:pPr>
            <w:r w:rsidRPr="00E72C91">
              <w:rPr>
                <w:rFonts w:ascii="Times New Roman" w:eastAsia="Times New Roman" w:hAnsi="Times New Roman"/>
                <w:strike/>
                <w:noProof/>
                <w:color w:val="000000"/>
                <w:sz w:val="22"/>
                <w:szCs w:val="22"/>
                <w:lang w:eastAsia="pt-BR"/>
              </w:rPr>
              <w:t>MT</w:t>
            </w:r>
          </w:p>
        </w:tc>
        <w:tc>
          <w:tcPr>
            <w:tcW w:w="2155" w:type="dxa"/>
            <w:tcBorders>
              <w:top w:val="single" w:sz="4" w:space="0" w:color="auto"/>
              <w:left w:val="single" w:sz="4" w:space="0" w:color="auto"/>
              <w:bottom w:val="single" w:sz="4" w:space="0" w:color="auto"/>
              <w:right w:val="single" w:sz="4" w:space="0" w:color="auto"/>
            </w:tcBorders>
          </w:tcPr>
          <w:p w14:paraId="68925BA2" w14:textId="77777777" w:rsidR="00945FD2" w:rsidRPr="00E72C91" w:rsidRDefault="00945FD2" w:rsidP="00AB32FB">
            <w:pPr>
              <w:rPr>
                <w:rFonts w:ascii="Times New Roman" w:hAnsi="Times New Roman"/>
                <w:strike/>
                <w:sz w:val="22"/>
                <w:szCs w:val="22"/>
                <w:lang w:eastAsia="pt-BR"/>
              </w:rPr>
            </w:pPr>
            <w:r w:rsidRPr="00E72C91">
              <w:rPr>
                <w:rFonts w:ascii="Times New Roman" w:hAnsi="Times New Roman"/>
                <w:strike/>
                <w:noProof/>
                <w:sz w:val="22"/>
                <w:szCs w:val="22"/>
                <w:lang w:eastAsia="pt-BR"/>
              </w:rPr>
              <w:t>Membro</w:t>
            </w:r>
          </w:p>
        </w:tc>
        <w:tc>
          <w:tcPr>
            <w:tcW w:w="3515" w:type="dxa"/>
            <w:tcBorders>
              <w:top w:val="single" w:sz="4" w:space="0" w:color="auto"/>
              <w:left w:val="single" w:sz="4" w:space="0" w:color="auto"/>
              <w:bottom w:val="single" w:sz="4" w:space="0" w:color="auto"/>
              <w:right w:val="single" w:sz="4" w:space="0" w:color="auto"/>
            </w:tcBorders>
            <w:vAlign w:val="center"/>
          </w:tcPr>
          <w:p w14:paraId="51D2492B" w14:textId="77777777" w:rsidR="00945FD2" w:rsidRPr="00E72C91" w:rsidRDefault="00945FD2" w:rsidP="00AB32FB">
            <w:pPr>
              <w:rPr>
                <w:rFonts w:ascii="Times New Roman" w:hAnsi="Times New Roman"/>
                <w:strike/>
                <w:color w:val="000000"/>
                <w:sz w:val="22"/>
                <w:szCs w:val="22"/>
              </w:rPr>
            </w:pPr>
            <w:r w:rsidRPr="00E72C91">
              <w:rPr>
                <w:rFonts w:ascii="Times New Roman" w:eastAsia="Times New Roman" w:hAnsi="Times New Roman"/>
                <w:strike/>
                <w:noProof/>
                <w:spacing w:val="4"/>
                <w:sz w:val="22"/>
                <w:szCs w:val="22"/>
              </w:rPr>
              <w:t>Luciano Narezi de Brito</w:t>
            </w:r>
          </w:p>
        </w:tc>
        <w:tc>
          <w:tcPr>
            <w:tcW w:w="709" w:type="dxa"/>
            <w:tcBorders>
              <w:top w:val="single" w:sz="4" w:space="0" w:color="auto"/>
              <w:left w:val="single" w:sz="4" w:space="0" w:color="auto"/>
              <w:bottom w:val="single" w:sz="4" w:space="0" w:color="auto"/>
              <w:right w:val="single" w:sz="4" w:space="0" w:color="auto"/>
            </w:tcBorders>
          </w:tcPr>
          <w:p w14:paraId="0B4DD602" w14:textId="05E8F6C4" w:rsidR="00945FD2" w:rsidRPr="00E72C91" w:rsidRDefault="00945FD2" w:rsidP="00AB32FB">
            <w:pPr>
              <w:jc w:val="center"/>
              <w:rPr>
                <w:rFonts w:ascii="Times New Roman" w:hAnsi="Times New Roman"/>
                <w:strike/>
                <w:sz w:val="22"/>
                <w:szCs w:val="22"/>
                <w:lang w:eastAsia="pt-BR"/>
              </w:rPr>
            </w:pPr>
          </w:p>
        </w:tc>
        <w:tc>
          <w:tcPr>
            <w:tcW w:w="851" w:type="dxa"/>
            <w:tcBorders>
              <w:top w:val="single" w:sz="4" w:space="0" w:color="auto"/>
              <w:left w:val="single" w:sz="4" w:space="0" w:color="auto"/>
              <w:bottom w:val="single" w:sz="4" w:space="0" w:color="auto"/>
              <w:right w:val="single" w:sz="4" w:space="0" w:color="auto"/>
            </w:tcBorders>
          </w:tcPr>
          <w:p w14:paraId="4417C6F8" w14:textId="77777777" w:rsidR="00945FD2" w:rsidRPr="00E72C91" w:rsidRDefault="00945FD2" w:rsidP="00AB32FB">
            <w:pPr>
              <w:rPr>
                <w:rFonts w:ascii="Times New Roman" w:hAnsi="Times New Roman"/>
                <w:strike/>
                <w:sz w:val="22"/>
                <w:szCs w:val="22"/>
                <w:lang w:eastAsia="pt-BR"/>
              </w:rPr>
            </w:pPr>
          </w:p>
        </w:tc>
        <w:tc>
          <w:tcPr>
            <w:tcW w:w="708" w:type="dxa"/>
            <w:tcBorders>
              <w:top w:val="single" w:sz="4" w:space="0" w:color="auto"/>
              <w:left w:val="single" w:sz="4" w:space="0" w:color="auto"/>
              <w:bottom w:val="single" w:sz="4" w:space="0" w:color="auto"/>
              <w:right w:val="single" w:sz="4" w:space="0" w:color="auto"/>
            </w:tcBorders>
          </w:tcPr>
          <w:p w14:paraId="5F38F36E" w14:textId="77777777" w:rsidR="00945FD2" w:rsidRPr="00E72C91" w:rsidRDefault="00945FD2" w:rsidP="00AB32FB">
            <w:pPr>
              <w:rPr>
                <w:rFonts w:ascii="Times New Roman" w:hAnsi="Times New Roman"/>
                <w:strike/>
                <w:sz w:val="22"/>
                <w:szCs w:val="22"/>
                <w:lang w:eastAsia="pt-BR"/>
              </w:rPr>
            </w:pPr>
          </w:p>
        </w:tc>
        <w:tc>
          <w:tcPr>
            <w:tcW w:w="993" w:type="dxa"/>
            <w:tcBorders>
              <w:top w:val="single" w:sz="4" w:space="0" w:color="auto"/>
              <w:left w:val="single" w:sz="4" w:space="0" w:color="auto"/>
              <w:bottom w:val="single" w:sz="4" w:space="0" w:color="auto"/>
              <w:right w:val="single" w:sz="4" w:space="0" w:color="auto"/>
            </w:tcBorders>
          </w:tcPr>
          <w:p w14:paraId="26DFACE9" w14:textId="6141304C" w:rsidR="00945FD2" w:rsidRPr="00E72C91" w:rsidRDefault="004A594A" w:rsidP="00D66301">
            <w:pPr>
              <w:jc w:val="center"/>
              <w:rPr>
                <w:rFonts w:ascii="Times New Roman" w:hAnsi="Times New Roman"/>
                <w:strike/>
                <w:sz w:val="22"/>
                <w:szCs w:val="22"/>
                <w:lang w:eastAsia="pt-BR"/>
              </w:rPr>
            </w:pPr>
            <w:r w:rsidRPr="00E72C91">
              <w:rPr>
                <w:rFonts w:ascii="Times New Roman" w:hAnsi="Times New Roman"/>
                <w:strike/>
                <w:sz w:val="22"/>
                <w:szCs w:val="22"/>
                <w:lang w:eastAsia="pt-BR"/>
              </w:rPr>
              <w:t>X</w:t>
            </w:r>
          </w:p>
        </w:tc>
      </w:tr>
      <w:tr w:rsidR="00945FD2" w:rsidRPr="00E72C91" w14:paraId="078F56FE" w14:textId="77777777" w:rsidTr="00AB32FB">
        <w:trPr>
          <w:trHeight w:val="28"/>
        </w:trPr>
        <w:tc>
          <w:tcPr>
            <w:tcW w:w="1134" w:type="dxa"/>
            <w:tcBorders>
              <w:top w:val="single" w:sz="4" w:space="0" w:color="auto"/>
              <w:left w:val="single" w:sz="4" w:space="0" w:color="auto"/>
              <w:bottom w:val="single" w:sz="4" w:space="0" w:color="auto"/>
              <w:right w:val="single" w:sz="4" w:space="0" w:color="auto"/>
            </w:tcBorders>
            <w:vAlign w:val="center"/>
          </w:tcPr>
          <w:p w14:paraId="0D3FF154" w14:textId="77777777" w:rsidR="00945FD2" w:rsidRPr="00E72C91" w:rsidRDefault="00945FD2" w:rsidP="00AB32FB">
            <w:pPr>
              <w:ind w:left="-56" w:right="-108"/>
              <w:jc w:val="center"/>
              <w:rPr>
                <w:rFonts w:ascii="Times New Roman" w:eastAsia="Times New Roman" w:hAnsi="Times New Roman"/>
                <w:strike/>
                <w:color w:val="000000"/>
                <w:sz w:val="22"/>
                <w:szCs w:val="22"/>
                <w:lang w:eastAsia="pt-BR"/>
              </w:rPr>
            </w:pPr>
            <w:r w:rsidRPr="00E72C91">
              <w:rPr>
                <w:rFonts w:ascii="Times New Roman" w:eastAsia="Times New Roman" w:hAnsi="Times New Roman"/>
                <w:strike/>
                <w:noProof/>
                <w:color w:val="000000"/>
                <w:sz w:val="22"/>
                <w:szCs w:val="22"/>
                <w:lang w:eastAsia="pt-BR"/>
              </w:rPr>
              <w:t>SP</w:t>
            </w:r>
          </w:p>
        </w:tc>
        <w:tc>
          <w:tcPr>
            <w:tcW w:w="2155" w:type="dxa"/>
            <w:tcBorders>
              <w:top w:val="single" w:sz="4" w:space="0" w:color="auto"/>
              <w:left w:val="single" w:sz="4" w:space="0" w:color="auto"/>
              <w:bottom w:val="single" w:sz="4" w:space="0" w:color="auto"/>
              <w:right w:val="single" w:sz="4" w:space="0" w:color="auto"/>
            </w:tcBorders>
          </w:tcPr>
          <w:p w14:paraId="6919CF32" w14:textId="77777777" w:rsidR="00945FD2" w:rsidRPr="00E72C91" w:rsidRDefault="00945FD2" w:rsidP="00AB32FB">
            <w:pPr>
              <w:rPr>
                <w:rFonts w:ascii="Times New Roman" w:hAnsi="Times New Roman"/>
                <w:strike/>
                <w:sz w:val="22"/>
                <w:szCs w:val="22"/>
                <w:lang w:eastAsia="pt-BR"/>
              </w:rPr>
            </w:pPr>
            <w:r w:rsidRPr="00E72C91">
              <w:rPr>
                <w:rFonts w:ascii="Times New Roman" w:hAnsi="Times New Roman"/>
                <w:strike/>
                <w:noProof/>
                <w:sz w:val="22"/>
                <w:szCs w:val="22"/>
                <w:lang w:eastAsia="pt-BR"/>
              </w:rPr>
              <w:t>Membro</w:t>
            </w:r>
          </w:p>
        </w:tc>
        <w:tc>
          <w:tcPr>
            <w:tcW w:w="3515" w:type="dxa"/>
            <w:tcBorders>
              <w:top w:val="single" w:sz="4" w:space="0" w:color="auto"/>
              <w:left w:val="single" w:sz="4" w:space="0" w:color="auto"/>
              <w:bottom w:val="single" w:sz="4" w:space="0" w:color="auto"/>
              <w:right w:val="single" w:sz="4" w:space="0" w:color="auto"/>
            </w:tcBorders>
            <w:vAlign w:val="center"/>
          </w:tcPr>
          <w:p w14:paraId="1E2EAD66" w14:textId="77777777" w:rsidR="00945FD2" w:rsidRPr="00E72C91" w:rsidRDefault="00945FD2" w:rsidP="00AB32FB">
            <w:pPr>
              <w:rPr>
                <w:rFonts w:ascii="Times New Roman" w:hAnsi="Times New Roman"/>
                <w:strike/>
                <w:color w:val="000000"/>
                <w:sz w:val="22"/>
                <w:szCs w:val="22"/>
              </w:rPr>
            </w:pPr>
            <w:r w:rsidRPr="00E72C91">
              <w:rPr>
                <w:rFonts w:ascii="Times New Roman" w:eastAsia="Times New Roman" w:hAnsi="Times New Roman"/>
                <w:strike/>
                <w:noProof/>
                <w:spacing w:val="4"/>
                <w:sz w:val="22"/>
                <w:szCs w:val="22"/>
              </w:rPr>
              <w:t>Nadia Somekh</w:t>
            </w:r>
          </w:p>
        </w:tc>
        <w:tc>
          <w:tcPr>
            <w:tcW w:w="709" w:type="dxa"/>
            <w:tcBorders>
              <w:top w:val="single" w:sz="4" w:space="0" w:color="auto"/>
              <w:left w:val="single" w:sz="4" w:space="0" w:color="auto"/>
              <w:bottom w:val="single" w:sz="4" w:space="0" w:color="auto"/>
              <w:right w:val="single" w:sz="4" w:space="0" w:color="auto"/>
            </w:tcBorders>
          </w:tcPr>
          <w:p w14:paraId="7FBEDBAC" w14:textId="554F60CB" w:rsidR="00945FD2" w:rsidRPr="00E72C91" w:rsidRDefault="00945FD2" w:rsidP="00AB32FB">
            <w:pPr>
              <w:jc w:val="center"/>
              <w:rPr>
                <w:rFonts w:ascii="Times New Roman" w:hAnsi="Times New Roman"/>
                <w:strike/>
                <w:sz w:val="22"/>
                <w:szCs w:val="22"/>
                <w:lang w:eastAsia="pt-BR"/>
              </w:rPr>
            </w:pPr>
          </w:p>
        </w:tc>
        <w:tc>
          <w:tcPr>
            <w:tcW w:w="851" w:type="dxa"/>
            <w:tcBorders>
              <w:top w:val="single" w:sz="4" w:space="0" w:color="auto"/>
              <w:left w:val="single" w:sz="4" w:space="0" w:color="auto"/>
              <w:bottom w:val="single" w:sz="4" w:space="0" w:color="auto"/>
              <w:right w:val="single" w:sz="4" w:space="0" w:color="auto"/>
            </w:tcBorders>
          </w:tcPr>
          <w:p w14:paraId="57FE4979" w14:textId="77777777" w:rsidR="00945FD2" w:rsidRPr="00E72C91" w:rsidRDefault="00945FD2" w:rsidP="00AB32FB">
            <w:pPr>
              <w:rPr>
                <w:rFonts w:ascii="Times New Roman" w:hAnsi="Times New Roman"/>
                <w:strike/>
                <w:sz w:val="22"/>
                <w:szCs w:val="22"/>
                <w:lang w:eastAsia="pt-BR"/>
              </w:rPr>
            </w:pPr>
          </w:p>
        </w:tc>
        <w:tc>
          <w:tcPr>
            <w:tcW w:w="708" w:type="dxa"/>
            <w:tcBorders>
              <w:top w:val="single" w:sz="4" w:space="0" w:color="auto"/>
              <w:left w:val="single" w:sz="4" w:space="0" w:color="auto"/>
              <w:bottom w:val="single" w:sz="4" w:space="0" w:color="auto"/>
              <w:right w:val="single" w:sz="4" w:space="0" w:color="auto"/>
            </w:tcBorders>
          </w:tcPr>
          <w:p w14:paraId="515587B0" w14:textId="77777777" w:rsidR="00945FD2" w:rsidRPr="00E72C91" w:rsidRDefault="00945FD2" w:rsidP="00AB32FB">
            <w:pPr>
              <w:rPr>
                <w:rFonts w:ascii="Times New Roman" w:hAnsi="Times New Roman"/>
                <w:strike/>
                <w:sz w:val="22"/>
                <w:szCs w:val="22"/>
                <w:lang w:eastAsia="pt-BR"/>
              </w:rPr>
            </w:pPr>
          </w:p>
        </w:tc>
        <w:tc>
          <w:tcPr>
            <w:tcW w:w="993" w:type="dxa"/>
            <w:tcBorders>
              <w:top w:val="single" w:sz="4" w:space="0" w:color="auto"/>
              <w:left w:val="single" w:sz="4" w:space="0" w:color="auto"/>
              <w:bottom w:val="single" w:sz="4" w:space="0" w:color="auto"/>
              <w:right w:val="single" w:sz="4" w:space="0" w:color="auto"/>
            </w:tcBorders>
          </w:tcPr>
          <w:p w14:paraId="594357E2" w14:textId="1CE6CAAC" w:rsidR="00945FD2" w:rsidRPr="00E72C91" w:rsidRDefault="004A594A" w:rsidP="00D66301">
            <w:pPr>
              <w:jc w:val="center"/>
              <w:rPr>
                <w:rFonts w:ascii="Times New Roman" w:hAnsi="Times New Roman"/>
                <w:strike/>
                <w:sz w:val="22"/>
                <w:szCs w:val="22"/>
                <w:lang w:eastAsia="pt-BR"/>
              </w:rPr>
            </w:pPr>
            <w:r w:rsidRPr="00E72C91">
              <w:rPr>
                <w:rFonts w:ascii="Times New Roman" w:hAnsi="Times New Roman"/>
                <w:strike/>
                <w:sz w:val="22"/>
                <w:szCs w:val="22"/>
                <w:lang w:eastAsia="pt-BR"/>
              </w:rPr>
              <w:t>X</w:t>
            </w:r>
          </w:p>
        </w:tc>
      </w:tr>
      <w:tr w:rsidR="00945FD2" w:rsidRPr="00E72C91" w14:paraId="52CF4DAE" w14:textId="77777777" w:rsidTr="00AB32FB">
        <w:trPr>
          <w:trHeight w:val="20"/>
        </w:trPr>
        <w:tc>
          <w:tcPr>
            <w:tcW w:w="1134" w:type="dxa"/>
            <w:tcBorders>
              <w:top w:val="single" w:sz="4" w:space="0" w:color="auto"/>
              <w:left w:val="nil"/>
              <w:bottom w:val="single" w:sz="4" w:space="0" w:color="auto"/>
              <w:right w:val="nil"/>
            </w:tcBorders>
            <w:vAlign w:val="center"/>
          </w:tcPr>
          <w:p w14:paraId="2108F23E" w14:textId="77777777" w:rsidR="00945FD2" w:rsidRPr="00E72C91" w:rsidRDefault="00945FD2" w:rsidP="00AB32FB">
            <w:pPr>
              <w:ind w:left="-56" w:right="-108"/>
              <w:jc w:val="center"/>
              <w:rPr>
                <w:rFonts w:ascii="Times New Roman" w:hAnsi="Times New Roman"/>
                <w:strike/>
                <w:sz w:val="22"/>
                <w:szCs w:val="22"/>
                <w:lang w:eastAsia="pt-BR"/>
              </w:rPr>
            </w:pPr>
          </w:p>
        </w:tc>
        <w:tc>
          <w:tcPr>
            <w:tcW w:w="2155" w:type="dxa"/>
            <w:tcBorders>
              <w:top w:val="single" w:sz="4" w:space="0" w:color="auto"/>
              <w:left w:val="nil"/>
              <w:bottom w:val="single" w:sz="4" w:space="0" w:color="auto"/>
              <w:right w:val="nil"/>
            </w:tcBorders>
          </w:tcPr>
          <w:p w14:paraId="6F41EF31" w14:textId="77777777" w:rsidR="00945FD2" w:rsidRPr="00E72C91" w:rsidRDefault="00945FD2" w:rsidP="00AB32FB">
            <w:pPr>
              <w:rPr>
                <w:rFonts w:ascii="Times New Roman" w:hAnsi="Times New Roman"/>
                <w:strike/>
                <w:snapToGrid w:val="0"/>
                <w:sz w:val="22"/>
                <w:szCs w:val="22"/>
                <w:lang w:eastAsia="pt-BR"/>
              </w:rPr>
            </w:pPr>
          </w:p>
        </w:tc>
        <w:tc>
          <w:tcPr>
            <w:tcW w:w="3515" w:type="dxa"/>
            <w:tcBorders>
              <w:top w:val="single" w:sz="4" w:space="0" w:color="auto"/>
              <w:left w:val="nil"/>
              <w:bottom w:val="single" w:sz="4" w:space="0" w:color="auto"/>
              <w:right w:val="nil"/>
            </w:tcBorders>
            <w:vAlign w:val="center"/>
          </w:tcPr>
          <w:p w14:paraId="4F820D42" w14:textId="77777777" w:rsidR="00945FD2" w:rsidRPr="00E72C91" w:rsidRDefault="00945FD2" w:rsidP="00AB32FB">
            <w:pPr>
              <w:rPr>
                <w:rFonts w:ascii="Times New Roman" w:hAnsi="Times New Roman"/>
                <w:strike/>
                <w:snapToGrid w:val="0"/>
                <w:sz w:val="22"/>
                <w:szCs w:val="22"/>
                <w:lang w:eastAsia="pt-BR"/>
              </w:rPr>
            </w:pPr>
          </w:p>
        </w:tc>
        <w:tc>
          <w:tcPr>
            <w:tcW w:w="709" w:type="dxa"/>
            <w:tcBorders>
              <w:top w:val="single" w:sz="4" w:space="0" w:color="auto"/>
              <w:left w:val="nil"/>
              <w:bottom w:val="single" w:sz="4" w:space="0" w:color="auto"/>
              <w:right w:val="nil"/>
            </w:tcBorders>
          </w:tcPr>
          <w:p w14:paraId="4B436A87" w14:textId="77777777" w:rsidR="00945FD2" w:rsidRPr="00E72C91" w:rsidRDefault="00945FD2" w:rsidP="00AB32FB">
            <w:pPr>
              <w:rPr>
                <w:rFonts w:ascii="Times New Roman" w:hAnsi="Times New Roman"/>
                <w:strike/>
                <w:sz w:val="22"/>
                <w:szCs w:val="22"/>
                <w:lang w:eastAsia="pt-BR"/>
              </w:rPr>
            </w:pPr>
          </w:p>
        </w:tc>
        <w:tc>
          <w:tcPr>
            <w:tcW w:w="851" w:type="dxa"/>
            <w:tcBorders>
              <w:top w:val="single" w:sz="4" w:space="0" w:color="auto"/>
              <w:left w:val="nil"/>
              <w:bottom w:val="single" w:sz="4" w:space="0" w:color="auto"/>
              <w:right w:val="nil"/>
            </w:tcBorders>
          </w:tcPr>
          <w:p w14:paraId="745A96CE" w14:textId="77777777" w:rsidR="00945FD2" w:rsidRPr="00E72C91" w:rsidRDefault="00945FD2" w:rsidP="00AB32FB">
            <w:pPr>
              <w:rPr>
                <w:rFonts w:ascii="Times New Roman" w:hAnsi="Times New Roman"/>
                <w:strike/>
                <w:sz w:val="22"/>
                <w:szCs w:val="22"/>
                <w:lang w:eastAsia="pt-BR"/>
              </w:rPr>
            </w:pPr>
          </w:p>
        </w:tc>
        <w:tc>
          <w:tcPr>
            <w:tcW w:w="708" w:type="dxa"/>
            <w:tcBorders>
              <w:top w:val="single" w:sz="4" w:space="0" w:color="auto"/>
              <w:left w:val="nil"/>
              <w:bottom w:val="single" w:sz="4" w:space="0" w:color="auto"/>
              <w:right w:val="nil"/>
            </w:tcBorders>
          </w:tcPr>
          <w:p w14:paraId="52584DE7" w14:textId="77777777" w:rsidR="00945FD2" w:rsidRPr="00E72C91" w:rsidRDefault="00945FD2" w:rsidP="00AB32FB">
            <w:pPr>
              <w:rPr>
                <w:rFonts w:ascii="Times New Roman" w:hAnsi="Times New Roman"/>
                <w:strike/>
                <w:sz w:val="22"/>
                <w:szCs w:val="22"/>
                <w:lang w:eastAsia="pt-BR"/>
              </w:rPr>
            </w:pPr>
          </w:p>
        </w:tc>
        <w:tc>
          <w:tcPr>
            <w:tcW w:w="993" w:type="dxa"/>
            <w:tcBorders>
              <w:top w:val="single" w:sz="4" w:space="0" w:color="auto"/>
              <w:left w:val="nil"/>
              <w:bottom w:val="single" w:sz="4" w:space="0" w:color="auto"/>
              <w:right w:val="nil"/>
            </w:tcBorders>
          </w:tcPr>
          <w:p w14:paraId="20B17481" w14:textId="77777777" w:rsidR="00945FD2" w:rsidRPr="00E72C91" w:rsidRDefault="00945FD2" w:rsidP="00AB32FB">
            <w:pPr>
              <w:rPr>
                <w:rFonts w:ascii="Times New Roman" w:hAnsi="Times New Roman"/>
                <w:strike/>
                <w:sz w:val="22"/>
                <w:szCs w:val="22"/>
                <w:lang w:eastAsia="pt-BR"/>
              </w:rPr>
            </w:pPr>
          </w:p>
        </w:tc>
      </w:tr>
      <w:tr w:rsidR="00945FD2" w:rsidRPr="00E72C91" w14:paraId="61C9ECA1" w14:textId="77777777" w:rsidTr="00AB32FB">
        <w:trPr>
          <w:trHeight w:val="3186"/>
        </w:trPr>
        <w:tc>
          <w:tcPr>
            <w:tcW w:w="10065" w:type="dxa"/>
            <w:gridSpan w:val="7"/>
            <w:tcBorders>
              <w:top w:val="single" w:sz="4" w:space="0" w:color="auto"/>
              <w:left w:val="single" w:sz="4" w:space="0" w:color="auto"/>
              <w:bottom w:val="single" w:sz="4" w:space="0" w:color="auto"/>
            </w:tcBorders>
            <w:shd w:val="clear" w:color="auto" w:fill="D9D9FF"/>
          </w:tcPr>
          <w:p w14:paraId="75E3FDB9" w14:textId="77777777" w:rsidR="00945FD2" w:rsidRPr="00E72C91" w:rsidRDefault="00945FD2" w:rsidP="00AB32FB">
            <w:pPr>
              <w:rPr>
                <w:rFonts w:ascii="Times New Roman" w:hAnsi="Times New Roman"/>
                <w:b/>
                <w:strike/>
                <w:sz w:val="22"/>
                <w:szCs w:val="22"/>
                <w:lang w:eastAsia="pt-BR"/>
              </w:rPr>
            </w:pPr>
            <w:r w:rsidRPr="00E72C91">
              <w:rPr>
                <w:rFonts w:ascii="Times New Roman" w:hAnsi="Times New Roman"/>
                <w:b/>
                <w:strike/>
                <w:sz w:val="22"/>
                <w:szCs w:val="22"/>
                <w:lang w:eastAsia="pt-BR"/>
              </w:rPr>
              <w:t>Histórico da votação:</w:t>
            </w:r>
          </w:p>
          <w:p w14:paraId="4689A987" w14:textId="77777777" w:rsidR="00945FD2" w:rsidRPr="00E72C91" w:rsidRDefault="00945FD2" w:rsidP="00AB32FB">
            <w:pPr>
              <w:rPr>
                <w:rFonts w:ascii="Times New Roman" w:hAnsi="Times New Roman"/>
                <w:b/>
                <w:strike/>
                <w:sz w:val="22"/>
                <w:szCs w:val="22"/>
                <w:lang w:eastAsia="pt-BR"/>
              </w:rPr>
            </w:pPr>
          </w:p>
          <w:p w14:paraId="2A397BAF" w14:textId="77777777" w:rsidR="00945FD2" w:rsidRPr="00E72C91" w:rsidRDefault="00945FD2" w:rsidP="00AB32FB">
            <w:pPr>
              <w:tabs>
                <w:tab w:val="left" w:pos="1560"/>
              </w:tabs>
              <w:spacing w:before="2" w:after="2" w:line="276" w:lineRule="auto"/>
              <w:rPr>
                <w:rFonts w:ascii="Times New Roman" w:eastAsia="Calibri" w:hAnsi="Times New Roman"/>
                <w:b/>
                <w:strike/>
                <w:sz w:val="22"/>
                <w:szCs w:val="22"/>
              </w:rPr>
            </w:pPr>
            <w:r w:rsidRPr="00E72C91">
              <w:rPr>
                <w:rFonts w:ascii="Times New Roman" w:eastAsia="Times New Roman" w:hAnsi="Times New Roman"/>
                <w:b/>
                <w:bCs/>
                <w:strike/>
                <w:noProof/>
                <w:sz w:val="22"/>
                <w:szCs w:val="22"/>
                <w:lang w:eastAsia="pt-BR"/>
              </w:rPr>
              <w:t>24</w:t>
            </w:r>
            <w:r w:rsidRPr="00E72C91">
              <w:rPr>
                <w:rFonts w:ascii="Times New Roman" w:eastAsia="Calibri" w:hAnsi="Times New Roman"/>
                <w:b/>
                <w:bCs/>
                <w:strike/>
                <w:sz w:val="22"/>
                <w:szCs w:val="22"/>
              </w:rPr>
              <w:t>ª</w:t>
            </w:r>
            <w:r w:rsidRPr="00E72C91">
              <w:rPr>
                <w:rFonts w:ascii="Times New Roman" w:eastAsia="Calibri" w:hAnsi="Times New Roman"/>
                <w:b/>
                <w:strike/>
                <w:sz w:val="22"/>
                <w:szCs w:val="22"/>
              </w:rPr>
              <w:t xml:space="preserve"> REUNIÃO EXTRA</w:t>
            </w:r>
            <w:r w:rsidRPr="00E72C91">
              <w:rPr>
                <w:rFonts w:ascii="Times New Roman" w:eastAsia="Calibri" w:hAnsi="Times New Roman"/>
                <w:b/>
                <w:strike/>
                <w:noProof/>
                <w:sz w:val="22"/>
                <w:szCs w:val="22"/>
              </w:rPr>
              <w:t>ORDINÁRIA</w:t>
            </w:r>
            <w:r w:rsidRPr="00E72C91">
              <w:rPr>
                <w:rFonts w:ascii="Times New Roman" w:eastAsia="Calibri" w:hAnsi="Times New Roman"/>
                <w:b/>
                <w:strike/>
                <w:sz w:val="22"/>
                <w:szCs w:val="22"/>
              </w:rPr>
              <w:t xml:space="preserve"> DA </w:t>
            </w:r>
            <w:r w:rsidRPr="00E72C91">
              <w:rPr>
                <w:rFonts w:ascii="Times New Roman" w:eastAsia="Calibri" w:hAnsi="Times New Roman"/>
                <w:b/>
                <w:strike/>
                <w:noProof/>
                <w:sz w:val="22"/>
                <w:szCs w:val="22"/>
              </w:rPr>
              <w:t>CPFi</w:t>
            </w:r>
            <w:r w:rsidRPr="00E72C91">
              <w:rPr>
                <w:rFonts w:ascii="Times New Roman" w:eastAsia="Calibri" w:hAnsi="Times New Roman"/>
                <w:b/>
                <w:strike/>
                <w:sz w:val="22"/>
                <w:szCs w:val="22"/>
              </w:rPr>
              <w:t>-CAU/BR</w:t>
            </w:r>
          </w:p>
          <w:p w14:paraId="7A4AA1AB" w14:textId="77777777" w:rsidR="00945FD2" w:rsidRPr="00E72C91" w:rsidRDefault="00945FD2" w:rsidP="00AB32FB">
            <w:pPr>
              <w:rPr>
                <w:rFonts w:ascii="Times New Roman" w:hAnsi="Times New Roman"/>
                <w:b/>
                <w:strike/>
                <w:sz w:val="22"/>
                <w:szCs w:val="22"/>
                <w:lang w:eastAsia="pt-BR"/>
              </w:rPr>
            </w:pPr>
          </w:p>
          <w:p w14:paraId="1C2906B3" w14:textId="77777777" w:rsidR="00945FD2" w:rsidRPr="00E72C91" w:rsidRDefault="00945FD2" w:rsidP="00AB32FB">
            <w:pPr>
              <w:rPr>
                <w:rFonts w:ascii="Times New Roman" w:hAnsi="Times New Roman"/>
                <w:strike/>
                <w:sz w:val="22"/>
                <w:szCs w:val="22"/>
                <w:lang w:eastAsia="pt-BR"/>
              </w:rPr>
            </w:pPr>
            <w:r w:rsidRPr="00E72C91">
              <w:rPr>
                <w:rFonts w:ascii="Times New Roman" w:hAnsi="Times New Roman"/>
                <w:b/>
                <w:strike/>
                <w:sz w:val="22"/>
                <w:szCs w:val="22"/>
                <w:lang w:eastAsia="pt-BR"/>
              </w:rPr>
              <w:t>Data:</w:t>
            </w:r>
            <w:r w:rsidRPr="00E72C91">
              <w:rPr>
                <w:rFonts w:ascii="Times New Roman" w:hAnsi="Times New Roman"/>
                <w:strike/>
                <w:sz w:val="22"/>
                <w:szCs w:val="22"/>
                <w:lang w:eastAsia="pt-BR"/>
              </w:rPr>
              <w:t xml:space="preserve"> </w:t>
            </w:r>
            <w:r w:rsidRPr="00E72C91">
              <w:rPr>
                <w:rFonts w:ascii="Times New Roman" w:hAnsi="Times New Roman"/>
                <w:strike/>
                <w:noProof/>
                <w:sz w:val="22"/>
                <w:szCs w:val="22"/>
                <w:lang w:eastAsia="pt-BR"/>
              </w:rPr>
              <w:t>19/06/2020</w:t>
            </w:r>
          </w:p>
          <w:p w14:paraId="6CF2B1F4" w14:textId="77777777" w:rsidR="00945FD2" w:rsidRPr="00E72C91" w:rsidRDefault="00945FD2" w:rsidP="00AB32FB">
            <w:pPr>
              <w:rPr>
                <w:rFonts w:ascii="Times New Roman" w:hAnsi="Times New Roman"/>
                <w:b/>
                <w:strike/>
                <w:sz w:val="22"/>
                <w:szCs w:val="22"/>
                <w:lang w:eastAsia="pt-BR"/>
              </w:rPr>
            </w:pPr>
          </w:p>
          <w:p w14:paraId="35A1CEEF" w14:textId="77777777" w:rsidR="00945FD2" w:rsidRPr="00E72C91" w:rsidRDefault="00945FD2" w:rsidP="00AB32FB">
            <w:pPr>
              <w:rPr>
                <w:rFonts w:ascii="Times New Roman" w:hAnsi="Times New Roman"/>
                <w:strike/>
                <w:sz w:val="22"/>
                <w:szCs w:val="22"/>
                <w:lang w:eastAsia="pt-BR"/>
              </w:rPr>
            </w:pPr>
            <w:r w:rsidRPr="00E72C91">
              <w:rPr>
                <w:rFonts w:ascii="Times New Roman" w:hAnsi="Times New Roman"/>
                <w:b/>
                <w:strike/>
                <w:sz w:val="22"/>
                <w:szCs w:val="22"/>
                <w:lang w:eastAsia="pt-BR"/>
              </w:rPr>
              <w:t>Matéria em votação:</w:t>
            </w:r>
            <w:r w:rsidRPr="00E72C91">
              <w:rPr>
                <w:rFonts w:ascii="Times New Roman" w:hAnsi="Times New Roman"/>
                <w:strike/>
                <w:sz w:val="22"/>
                <w:szCs w:val="22"/>
                <w:lang w:eastAsia="pt-BR"/>
              </w:rPr>
              <w:t xml:space="preserve"> </w:t>
            </w:r>
            <w:r w:rsidRPr="00E72C91">
              <w:rPr>
                <w:rFonts w:ascii="Times New Roman" w:eastAsia="Times New Roman" w:hAnsi="Times New Roman"/>
                <w:strike/>
                <w:sz w:val="22"/>
                <w:szCs w:val="22"/>
                <w:lang w:eastAsia="pt-BR"/>
              </w:rPr>
              <w:t>Reserva emergencial do Fundo de Apoio</w:t>
            </w:r>
          </w:p>
          <w:p w14:paraId="1B8C72E1" w14:textId="77777777" w:rsidR="00945FD2" w:rsidRPr="00E72C91" w:rsidRDefault="00945FD2" w:rsidP="00AB32FB">
            <w:pPr>
              <w:rPr>
                <w:rFonts w:ascii="Times New Roman" w:hAnsi="Times New Roman"/>
                <w:strike/>
                <w:sz w:val="22"/>
                <w:szCs w:val="22"/>
                <w:lang w:eastAsia="pt-BR"/>
              </w:rPr>
            </w:pPr>
          </w:p>
          <w:p w14:paraId="761FE339" w14:textId="72B0AC86" w:rsidR="00945FD2" w:rsidRPr="00E72C91" w:rsidRDefault="00945FD2" w:rsidP="00AB32FB">
            <w:pPr>
              <w:rPr>
                <w:rFonts w:ascii="Times New Roman" w:hAnsi="Times New Roman"/>
                <w:b/>
                <w:strike/>
                <w:sz w:val="22"/>
                <w:szCs w:val="22"/>
                <w:lang w:eastAsia="pt-BR"/>
              </w:rPr>
            </w:pPr>
            <w:r w:rsidRPr="00E72C91">
              <w:rPr>
                <w:rFonts w:ascii="Times New Roman" w:hAnsi="Times New Roman"/>
                <w:b/>
                <w:strike/>
                <w:sz w:val="22"/>
                <w:szCs w:val="22"/>
                <w:lang w:eastAsia="pt-BR"/>
              </w:rPr>
              <w:t>Resultado da votação: Sim</w:t>
            </w:r>
            <w:r w:rsidRPr="00E72C91">
              <w:rPr>
                <w:rFonts w:ascii="Times New Roman" w:hAnsi="Times New Roman"/>
                <w:strike/>
                <w:sz w:val="22"/>
                <w:szCs w:val="22"/>
                <w:lang w:eastAsia="pt-BR"/>
              </w:rPr>
              <w:t xml:space="preserve"> (</w:t>
            </w:r>
            <w:r w:rsidR="004A594A" w:rsidRPr="00E72C91">
              <w:rPr>
                <w:rFonts w:ascii="Times New Roman" w:hAnsi="Times New Roman"/>
                <w:strike/>
                <w:sz w:val="22"/>
                <w:szCs w:val="22"/>
                <w:lang w:eastAsia="pt-BR"/>
              </w:rPr>
              <w:t>3</w:t>
            </w:r>
            <w:r w:rsidRPr="00E72C91">
              <w:rPr>
                <w:rFonts w:ascii="Times New Roman" w:hAnsi="Times New Roman"/>
                <w:strike/>
                <w:sz w:val="22"/>
                <w:szCs w:val="22"/>
                <w:lang w:eastAsia="pt-BR"/>
              </w:rPr>
              <w:t xml:space="preserve">) </w:t>
            </w:r>
            <w:r w:rsidRPr="00E72C91">
              <w:rPr>
                <w:rFonts w:ascii="Times New Roman" w:hAnsi="Times New Roman"/>
                <w:b/>
                <w:strike/>
                <w:sz w:val="22"/>
                <w:szCs w:val="22"/>
                <w:lang w:eastAsia="pt-BR"/>
              </w:rPr>
              <w:t>Não</w:t>
            </w:r>
            <w:r w:rsidRPr="00E72C91">
              <w:rPr>
                <w:rFonts w:ascii="Times New Roman" w:hAnsi="Times New Roman"/>
                <w:strike/>
                <w:sz w:val="22"/>
                <w:szCs w:val="22"/>
                <w:lang w:eastAsia="pt-BR"/>
              </w:rPr>
              <w:t xml:space="preserve"> (0) </w:t>
            </w:r>
            <w:r w:rsidRPr="00E72C91">
              <w:rPr>
                <w:rFonts w:ascii="Times New Roman" w:hAnsi="Times New Roman"/>
                <w:b/>
                <w:strike/>
                <w:sz w:val="22"/>
                <w:szCs w:val="22"/>
                <w:lang w:eastAsia="pt-BR"/>
              </w:rPr>
              <w:t>Abstenções</w:t>
            </w:r>
            <w:r w:rsidRPr="00E72C91">
              <w:rPr>
                <w:rFonts w:ascii="Times New Roman" w:hAnsi="Times New Roman"/>
                <w:strike/>
                <w:sz w:val="22"/>
                <w:szCs w:val="22"/>
                <w:lang w:eastAsia="pt-BR"/>
              </w:rPr>
              <w:t xml:space="preserve"> (0) </w:t>
            </w:r>
            <w:r w:rsidRPr="00E72C91">
              <w:rPr>
                <w:rFonts w:ascii="Times New Roman" w:hAnsi="Times New Roman"/>
                <w:b/>
                <w:strike/>
                <w:sz w:val="22"/>
                <w:szCs w:val="22"/>
                <w:lang w:eastAsia="pt-BR"/>
              </w:rPr>
              <w:t>Ausências</w:t>
            </w:r>
            <w:r w:rsidRPr="00E72C91">
              <w:rPr>
                <w:rFonts w:ascii="Times New Roman" w:hAnsi="Times New Roman"/>
                <w:strike/>
                <w:sz w:val="22"/>
                <w:szCs w:val="22"/>
                <w:lang w:eastAsia="pt-BR"/>
              </w:rPr>
              <w:t xml:space="preserve"> (</w:t>
            </w:r>
            <w:r w:rsidR="00D66301" w:rsidRPr="00E72C91">
              <w:rPr>
                <w:rFonts w:ascii="Times New Roman" w:hAnsi="Times New Roman"/>
                <w:strike/>
                <w:sz w:val="22"/>
                <w:szCs w:val="22"/>
                <w:lang w:eastAsia="pt-BR"/>
              </w:rPr>
              <w:t>2</w:t>
            </w:r>
            <w:r w:rsidRPr="00E72C91">
              <w:rPr>
                <w:rFonts w:ascii="Times New Roman" w:hAnsi="Times New Roman"/>
                <w:strike/>
                <w:sz w:val="22"/>
                <w:szCs w:val="22"/>
                <w:lang w:eastAsia="pt-BR"/>
              </w:rPr>
              <w:t xml:space="preserve">) </w:t>
            </w:r>
            <w:r w:rsidRPr="00E72C91">
              <w:rPr>
                <w:rFonts w:ascii="Times New Roman" w:hAnsi="Times New Roman"/>
                <w:b/>
                <w:strike/>
                <w:sz w:val="22"/>
                <w:szCs w:val="22"/>
                <w:lang w:eastAsia="pt-BR"/>
              </w:rPr>
              <w:t xml:space="preserve">Total </w:t>
            </w:r>
            <w:r w:rsidRPr="00E72C91">
              <w:rPr>
                <w:rFonts w:ascii="Times New Roman" w:hAnsi="Times New Roman"/>
                <w:strike/>
                <w:sz w:val="22"/>
                <w:szCs w:val="22"/>
                <w:lang w:eastAsia="pt-BR"/>
              </w:rPr>
              <w:t xml:space="preserve">(5) </w:t>
            </w:r>
          </w:p>
          <w:p w14:paraId="405CF878" w14:textId="77777777" w:rsidR="00945FD2" w:rsidRPr="00E72C91" w:rsidRDefault="00945FD2" w:rsidP="00AB32FB">
            <w:pPr>
              <w:rPr>
                <w:rFonts w:ascii="Times New Roman" w:hAnsi="Times New Roman"/>
                <w:strike/>
                <w:sz w:val="22"/>
                <w:szCs w:val="22"/>
                <w:lang w:eastAsia="pt-BR"/>
              </w:rPr>
            </w:pPr>
          </w:p>
          <w:p w14:paraId="49B4E9B0" w14:textId="77777777" w:rsidR="00945FD2" w:rsidRPr="00E72C91" w:rsidRDefault="00945FD2" w:rsidP="00AB32FB">
            <w:pPr>
              <w:rPr>
                <w:rFonts w:ascii="Times New Roman" w:hAnsi="Times New Roman"/>
                <w:strike/>
                <w:sz w:val="22"/>
                <w:szCs w:val="22"/>
                <w:lang w:eastAsia="pt-BR"/>
              </w:rPr>
            </w:pPr>
            <w:r w:rsidRPr="00E72C91">
              <w:rPr>
                <w:rFonts w:ascii="Times New Roman" w:hAnsi="Times New Roman"/>
                <w:b/>
                <w:strike/>
                <w:sz w:val="22"/>
                <w:szCs w:val="22"/>
                <w:lang w:eastAsia="pt-BR"/>
              </w:rPr>
              <w:t>Ocorrências</w:t>
            </w:r>
            <w:r w:rsidRPr="00E72C91">
              <w:rPr>
                <w:rFonts w:ascii="Times New Roman" w:hAnsi="Times New Roman"/>
                <w:strike/>
                <w:sz w:val="22"/>
                <w:szCs w:val="22"/>
                <w:lang w:eastAsia="pt-BR"/>
              </w:rPr>
              <w:t xml:space="preserve">: </w:t>
            </w:r>
          </w:p>
          <w:p w14:paraId="3C75D377" w14:textId="77777777" w:rsidR="00945FD2" w:rsidRPr="00E72C91" w:rsidRDefault="00945FD2" w:rsidP="00AB32FB">
            <w:pPr>
              <w:rPr>
                <w:rFonts w:ascii="Times New Roman" w:hAnsi="Times New Roman"/>
                <w:strike/>
                <w:sz w:val="22"/>
                <w:szCs w:val="22"/>
                <w:lang w:eastAsia="pt-BR"/>
              </w:rPr>
            </w:pPr>
          </w:p>
          <w:p w14:paraId="0F3E3D7F" w14:textId="77777777" w:rsidR="00945FD2" w:rsidRPr="00E72C91" w:rsidRDefault="00945FD2" w:rsidP="00AB32FB">
            <w:pPr>
              <w:rPr>
                <w:rFonts w:ascii="Times New Roman" w:hAnsi="Times New Roman"/>
                <w:strike/>
                <w:sz w:val="22"/>
                <w:szCs w:val="22"/>
                <w:lang w:eastAsia="pt-BR"/>
              </w:rPr>
            </w:pPr>
            <w:r w:rsidRPr="00E72C91">
              <w:rPr>
                <w:rFonts w:ascii="Times New Roman" w:hAnsi="Times New Roman"/>
                <w:b/>
                <w:strike/>
                <w:sz w:val="22"/>
                <w:szCs w:val="22"/>
                <w:lang w:eastAsia="pt-BR"/>
              </w:rPr>
              <w:t xml:space="preserve">Assessoria Técnica: </w:t>
            </w:r>
            <w:r w:rsidRPr="00E72C91">
              <w:rPr>
                <w:rFonts w:ascii="Times New Roman" w:hAnsi="Times New Roman"/>
                <w:b/>
                <w:strike/>
                <w:noProof/>
                <w:sz w:val="22"/>
                <w:szCs w:val="22"/>
                <w:lang w:eastAsia="pt-BR"/>
              </w:rPr>
              <w:t>Leonardo Castello</w:t>
            </w:r>
            <w:r w:rsidRPr="00E72C91">
              <w:rPr>
                <w:rFonts w:ascii="Times New Roman" w:hAnsi="Times New Roman"/>
                <w:b/>
                <w:strike/>
                <w:sz w:val="22"/>
                <w:szCs w:val="22"/>
                <w:lang w:eastAsia="pt-BR"/>
              </w:rPr>
              <w:t xml:space="preserve">                Condução dos trabalhos (c</w:t>
            </w:r>
            <w:r w:rsidRPr="00E72C91">
              <w:rPr>
                <w:rFonts w:ascii="Times New Roman" w:hAnsi="Times New Roman"/>
                <w:b/>
                <w:strike/>
                <w:noProof/>
                <w:sz w:val="22"/>
                <w:szCs w:val="22"/>
                <w:lang w:eastAsia="pt-BR"/>
              </w:rPr>
              <w:t>oordenador</w:t>
            </w:r>
            <w:r w:rsidRPr="00E72C91">
              <w:rPr>
                <w:rFonts w:ascii="Times New Roman" w:hAnsi="Times New Roman"/>
                <w:b/>
                <w:strike/>
                <w:sz w:val="22"/>
                <w:szCs w:val="22"/>
                <w:lang w:eastAsia="pt-BR"/>
              </w:rPr>
              <w:t xml:space="preserve">): </w:t>
            </w:r>
            <w:r w:rsidRPr="00E72C91">
              <w:rPr>
                <w:rFonts w:ascii="Times New Roman" w:hAnsi="Times New Roman"/>
                <w:b/>
                <w:strike/>
                <w:noProof/>
                <w:sz w:val="22"/>
                <w:szCs w:val="22"/>
                <w:lang w:eastAsia="pt-BR"/>
              </w:rPr>
              <w:t>Raul Gradim</w:t>
            </w:r>
            <w:r w:rsidRPr="00E72C91">
              <w:rPr>
                <w:rFonts w:ascii="Times New Roman" w:hAnsi="Times New Roman"/>
                <w:strike/>
                <w:sz w:val="22"/>
                <w:szCs w:val="22"/>
                <w:lang w:eastAsia="pt-BR"/>
              </w:rPr>
              <w:t xml:space="preserve">                      </w:t>
            </w:r>
          </w:p>
        </w:tc>
      </w:tr>
    </w:tbl>
    <w:p w14:paraId="1A87BEDF" w14:textId="77777777" w:rsidR="00945FD2" w:rsidRPr="00E72C91" w:rsidRDefault="00945FD2" w:rsidP="00945FD2">
      <w:pPr>
        <w:autoSpaceDE w:val="0"/>
        <w:autoSpaceDN w:val="0"/>
        <w:adjustRightInd w:val="0"/>
        <w:rPr>
          <w:rFonts w:ascii="Times New Roman" w:eastAsia="Times New Roman" w:hAnsi="Times New Roman"/>
          <w:strike/>
          <w:sz w:val="22"/>
          <w:szCs w:val="22"/>
          <w:lang w:eastAsia="pt-BR"/>
        </w:rPr>
      </w:pPr>
    </w:p>
    <w:p w14:paraId="3CB716EB" w14:textId="16B73E91" w:rsidR="009305E6" w:rsidRPr="00E72C91" w:rsidRDefault="009305E6" w:rsidP="00281A67">
      <w:pPr>
        <w:rPr>
          <w:strike/>
        </w:rPr>
      </w:pPr>
    </w:p>
    <w:sectPr w:rsidR="009305E6" w:rsidRPr="00E72C91" w:rsidSect="00587696">
      <w:headerReference w:type="even" r:id="rId7"/>
      <w:headerReference w:type="default" r:id="rId8"/>
      <w:footerReference w:type="even" r:id="rId9"/>
      <w:footerReference w:type="default" r:id="rId10"/>
      <w:type w:val="continuous"/>
      <w:pgSz w:w="11900" w:h="16840"/>
      <w:pgMar w:top="1418" w:right="1410" w:bottom="1559" w:left="1418" w:header="1327" w:footer="9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25D83" w14:textId="77777777" w:rsidR="00AE4D79" w:rsidRDefault="00AE4D79">
      <w:r>
        <w:separator/>
      </w:r>
    </w:p>
  </w:endnote>
  <w:endnote w:type="continuationSeparator" w:id="0">
    <w:p w14:paraId="63FBDE49" w14:textId="77777777" w:rsidR="00AE4D79" w:rsidRDefault="00AE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D760C" w14:textId="77777777" w:rsidR="003C00CE" w:rsidRDefault="003C00CE" w:rsidP="003C00C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B66375" w14:textId="77777777" w:rsidR="003C00CE" w:rsidRPr="00771D16" w:rsidRDefault="003C00CE" w:rsidP="003C00CE">
    <w:pPr>
      <w:pStyle w:val="Rodap"/>
      <w:tabs>
        <w:tab w:val="clear" w:pos="4320"/>
        <w:tab w:val="clear" w:pos="8640"/>
        <w:tab w:val="left" w:pos="1820"/>
      </w:tabs>
      <w:spacing w:line="288" w:lineRule="auto"/>
      <w:ind w:left="-426" w:right="360"/>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14:paraId="531242B7" w14:textId="77777777" w:rsidR="003C00CE" w:rsidRPr="0015125F" w:rsidRDefault="003C00CE" w:rsidP="003C00CE">
    <w:pPr>
      <w:pStyle w:val="Rodap"/>
      <w:tabs>
        <w:tab w:val="clear" w:pos="4320"/>
        <w:tab w:val="clear" w:pos="8640"/>
        <w:tab w:val="left" w:pos="1820"/>
      </w:tabs>
      <w:spacing w:line="288" w:lineRule="auto"/>
      <w:ind w:left="-426" w:right="-221"/>
      <w:rPr>
        <w:rFonts w:ascii="Arial" w:hAnsi="Arial"/>
        <w:color w:val="003333"/>
        <w:sz w:val="20"/>
      </w:rPr>
    </w:pPr>
    <w:proofErr w:type="gramStart"/>
    <w:r w:rsidRPr="0015125F">
      <w:rPr>
        <w:rFonts w:ascii="Arial" w:hAnsi="Arial"/>
        <w:b/>
        <w:color w:val="003333"/>
        <w:sz w:val="22"/>
      </w:rPr>
      <w:t>www.caubr.org.br</w:t>
    </w:r>
    <w:r w:rsidRPr="0015125F">
      <w:rPr>
        <w:rFonts w:ascii="Arial" w:hAnsi="Arial"/>
        <w:color w:val="003333"/>
        <w:sz w:val="22"/>
      </w:rPr>
      <w:t xml:space="preserve">  /</w:t>
    </w:r>
    <w:proofErr w:type="gramEnd"/>
    <w:r w:rsidRPr="0015125F">
      <w:rPr>
        <w:rFonts w:ascii="Arial" w:hAnsi="Arial"/>
        <w:color w:val="003333"/>
        <w:sz w:val="22"/>
      </w:rPr>
      <w:t xml:space="preserve">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981639"/>
      <w:docPartObj>
        <w:docPartGallery w:val="Page Numbers (Bottom of Page)"/>
        <w:docPartUnique/>
      </w:docPartObj>
    </w:sdtPr>
    <w:sdtEndPr/>
    <w:sdtContent>
      <w:p w14:paraId="4FA7A287" w14:textId="4C16A82A" w:rsidR="00587696" w:rsidRDefault="00587696">
        <w:pPr>
          <w:pStyle w:val="Rodap"/>
          <w:jc w:val="right"/>
        </w:pPr>
        <w:r>
          <w:rPr>
            <w:noProof/>
          </w:rPr>
          <w:drawing>
            <wp:anchor distT="0" distB="0" distL="114300" distR="114300" simplePos="0" relativeHeight="251664384" behindDoc="0" locked="0" layoutInCell="1" allowOverlap="1" wp14:anchorId="39C5A27B" wp14:editId="32628FF6">
              <wp:simplePos x="0" y="0"/>
              <wp:positionH relativeFrom="margin">
                <wp:posOffset>-886933</wp:posOffset>
              </wp:positionH>
              <wp:positionV relativeFrom="paragraph">
                <wp:posOffset>212725</wp:posOffset>
              </wp:positionV>
              <wp:extent cx="7560000" cy="720000"/>
              <wp:effectExtent l="0" t="0" r="3175" b="4445"/>
              <wp:wrapNone/>
              <wp:docPr id="18" name="Imagem 1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7696">
          <w:rPr>
            <w:rFonts w:ascii="Arial" w:eastAsiaTheme="minorHAnsi" w:hAnsi="Arial" w:cs="Arial"/>
            <w:bCs/>
            <w:color w:val="1B6469"/>
            <w:sz w:val="22"/>
            <w:szCs w:val="22"/>
          </w:rPr>
          <w:fldChar w:fldCharType="begin"/>
        </w:r>
        <w:r w:rsidRPr="00587696">
          <w:rPr>
            <w:rFonts w:ascii="Arial" w:eastAsiaTheme="minorHAnsi" w:hAnsi="Arial" w:cs="Arial"/>
            <w:bCs/>
            <w:color w:val="1B6469"/>
            <w:sz w:val="22"/>
            <w:szCs w:val="22"/>
          </w:rPr>
          <w:instrText>PAGE   \* MERGEFORMAT</w:instrText>
        </w:r>
        <w:r w:rsidRPr="00587696">
          <w:rPr>
            <w:rFonts w:ascii="Arial" w:eastAsiaTheme="minorHAnsi" w:hAnsi="Arial" w:cs="Arial"/>
            <w:bCs/>
            <w:color w:val="1B6469"/>
            <w:sz w:val="22"/>
            <w:szCs w:val="22"/>
          </w:rPr>
          <w:fldChar w:fldCharType="separate"/>
        </w:r>
        <w:r w:rsidRPr="00587696">
          <w:rPr>
            <w:rFonts w:ascii="Arial" w:eastAsiaTheme="minorHAnsi" w:hAnsi="Arial" w:cs="Arial"/>
            <w:bCs/>
            <w:color w:val="1B6469"/>
            <w:sz w:val="22"/>
            <w:szCs w:val="22"/>
          </w:rPr>
          <w:t>2</w:t>
        </w:r>
        <w:r w:rsidRPr="00587696">
          <w:rPr>
            <w:rFonts w:ascii="Arial" w:eastAsiaTheme="minorHAnsi" w:hAnsi="Arial" w:cs="Arial"/>
            <w:bCs/>
            <w:color w:val="1B6469"/>
            <w:sz w:val="22"/>
            <w:szCs w:val="22"/>
          </w:rPr>
          <w:fldChar w:fldCharType="end"/>
        </w:r>
      </w:p>
    </w:sdtContent>
  </w:sdt>
  <w:p w14:paraId="2AD71D29" w14:textId="228E671E" w:rsidR="003C00CE" w:rsidRDefault="003C00CE" w:rsidP="003C00CE">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0CEC6" w14:textId="77777777" w:rsidR="00AE4D79" w:rsidRDefault="00AE4D79">
      <w:r>
        <w:separator/>
      </w:r>
    </w:p>
  </w:footnote>
  <w:footnote w:type="continuationSeparator" w:id="0">
    <w:p w14:paraId="40005E05" w14:textId="77777777" w:rsidR="00AE4D79" w:rsidRDefault="00AE4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C6A49" w14:textId="77777777" w:rsidR="003C00CE" w:rsidRPr="009E4E5A" w:rsidRDefault="009305E6" w:rsidP="003C00CE">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0CBEE366" wp14:editId="12268238">
          <wp:simplePos x="0" y="0"/>
          <wp:positionH relativeFrom="column">
            <wp:posOffset>-1001395</wp:posOffset>
          </wp:positionH>
          <wp:positionV relativeFrom="paragraph">
            <wp:posOffset>-871220</wp:posOffset>
          </wp:positionV>
          <wp:extent cx="7571105" cy="9931400"/>
          <wp:effectExtent l="0" t="0" r="0" b="0"/>
          <wp:wrapNone/>
          <wp:docPr id="11" name="Imagem 1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00CE"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6A5E60BA" wp14:editId="41B1BD3A">
          <wp:simplePos x="0" y="0"/>
          <wp:positionH relativeFrom="column">
            <wp:posOffset>-1005840</wp:posOffset>
          </wp:positionH>
          <wp:positionV relativeFrom="paragraph">
            <wp:posOffset>-867410</wp:posOffset>
          </wp:positionV>
          <wp:extent cx="7571105" cy="9930765"/>
          <wp:effectExtent l="0" t="0" r="0" b="0"/>
          <wp:wrapNone/>
          <wp:docPr id="12" name="Imagem 1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8F18D" w14:textId="77777777" w:rsidR="003C00CE" w:rsidRPr="009E4E5A" w:rsidRDefault="009305E6" w:rsidP="003C00CE">
    <w:pPr>
      <w:pStyle w:val="Cabealho"/>
      <w:tabs>
        <w:tab w:val="clear" w:pos="4320"/>
        <w:tab w:val="left" w:pos="2880"/>
        <w:tab w:val="left" w:pos="6120"/>
      </w:tabs>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2336" behindDoc="1" locked="0" layoutInCell="1" allowOverlap="1" wp14:anchorId="5AB524FF" wp14:editId="72593D0D">
          <wp:simplePos x="0" y="0"/>
          <wp:positionH relativeFrom="column">
            <wp:posOffset>-1012190</wp:posOffset>
          </wp:positionH>
          <wp:positionV relativeFrom="paragraph">
            <wp:posOffset>-854710</wp:posOffset>
          </wp:positionV>
          <wp:extent cx="7578725" cy="1080770"/>
          <wp:effectExtent l="0" t="0" r="3175" b="5080"/>
          <wp:wrapNone/>
          <wp:docPr id="17" name="Imagem 17" descr="CAU-BR-timbrado2015--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U-BR-timbrado2015--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807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41C2C"/>
    <w:multiLevelType w:val="hybridMultilevel"/>
    <w:tmpl w:val="FCA27F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B846C5F"/>
    <w:multiLevelType w:val="multilevel"/>
    <w:tmpl w:val="8E12AF00"/>
    <w:lvl w:ilvl="0">
      <w:start w:val="1"/>
      <w:numFmt w:val="decimal"/>
      <w:lvlText w:val="%1."/>
      <w:lvlJc w:val="left"/>
      <w:pPr>
        <w:ind w:left="502" w:hanging="360"/>
      </w:pPr>
      <w:rPr>
        <w:rFonts w:hint="default"/>
        <w:b/>
        <w:color w:val="auto"/>
      </w:rPr>
    </w:lvl>
    <w:lvl w:ilvl="1">
      <w:start w:val="1"/>
      <w:numFmt w:val="upperRoman"/>
      <w:lvlText w:val="%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2D4921"/>
    <w:multiLevelType w:val="hybridMultilevel"/>
    <w:tmpl w:val="7EBA4A8C"/>
    <w:lvl w:ilvl="0" w:tplc="7BC6EA92">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 w15:restartNumberingAfterBreak="0">
    <w:nsid w:val="0F8F17D5"/>
    <w:multiLevelType w:val="hybridMultilevel"/>
    <w:tmpl w:val="1AC8B7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6527D34"/>
    <w:multiLevelType w:val="hybridMultilevel"/>
    <w:tmpl w:val="31A4D9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E48676C"/>
    <w:multiLevelType w:val="hybridMultilevel"/>
    <w:tmpl w:val="FEA6DF22"/>
    <w:lvl w:ilvl="0" w:tplc="73E8F7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E84593E"/>
    <w:multiLevelType w:val="hybridMultilevel"/>
    <w:tmpl w:val="AFC6D7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2289">
      <o:colormru v:ext="edit" colors="#0f616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B31"/>
    <w:rsid w:val="000120FA"/>
    <w:rsid w:val="0004261E"/>
    <w:rsid w:val="000739EA"/>
    <w:rsid w:val="000771E3"/>
    <w:rsid w:val="0015125F"/>
    <w:rsid w:val="0018598F"/>
    <w:rsid w:val="001F48F4"/>
    <w:rsid w:val="00204B6A"/>
    <w:rsid w:val="002678C7"/>
    <w:rsid w:val="00270736"/>
    <w:rsid w:val="00281A67"/>
    <w:rsid w:val="00305619"/>
    <w:rsid w:val="003C00CE"/>
    <w:rsid w:val="00406516"/>
    <w:rsid w:val="004741EF"/>
    <w:rsid w:val="004A594A"/>
    <w:rsid w:val="00587696"/>
    <w:rsid w:val="00614476"/>
    <w:rsid w:val="00631487"/>
    <w:rsid w:val="00745B20"/>
    <w:rsid w:val="007D3C00"/>
    <w:rsid w:val="00814FE2"/>
    <w:rsid w:val="008828D8"/>
    <w:rsid w:val="008F04C0"/>
    <w:rsid w:val="008F3CB3"/>
    <w:rsid w:val="009026A8"/>
    <w:rsid w:val="009206F6"/>
    <w:rsid w:val="009305E6"/>
    <w:rsid w:val="00940A15"/>
    <w:rsid w:val="00945FD2"/>
    <w:rsid w:val="009775D2"/>
    <w:rsid w:val="009921E4"/>
    <w:rsid w:val="00A35922"/>
    <w:rsid w:val="00A37439"/>
    <w:rsid w:val="00A71DAB"/>
    <w:rsid w:val="00AB4DF8"/>
    <w:rsid w:val="00AE4D79"/>
    <w:rsid w:val="00B04516"/>
    <w:rsid w:val="00B35FE6"/>
    <w:rsid w:val="00B508E0"/>
    <w:rsid w:val="00B56434"/>
    <w:rsid w:val="00B80BB2"/>
    <w:rsid w:val="00B86321"/>
    <w:rsid w:val="00BE7D10"/>
    <w:rsid w:val="00BF3F88"/>
    <w:rsid w:val="00C25394"/>
    <w:rsid w:val="00C42B14"/>
    <w:rsid w:val="00C55B31"/>
    <w:rsid w:val="00CD3A20"/>
    <w:rsid w:val="00CD5CF4"/>
    <w:rsid w:val="00CF0FA7"/>
    <w:rsid w:val="00D17258"/>
    <w:rsid w:val="00D66301"/>
    <w:rsid w:val="00E72C91"/>
    <w:rsid w:val="00EB1AA0"/>
    <w:rsid w:val="00EE1EA4"/>
    <w:rsid w:val="00F25B28"/>
    <w:rsid w:val="00F367BC"/>
    <w:rsid w:val="00F55C9A"/>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ru v:ext="edit" colors="#0f6165"/>
    </o:shapedefaults>
    <o:shapelayout v:ext="edit">
      <o:idmap v:ext="edit" data="1"/>
    </o:shapelayout>
  </w:shapeDefaults>
  <w:decimalSymbol w:val=","/>
  <w:listSeparator w:val=";"/>
  <w14:docId w14:val="6FA8F11C"/>
  <w15:docId w15:val="{A25CB8D3-1514-4362-9934-B886B6B0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4EF2"/>
    <w:rPr>
      <w:sz w:val="24"/>
      <w:szCs w:val="24"/>
      <w:lang w:eastAsia="en-US"/>
    </w:rPr>
  </w:style>
  <w:style w:type="paragraph" w:styleId="Ttulo1">
    <w:name w:val="heading 1"/>
    <w:basedOn w:val="Normal"/>
    <w:link w:val="Ttulo1Char"/>
    <w:uiPriority w:val="1"/>
    <w:qFormat/>
    <w:rsid w:val="00945FD2"/>
    <w:pPr>
      <w:widowControl w:val="0"/>
      <w:autoSpaceDE w:val="0"/>
      <w:autoSpaceDN w:val="0"/>
      <w:ind w:left="2283" w:right="2287"/>
      <w:jc w:val="center"/>
      <w:outlineLvl w:val="0"/>
    </w:pPr>
    <w:rPr>
      <w:rFonts w:ascii="Times New Roman" w:eastAsia="Times New Roman" w:hAnsi="Times New Roman"/>
      <w:b/>
      <w:bCs/>
      <w:sz w:val="22"/>
      <w:szCs w:val="22"/>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character" w:styleId="Nmerodepgina">
    <w:name w:val="page number"/>
    <w:basedOn w:val="Fontepargpadro"/>
    <w:rsid w:val="00BA215A"/>
  </w:style>
  <w:style w:type="paragraph" w:customStyle="1" w:styleId="SombreamentoMdio1-nfase11">
    <w:name w:val="Sombreamento Médio 1 - Ênfase 11"/>
    <w:uiPriority w:val="1"/>
    <w:qFormat/>
    <w:rsid w:val="009A1D92"/>
    <w:rPr>
      <w:rFonts w:ascii="Calibri" w:eastAsia="Calibri" w:hAnsi="Calibri"/>
      <w:sz w:val="22"/>
      <w:szCs w:val="22"/>
      <w:lang w:eastAsia="en-US"/>
    </w:rPr>
  </w:style>
  <w:style w:type="character" w:styleId="nfaseSutil">
    <w:name w:val="Subtle Emphasis"/>
    <w:qFormat/>
    <w:rsid w:val="009206F6"/>
    <w:rPr>
      <w:i/>
      <w:iCs/>
      <w:color w:val="404040"/>
    </w:rPr>
  </w:style>
  <w:style w:type="paragraph" w:styleId="Textodebalo">
    <w:name w:val="Balloon Text"/>
    <w:basedOn w:val="Normal"/>
    <w:link w:val="TextodebaloChar"/>
    <w:semiHidden/>
    <w:unhideWhenUsed/>
    <w:rsid w:val="00F55C9A"/>
    <w:rPr>
      <w:rFonts w:ascii="Segoe UI" w:hAnsi="Segoe UI" w:cs="Segoe UI"/>
      <w:sz w:val="18"/>
      <w:szCs w:val="18"/>
    </w:rPr>
  </w:style>
  <w:style w:type="character" w:customStyle="1" w:styleId="TextodebaloChar">
    <w:name w:val="Texto de balão Char"/>
    <w:basedOn w:val="Fontepargpadro"/>
    <w:link w:val="Textodebalo"/>
    <w:semiHidden/>
    <w:rsid w:val="00F55C9A"/>
    <w:rPr>
      <w:rFonts w:ascii="Segoe UI" w:hAnsi="Segoe UI" w:cs="Segoe UI"/>
      <w:sz w:val="18"/>
      <w:szCs w:val="18"/>
      <w:lang w:eastAsia="en-US"/>
    </w:rPr>
  </w:style>
  <w:style w:type="paragraph" w:styleId="PargrafodaLista">
    <w:name w:val="List Paragraph"/>
    <w:basedOn w:val="Normal"/>
    <w:qFormat/>
    <w:rsid w:val="000739EA"/>
    <w:pPr>
      <w:ind w:left="720"/>
      <w:contextualSpacing/>
    </w:pPr>
  </w:style>
  <w:style w:type="character" w:customStyle="1" w:styleId="Ttulo1Char">
    <w:name w:val="Título 1 Char"/>
    <w:basedOn w:val="Fontepargpadro"/>
    <w:link w:val="Ttulo1"/>
    <w:uiPriority w:val="1"/>
    <w:rsid w:val="00945FD2"/>
    <w:rPr>
      <w:rFonts w:ascii="Times New Roman" w:eastAsia="Times New Roman" w:hAnsi="Times New Roman"/>
      <w:b/>
      <w:bCs/>
      <w:sz w:val="22"/>
      <w:szCs w:val="22"/>
      <w:lang w:bidi="pt-BR"/>
    </w:rPr>
  </w:style>
  <w:style w:type="paragraph" w:styleId="Corpodetexto">
    <w:name w:val="Body Text"/>
    <w:basedOn w:val="Normal"/>
    <w:link w:val="CorpodetextoChar"/>
    <w:uiPriority w:val="1"/>
    <w:qFormat/>
    <w:rsid w:val="00945FD2"/>
    <w:pPr>
      <w:widowControl w:val="0"/>
      <w:autoSpaceDE w:val="0"/>
      <w:autoSpaceDN w:val="0"/>
    </w:pPr>
    <w:rPr>
      <w:rFonts w:ascii="Calibri" w:eastAsia="Calibri" w:hAnsi="Calibri" w:cs="Calibri"/>
      <w:lang w:eastAsia="pt-BR" w:bidi="pt-BR"/>
    </w:rPr>
  </w:style>
  <w:style w:type="character" w:customStyle="1" w:styleId="CorpodetextoChar">
    <w:name w:val="Corpo de texto Char"/>
    <w:basedOn w:val="Fontepargpadro"/>
    <w:link w:val="Corpodetexto"/>
    <w:uiPriority w:val="1"/>
    <w:rsid w:val="00945FD2"/>
    <w:rPr>
      <w:rFonts w:ascii="Calibri" w:eastAsia="Calibri" w:hAnsi="Calibri" w:cs="Calibri"/>
      <w:sz w:val="24"/>
      <w:szCs w:val="24"/>
      <w:lang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455247">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146825525">
      <w:bodyDiv w:val="1"/>
      <w:marLeft w:val="0"/>
      <w:marRight w:val="0"/>
      <w:marTop w:val="0"/>
      <w:marBottom w:val="0"/>
      <w:divBdr>
        <w:top w:val="none" w:sz="0" w:space="0" w:color="auto"/>
        <w:left w:val="none" w:sz="0" w:space="0" w:color="auto"/>
        <w:bottom w:val="none" w:sz="0" w:space="0" w:color="auto"/>
        <w:right w:val="none" w:sz="0" w:space="0" w:color="auto"/>
      </w:divBdr>
    </w:div>
    <w:div w:id="1177841504">
      <w:bodyDiv w:val="1"/>
      <w:marLeft w:val="0"/>
      <w:marRight w:val="0"/>
      <w:marTop w:val="0"/>
      <w:marBottom w:val="0"/>
      <w:divBdr>
        <w:top w:val="none" w:sz="0" w:space="0" w:color="auto"/>
        <w:left w:val="none" w:sz="0" w:space="0" w:color="auto"/>
        <w:bottom w:val="none" w:sz="0" w:space="0" w:color="auto"/>
        <w:right w:val="none" w:sz="0" w:space="0" w:color="auto"/>
      </w:divBdr>
    </w:div>
    <w:div w:id="1944267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1072</Words>
  <Characters>5995</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Ana Carolina Alcântara Ayres</cp:lastModifiedBy>
  <cp:revision>3</cp:revision>
  <cp:lastPrinted>2020-03-03T14:23:00Z</cp:lastPrinted>
  <dcterms:created xsi:type="dcterms:W3CDTF">2020-07-14T17:43:00Z</dcterms:created>
  <dcterms:modified xsi:type="dcterms:W3CDTF">2020-10-06T18:08:00Z</dcterms:modified>
</cp:coreProperties>
</file>