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E661A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CD3339" w:rsidRDefault="003C6C6A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ALTERAÇÃO EM NORMATIVOS DO CAU/BR DEVIDO À PANDEMIA</w:t>
            </w:r>
          </w:p>
        </w:tc>
      </w:tr>
    </w:tbl>
    <w:p w:rsidR="00DA5747" w:rsidRPr="00A63C81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A03817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02758B" w:rsidRPr="00A03817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A03817" w:rsidRPr="00A03817">
        <w:rPr>
          <w:rFonts w:ascii="Times New Roman" w:hAnsi="Times New Roman"/>
          <w:smallCaps/>
          <w:sz w:val="22"/>
          <w:szCs w:val="22"/>
          <w:lang w:eastAsia="pt-BR"/>
        </w:rPr>
        <w:t>32</w:t>
      </w:r>
      <w:r w:rsidRPr="00A03817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A0381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A03817">
        <w:rPr>
          <w:rFonts w:ascii="Times New Roman" w:hAnsi="Times New Roman"/>
          <w:smallCaps/>
          <w:sz w:val="22"/>
          <w:szCs w:val="22"/>
          <w:lang w:eastAsia="pt-BR"/>
        </w:rPr>
        <w:t xml:space="preserve"> – (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>COA – CAU/BR)</w:t>
      </w:r>
    </w:p>
    <w:p w:rsidR="00DA5747" w:rsidRPr="00A63C8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videoconferência, no dia </w:t>
      </w:r>
      <w:r w:rsidR="003C6C6A">
        <w:rPr>
          <w:rFonts w:ascii="Times New Roman" w:eastAsia="Times New Roman" w:hAnsi="Times New Roman"/>
          <w:sz w:val="22"/>
          <w:szCs w:val="22"/>
          <w:lang w:eastAsia="pt-BR"/>
        </w:rPr>
        <w:t>04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C6C6A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CD3339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C6C6A">
        <w:rPr>
          <w:rFonts w:ascii="Times New Roman" w:hAnsi="Times New Roman"/>
          <w:sz w:val="22"/>
          <w:szCs w:val="22"/>
        </w:rPr>
        <w:t>o</w:t>
      </w:r>
      <w:r w:rsidRPr="00CD3339">
        <w:rPr>
          <w:rFonts w:ascii="Times New Roman" w:hAnsi="Times New Roman"/>
          <w:sz w:val="22"/>
          <w:szCs w:val="22"/>
        </w:rPr>
        <w:t xml:space="preserve"> art. 102 do Regimento Interno do CAU/BR, após análise do assunto em epígrafe, e</w:t>
      </w: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CD3339" w:rsidRDefault="00963189" w:rsidP="00CD333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71D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progressão da disseminação do COVID-19, já reconhecida pela Organização Mundial da Saúde (OMS) como pandemia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963189" w:rsidRDefault="00963189" w:rsidP="00CD333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963189" w:rsidRDefault="00963189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="003C6C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deliberação plenária DPOBR n° 0100-07/2020, de 23 de abril de 2020, a qual referenda a DPOBR ad referendum ° 06/2020, que aprova </w:t>
      </w:r>
      <w:r w:rsidR="003C6C6A" w:rsidRPr="003C6C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as medidas de contenção de gastos, relativamente ao Plano de Ação e Orçamento do CAU/BR, referente ao Exercício de 2020, e fixa o prazo de 30 (trinta) dias, para que os Conselhos de Arquitetura e Urbanismo dos Estados e do Distrito Federal (CAU/UF) apresentem propostas de medidas de contenção de gastos, relativamente aos respectivos Planos de Ação e Orçamentos, referente ao Exercício de 2020, contemplando as despesas obrigatórias e as proposições de cancelamento e de contingenciamento de despesas</w:t>
      </w:r>
      <w:r w:rsidR="003C6C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3C6C6A" w:rsidRDefault="003C6C6A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3C6C6A" w:rsidRDefault="003C6C6A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a deliberação 18/2020 do Conselho Diretor do CAU/BR a qual cria o Comitê de Crise;</w:t>
      </w:r>
    </w:p>
    <w:p w:rsidR="003C6C6A" w:rsidRDefault="003C6C6A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3C6C6A" w:rsidRDefault="003C6C6A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o ofício 015/2020 – Fórum de Presidentes, o qual solicitou a inclusão de assuntos referentes ao contingenciamento na pauta da reunião Plenária Ampliada do mês de maio;</w:t>
      </w:r>
    </w:p>
    <w:p w:rsidR="003C6C6A" w:rsidRDefault="003C6C6A" w:rsidP="0096318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3C6C6A" w:rsidRDefault="003C6C6A" w:rsidP="003C6C6A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necessidade de alteração dos normativos do CAU/BR que tratam dos assuntos abordados no ofício, para a correta manutenção das atividades dos CAU/UF durante o período da epidemia; e </w:t>
      </w:r>
    </w:p>
    <w:p w:rsidR="003C6C6A" w:rsidRPr="00963189" w:rsidRDefault="003C6C6A" w:rsidP="003C6C6A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DA5747" w:rsidRPr="00251E7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51E71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DA5747" w:rsidRPr="00044DD9">
        <w:rPr>
          <w:rFonts w:ascii="Times New Roman" w:hAnsi="Times New Roman"/>
          <w:b/>
          <w:sz w:val="22"/>
          <w:szCs w:val="22"/>
          <w:lang w:eastAsia="pt-BR"/>
        </w:rPr>
        <w:t>IBERA:</w:t>
      </w:r>
    </w:p>
    <w:p w:rsidR="00D155BE" w:rsidRPr="006F6AAF" w:rsidRDefault="00D155BE" w:rsidP="006F6AAF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F6AAF"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3C6C6A">
        <w:rPr>
          <w:rFonts w:ascii="Times New Roman" w:hAnsi="Times New Roman"/>
          <w:sz w:val="22"/>
          <w:szCs w:val="22"/>
          <w:lang w:eastAsia="pt-BR"/>
        </w:rPr>
        <w:t xml:space="preserve"> recomen</w:t>
      </w:r>
      <w:r w:rsidR="00D95E39">
        <w:rPr>
          <w:rFonts w:ascii="Times New Roman" w:hAnsi="Times New Roman"/>
          <w:sz w:val="22"/>
          <w:szCs w:val="22"/>
          <w:lang w:eastAsia="pt-BR"/>
        </w:rPr>
        <w:t>d</w:t>
      </w:r>
      <w:r w:rsidR="003C6C6A">
        <w:rPr>
          <w:rFonts w:ascii="Times New Roman" w:hAnsi="Times New Roman"/>
          <w:sz w:val="22"/>
          <w:szCs w:val="22"/>
          <w:lang w:eastAsia="pt-BR"/>
        </w:rPr>
        <w:t>e ao Comitê de Crise, juntamente com a CPFI-CAU/BR, quando da análise das solicitações realizadas pelo Fórum de Presidentes, frente à pandemia, considere</w:t>
      </w:r>
      <w:r w:rsidR="00C76B27">
        <w:rPr>
          <w:rFonts w:ascii="Times New Roman" w:hAnsi="Times New Roman"/>
          <w:sz w:val="22"/>
          <w:szCs w:val="22"/>
          <w:lang w:eastAsia="pt-BR"/>
        </w:rPr>
        <w:t xml:space="preserve">, principalmente, </w:t>
      </w:r>
      <w:r w:rsidR="003C6C6A">
        <w:rPr>
          <w:rFonts w:ascii="Times New Roman" w:hAnsi="Times New Roman"/>
          <w:sz w:val="22"/>
          <w:szCs w:val="22"/>
          <w:lang w:eastAsia="pt-BR"/>
        </w:rPr>
        <w:t>os normativos a seguir</w:t>
      </w:r>
      <w:r w:rsidRPr="006F6AAF">
        <w:rPr>
          <w:rFonts w:ascii="Times New Roman" w:hAnsi="Times New Roman"/>
          <w:sz w:val="22"/>
          <w:szCs w:val="22"/>
          <w:lang w:eastAsia="pt-BR"/>
        </w:rPr>
        <w:t>:</w:t>
      </w:r>
    </w:p>
    <w:p w:rsidR="00C5140E" w:rsidRPr="00F704FC" w:rsidRDefault="00F704FC" w:rsidP="006F6AAF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Resolução CAU/BR n° 186, de 20 de dezembro de 2019, que </w:t>
      </w:r>
      <w:r w:rsidR="00C76B27">
        <w:rPr>
          <w:rFonts w:ascii="Times New Roman" w:hAnsi="Times New Roman"/>
          <w:sz w:val="22"/>
          <w:szCs w:val="22"/>
          <w:lang w:eastAsia="pt-BR"/>
        </w:rPr>
        <w:t>h</w:t>
      </w:r>
      <w:r w:rsidRPr="00F704FC">
        <w:rPr>
          <w:rFonts w:ascii="Times New Roman" w:hAnsi="Times New Roman"/>
          <w:sz w:val="22"/>
          <w:szCs w:val="22"/>
          <w:lang w:eastAsia="pt-BR"/>
        </w:rPr>
        <w:t>omologa os Planos de Ação e Orçamento dos Conselhos de Arquitetura e Urbanismo dos Estados e do Distrito Federal (CAU/UF), referentes ao Exercício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F704FC" w:rsidRDefault="00736C91" w:rsidP="006F6AAF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Resolução CAU/BR n° 185, de 19 de dezembro de 2019,</w:t>
      </w:r>
      <w:r w:rsidR="00C76B2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que d</w:t>
      </w:r>
      <w:r w:rsidR="00C76B27" w:rsidRPr="00C76B27">
        <w:rPr>
          <w:rFonts w:ascii="Times New Roman" w:hAnsi="Times New Roman"/>
          <w:sz w:val="22"/>
          <w:szCs w:val="22"/>
          <w:lang w:eastAsia="pt-BR"/>
        </w:rPr>
        <w:t>ispõe sobre o Plano de Ação e Orçamento do CAU/BR referentes ao Exercício de 2020</w:t>
      </w:r>
      <w:r w:rsidR="00C76B27">
        <w:rPr>
          <w:rFonts w:ascii="Times New Roman" w:hAnsi="Times New Roman"/>
          <w:sz w:val="22"/>
          <w:szCs w:val="22"/>
          <w:lang w:eastAsia="pt-BR"/>
        </w:rPr>
        <w:t>;</w:t>
      </w:r>
    </w:p>
    <w:p w:rsidR="00C76B27" w:rsidRDefault="00C76B27" w:rsidP="006F6AAF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DPOBR n°0030-02/2019, de 23 de agosto de 2019, que a</w:t>
      </w:r>
      <w:r w:rsidRPr="00C76B27">
        <w:rPr>
          <w:rFonts w:ascii="Times New Roman" w:hAnsi="Times New Roman"/>
          <w:sz w:val="22"/>
          <w:szCs w:val="22"/>
          <w:lang w:eastAsia="pt-BR"/>
        </w:rPr>
        <w:t>prova as Diretrizes para elaboração do Plano de Ação e Orçamento do CAU – exercício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C4880" w:rsidRPr="00F704FC" w:rsidRDefault="00BC4880" w:rsidP="00BC4880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Resolução CAU/BR n° 126, de 15 de dezembro de 2016,</w:t>
      </w:r>
      <w:r w:rsidRPr="00BC4880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alterações, </w:t>
      </w:r>
      <w:r w:rsidRPr="00BC4880">
        <w:rPr>
          <w:rFonts w:ascii="Times New Roman" w:hAnsi="Times New Roman"/>
          <w:sz w:val="22"/>
          <w:szCs w:val="22"/>
          <w:lang w:eastAsia="pt-BR"/>
        </w:rPr>
        <w:t>que regulamenta o compartilhamento, entre o CAU/BR e os CAU/UF, da gestão, manutenção, evolução e despesas relativas ao Centro de Serviços Compartilhados do Conselho de Arquitetura e Urbanismo (CSC-CAU), e dá outras providências.</w:t>
      </w:r>
    </w:p>
    <w:p w:rsidR="00C76B27" w:rsidRDefault="00C76B27" w:rsidP="00BC4880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Resolução CAU/BR n° 119, de 19 de agosto de 2016, que c</w:t>
      </w:r>
      <w:r w:rsidRPr="00C76B27">
        <w:rPr>
          <w:rFonts w:ascii="Times New Roman" w:hAnsi="Times New Roman"/>
          <w:sz w:val="22"/>
          <w:szCs w:val="22"/>
          <w:lang w:eastAsia="pt-BR"/>
        </w:rPr>
        <w:t>onsolida as normas de criação e regulamentação do Fundo de Apoio Financeiro aos Conselhos de Arquitetura e Urbanismo dos Estados e do Distrito Federal (CAU/UF) e dá outras providências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F704FC" w:rsidRPr="00A03817" w:rsidRDefault="00D95E39" w:rsidP="00D95E39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Solicitar à Presidência que recomende às demais comissões permanentes do CAU/BR a revisão dos normativos pertinentes às suas áreas de atuação, elaborando alterações, permanentes ou </w:t>
      </w:r>
      <w:r w:rsidR="00A03817">
        <w:rPr>
          <w:rFonts w:ascii="Times New Roman" w:hAnsi="Times New Roman"/>
          <w:sz w:val="22"/>
          <w:szCs w:val="22"/>
          <w:lang w:eastAsia="pt-BR"/>
        </w:rPr>
        <w:t>temporárias</w:t>
      </w:r>
      <w:r w:rsidRPr="00A03817">
        <w:rPr>
          <w:rFonts w:ascii="Times New Roman" w:hAnsi="Times New Roman"/>
          <w:sz w:val="22"/>
          <w:szCs w:val="22"/>
          <w:lang w:eastAsia="pt-BR"/>
        </w:rPr>
        <w:t>, frente ao período de pandemia.</w:t>
      </w:r>
    </w:p>
    <w:p w:rsidR="00A03817" w:rsidRPr="00A03817" w:rsidRDefault="00A03817" w:rsidP="00D95E39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à CPFI-CAU/BR </w:t>
      </w:r>
      <w:r w:rsidRPr="00A03817">
        <w:rPr>
          <w:rFonts w:ascii="Times New Roman" w:hAnsi="Times New Roman"/>
          <w:sz w:val="22"/>
          <w:szCs w:val="22"/>
          <w:lang w:eastAsia="pt-BR"/>
        </w:rPr>
        <w:t xml:space="preserve">o estabelecimento sistemático da definição da curva que estabelece as dimensões e diferenças entre os CAU/UF, do Básico ao maior, priorizando ações administrativas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A03817">
        <w:rPr>
          <w:rFonts w:ascii="Times New Roman" w:hAnsi="Times New Roman"/>
          <w:sz w:val="22"/>
          <w:szCs w:val="22"/>
          <w:lang w:eastAsia="pt-BR"/>
        </w:rPr>
        <w:t>onsorciadas, de forma online, em benefício do incremento às atividades fiscalizatórias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A03817" w:rsidRDefault="00A03817" w:rsidP="00A03817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3817">
        <w:rPr>
          <w:rFonts w:ascii="Times New Roman" w:hAnsi="Times New Roman"/>
          <w:sz w:val="22"/>
          <w:szCs w:val="22"/>
          <w:lang w:eastAsia="pt-BR"/>
        </w:rPr>
        <w:t>Encaminhar à CPFI-CAU/BR as sugestões de alteração da Resolução CAU/BR n° 119, de acordo com o anexo.</w:t>
      </w:r>
    </w:p>
    <w:p w:rsidR="00F704FC" w:rsidRPr="006F6AAF" w:rsidRDefault="00F704FC" w:rsidP="00F704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0E" w:rsidRPr="007052C9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052C9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3C6C6A">
        <w:rPr>
          <w:rFonts w:ascii="Times New Roman" w:hAnsi="Times New Roman"/>
          <w:sz w:val="22"/>
          <w:szCs w:val="22"/>
          <w:lang w:eastAsia="pt-BR"/>
        </w:rPr>
        <w:t>04</w:t>
      </w:r>
      <w:r w:rsidRPr="007052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6C6A">
        <w:rPr>
          <w:rFonts w:ascii="Times New Roman" w:hAnsi="Times New Roman"/>
          <w:sz w:val="22"/>
          <w:szCs w:val="22"/>
          <w:lang w:eastAsia="pt-BR"/>
        </w:rPr>
        <w:t>junho</w:t>
      </w:r>
      <w:r w:rsidRPr="007052C9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C5140E" w:rsidRPr="007052C9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7052C9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7052C9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7052C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7052C9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Pr="007052C9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7052C9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052C9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052C9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7052C9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A03817" w:rsidRDefault="007052C9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="00A03817">
        <w:rPr>
          <w:rFonts w:ascii="Times New Roman" w:eastAsia="Calibri" w:hAnsi="Times New Roman"/>
          <w:sz w:val="22"/>
          <w:szCs w:val="22"/>
        </w:rPr>
        <w:lastRenderedPageBreak/>
        <w:t>ANEXO</w:t>
      </w:r>
    </w:p>
    <w:p w:rsidR="00A03817" w:rsidRDefault="00A03817" w:rsidP="00A038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RESOLUÇÃO N</w:t>
      </w:r>
      <w:r w:rsidRPr="00411EA1">
        <w:rPr>
          <w:rFonts w:ascii="Times New Roman" w:hAnsi="Times New Roman"/>
          <w:sz w:val="22"/>
          <w:szCs w:val="22"/>
          <w:highlight w:val="yellow"/>
          <w:lang w:eastAsia="pt-BR"/>
        </w:rPr>
        <w:t>° NNN, DE XX DE MMMMM DE 2020.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03817" w:rsidRDefault="00A03817" w:rsidP="00A0381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A03817" w:rsidRDefault="00A03817" w:rsidP="00A03817">
      <w:pPr>
        <w:widowControl w:val="0"/>
        <w:autoSpaceDE w:val="0"/>
        <w:autoSpaceDN w:val="0"/>
        <w:adjustRightInd w:val="0"/>
        <w:ind w:start="212.6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Altera a Resolução CAU/BR n° 119, de 19 de agosto de 2016, </w:t>
      </w:r>
      <w:r w:rsidRPr="00A03817">
        <w:rPr>
          <w:rFonts w:ascii="Times New Roman" w:hAnsi="Times New Roman"/>
          <w:sz w:val="22"/>
          <w:szCs w:val="22"/>
          <w:lang w:eastAsia="pt-BR"/>
        </w:rPr>
        <w:t>que consolida as normas de criação e regulamentação do Fundo de Apoio Financeiro aos Conselhos de Arquitetura e Urbanismo dos Estados e do Distrito Federal (CAU/UF) e dá outras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A03817" w:rsidRDefault="00A03817" w:rsidP="00A03817">
      <w:pPr>
        <w:widowControl w:val="0"/>
        <w:autoSpaceDE w:val="0"/>
        <w:autoSpaceDN w:val="0"/>
        <w:adjustRightInd w:val="0"/>
        <w:ind w:start="177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3817" w:rsidRDefault="00A03817" w:rsidP="00A03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uso das atribuições que lhe conferem o art. XX da Lei n° 12.378, de 31 de dezembro de 2010, e os artigos </w:t>
      </w:r>
      <w:r>
        <w:rPr>
          <w:rFonts w:ascii="Times New Roman" w:hAnsi="Times New Roman"/>
          <w:sz w:val="22"/>
          <w:szCs w:val="22"/>
        </w:rPr>
        <w:t xml:space="preserve">2°, 4° e 30 do Regimento Interno aprovado pela Deliberação Plenária Ordinária DPOBR n° 0065-05/2017, de 28 de abril de 2017, e instituído pela Resolução CAU/BR n° 139, de 28 de abril de 2017, e de acordo com a Deliberação Plenária </w:t>
      </w:r>
      <w:r>
        <w:rPr>
          <w:rFonts w:ascii="Times New Roman" w:hAnsi="Times New Roman"/>
          <w:sz w:val="22"/>
          <w:szCs w:val="22"/>
          <w:highlight w:val="yellow"/>
          <w:lang w:eastAsia="pt-BR"/>
        </w:rPr>
        <w:t>DP(X)BR N° 00XX-XX/XXX</w:t>
      </w:r>
      <w:r>
        <w:rPr>
          <w:rFonts w:ascii="Times New Roman" w:hAnsi="Times New Roman"/>
          <w:sz w:val="22"/>
          <w:szCs w:val="22"/>
          <w:lang w:eastAsia="pt-BR"/>
        </w:rPr>
        <w:t xml:space="preserve">, adotada na </w:t>
      </w:r>
      <w:r>
        <w:rPr>
          <w:rFonts w:ascii="Times New Roman" w:hAnsi="Times New Roman"/>
          <w:sz w:val="22"/>
          <w:szCs w:val="22"/>
          <w:highlight w:val="yellow"/>
          <w:lang w:eastAsia="pt-BR"/>
        </w:rPr>
        <w:t>XX</w:t>
      </w:r>
      <w:r>
        <w:rPr>
          <w:rFonts w:ascii="Times New Roman" w:hAnsi="Times New Roman"/>
          <w:sz w:val="22"/>
          <w:szCs w:val="22"/>
          <w:lang w:eastAsia="pt-BR"/>
        </w:rPr>
        <w:t xml:space="preserve">° Reunião Plenária </w:t>
      </w:r>
      <w:r>
        <w:rPr>
          <w:rFonts w:ascii="Times New Roman" w:hAnsi="Times New Roman"/>
          <w:sz w:val="22"/>
          <w:szCs w:val="22"/>
          <w:highlight w:val="yellow"/>
          <w:lang w:eastAsia="pt-BR"/>
        </w:rPr>
        <w:t>(Ordinária/ Extraordinária/Ampliada</w:t>
      </w:r>
      <w:r>
        <w:rPr>
          <w:rFonts w:ascii="Times New Roman" w:hAnsi="Times New Roman"/>
          <w:sz w:val="22"/>
          <w:szCs w:val="22"/>
          <w:lang w:eastAsia="pt-BR"/>
        </w:rPr>
        <w:t xml:space="preserve">), realizada no(s) dia(s) </w:t>
      </w:r>
      <w:r>
        <w:rPr>
          <w:rFonts w:ascii="Times New Roman" w:hAnsi="Times New Roman"/>
          <w:sz w:val="22"/>
          <w:szCs w:val="22"/>
          <w:highlight w:val="yellow"/>
          <w:lang w:eastAsia="pt-BR"/>
        </w:rPr>
        <w:t>XX de XXXX de XXXX;</w:t>
      </w:r>
    </w:p>
    <w:p w:rsidR="00A03817" w:rsidRDefault="00A03817" w:rsidP="00A03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71D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progressão da disseminação do COVID-19, já reconhecida pela Organização Mundial da Saúde (OMS) como pandemia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deliberação plenária DPOBR n° 0100-07/2020, de 23 de abril de 2020, a qual referenda a DPOBR ad referendum ° 06/2020, que aprova </w:t>
      </w:r>
      <w:r w:rsidRPr="003C6C6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as medidas de contenção de gastos, relativamente ao Plano de Ação e Orçamento do CAU/BR, referente ao Exercício de 2020, e fixa o prazo de 30 (trinta) dias, para que os Conselhos de Arquitetura e Urbanismo dos Estados e do Distrito Federal (CAU/UF) apresentem propostas de medidas de contenção de gastos, relativamente aos respectivos Planos de Ação e Orçamentos, referente ao Exercício de 2020, contemplando as despesas obrigatórias e as proposições de cancelamento e de contingenciamento de despesas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o ofício 015/2020 – Fórum de Presidentes, o qual solicitou a inclusão de assuntos referentes ao contingenciamento na pauta da reunião Plenária Ampliada do mês de maio;</w:t>
      </w: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A03817" w:rsidRDefault="00A03817" w:rsidP="00A0381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necessidade de alteração dos normativos do CAU/BR que tratam dos assuntos abordados no ofício, para a correta manutenção das atividades dos CAU/UF durante o período da epidemia; e </w:t>
      </w:r>
    </w:p>
    <w:p w:rsidR="00A03817" w:rsidRDefault="00A03817" w:rsidP="00A0381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A03817" w:rsidRDefault="00A03817" w:rsidP="00A0381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RESOLVE:</w:t>
      </w:r>
    </w:p>
    <w:p w:rsidR="00A03817" w:rsidRDefault="00A03817" w:rsidP="00A038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3817" w:rsidRDefault="00A03817" w:rsidP="00A03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Art. 1° A Resolução CAU/BR nº 119, de 19 de agosto de 2016, publicada no Diário Oficial da União, Edição n° 1</w:t>
      </w:r>
      <w:r w:rsidR="004176B8">
        <w:rPr>
          <w:rFonts w:ascii="Times New Roman" w:eastAsia="Times New Roman" w:hAnsi="Times New Roman"/>
          <w:sz w:val="22"/>
          <w:szCs w:val="22"/>
          <w:lang w:eastAsia="pt-BR"/>
        </w:rPr>
        <w:t>66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Seção 1, de 2</w:t>
      </w:r>
      <w:r w:rsidR="004176B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176B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4176B8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passa a vigorar com as seguintes alterações:</w:t>
      </w:r>
    </w:p>
    <w:p w:rsidR="00A03817" w:rsidRDefault="00A03817" w:rsidP="00A0381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176B8" w:rsidRDefault="004176B8" w:rsidP="004176B8">
      <w:pPr>
        <w:pStyle w:val="Corpodetexto"/>
        <w:ind w:start="28.35pt" w:end="5.10pt"/>
        <w:jc w:val="both"/>
      </w:pPr>
      <w:r>
        <w:rPr>
          <w:shd w:val="clear" w:color="auto" w:fill="FFFFFF"/>
        </w:rPr>
        <w:t xml:space="preserve">“ </w:t>
      </w:r>
      <w:r>
        <w:t>Art</w:t>
      </w:r>
      <w:r w:rsidRPr="004176B8">
        <w:t>. 2° Fica instituído, em conformidade com o art. 60 da Lei n° 12.378, de 31 de dezembro de 2010, e com as Resoluções CAU/BR n° 27, de 6 de julho de 2012, n° 68, de 6 de dezembro de 2013, e n° 97, de 5 de dezembro de 2014, fundo especial destinado a equilibrar as receitas e despesas dos Conselhos de Arquitetura e Urbanismo dos Estados e do Distrito Federal (CAU/UF) cuja arrecadação seja insuficiente para a implementação de suas atividades operacionais e de fiscalização, bem como a manutenção</w:t>
      </w:r>
      <w:r w:rsidRPr="00B97375">
        <w:t xml:space="preserve"> de suas estruturas administrativas,</w:t>
      </w:r>
      <w:r w:rsidRPr="007B50BF">
        <w:t xml:space="preserve"> </w:t>
      </w:r>
      <w:r>
        <w:t>que fica denominado de Fundo de Apoio Financeiro aos CAU/UF.”</w:t>
      </w:r>
    </w:p>
    <w:p w:rsidR="004176B8" w:rsidRDefault="004176B8" w:rsidP="004176B8">
      <w:pPr>
        <w:widowControl w:val="0"/>
        <w:ind w:start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ind w:firstLine="28.35pt"/>
        <w:jc w:val="both"/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 xml:space="preserve">“Art. </w:t>
      </w:r>
      <w:r w:rsidR="004176B8"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3</w:t>
      </w:r>
      <w:r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° ................................................................................................................................................</w:t>
      </w:r>
    </w:p>
    <w:p w:rsidR="00A03817" w:rsidRDefault="00A03817" w:rsidP="00A03817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.............................................................................................................................................................</w:t>
      </w:r>
    </w:p>
    <w:p w:rsidR="004176B8" w:rsidRPr="004176B8" w:rsidRDefault="004176B8" w:rsidP="004176B8">
      <w:pPr>
        <w:pStyle w:val="Corpodetexto"/>
        <w:spacing w:before="0.05pt"/>
        <w:ind w:start="28.35pt"/>
        <w:jc w:val="both"/>
      </w:pPr>
      <w:bookmarkStart w:id="0" w:name="_Hlk16064733"/>
      <w:r w:rsidRPr="004176B8">
        <w:t>III - aportes extraordinários e com delimitação temporal, cujos percentuais de contribuição por parte dos CAU/UF poderão ser variáveis, de acordo com valores propostos pela Comissão de Planejamento e Finanças do CAU/BR ao Plenário do CAU/BR.</w:t>
      </w:r>
    </w:p>
    <w:p w:rsidR="00A03817" w:rsidRDefault="004176B8" w:rsidP="00A03817">
      <w:pPr>
        <w:pStyle w:val="Corpodetexto"/>
        <w:ind w:start="28.35pt" w:end="5.20pt"/>
        <w:jc w:val="both"/>
      </w:pPr>
      <w:r>
        <w:t xml:space="preserve">............................... </w:t>
      </w:r>
    </w:p>
    <w:p w:rsidR="004176B8" w:rsidRDefault="004176B8" w:rsidP="004176B8">
      <w:pPr>
        <w:widowControl w:val="0"/>
        <w:ind w:firstLine="28.35pt"/>
        <w:jc w:val="both"/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§1° ................................................................................................................................................</w:t>
      </w:r>
    </w:p>
    <w:p w:rsidR="004176B8" w:rsidRDefault="004176B8" w:rsidP="004176B8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lastRenderedPageBreak/>
        <w:t>.............................................................................................................................................................</w:t>
      </w:r>
    </w:p>
    <w:p w:rsidR="004176B8" w:rsidRDefault="004176B8" w:rsidP="004176B8">
      <w:pPr>
        <w:pStyle w:val="Corpodetexto"/>
        <w:spacing w:before="0.05pt"/>
        <w:ind w:start="28.35pt"/>
        <w:jc w:val="both"/>
      </w:pPr>
      <w:r w:rsidRPr="004176B8">
        <w:t>IV - os aportes extraordinários ao Fundo de Apoio serão feitos por meio de pagamentos periódicos e temporais, em valores e datas propostos pela Comissão de Planejamento e Finanças do CAU/BR, após a aprovação dos aportes pelos respectivos Plenários do CAU/BR e dos CAU/UF.</w:t>
      </w:r>
    </w:p>
    <w:p w:rsidR="004176B8" w:rsidRDefault="004176B8" w:rsidP="004176B8">
      <w:pPr>
        <w:pStyle w:val="Corpodetexto"/>
        <w:ind w:start="28.35pt" w:end="5.20pt"/>
        <w:jc w:val="both"/>
      </w:pPr>
      <w:r>
        <w:t>............................... “</w:t>
      </w:r>
    </w:p>
    <w:p w:rsidR="004176B8" w:rsidRDefault="004176B8" w:rsidP="004176B8">
      <w:pPr>
        <w:widowControl w:val="0"/>
        <w:ind w:firstLine="28.35pt"/>
        <w:jc w:val="both"/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pacing w:val="-4"/>
          <w:sz w:val="22"/>
          <w:szCs w:val="22"/>
          <w:shd w:val="clear" w:color="auto" w:fill="FFFFFF"/>
          <w:lang w:eastAsia="pt-BR"/>
        </w:rPr>
        <w:t>“Art. 7° ................................................................................................................................................</w:t>
      </w:r>
    </w:p>
    <w:p w:rsidR="004176B8" w:rsidRDefault="004176B8" w:rsidP="004176B8">
      <w:pPr>
        <w:widowControl w:val="0"/>
        <w:ind w:firstLine="28.35pt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.............................................................................................................................................................</w:t>
      </w:r>
    </w:p>
    <w:p w:rsidR="004176B8" w:rsidRPr="00A20702" w:rsidRDefault="004176B8" w:rsidP="004176B8">
      <w:pPr>
        <w:pStyle w:val="Corpodetexto"/>
        <w:spacing w:before="0.05pt"/>
        <w:ind w:start="28.35pt"/>
        <w:jc w:val="both"/>
      </w:pPr>
      <w:r>
        <w:t xml:space="preserve">I </w:t>
      </w:r>
      <w:r w:rsidRPr="00A20702">
        <w:t xml:space="preserve">- os recursos </w:t>
      </w:r>
      <w:r w:rsidRPr="004176B8">
        <w:t xml:space="preserve">dos aportes ordinários </w:t>
      </w:r>
      <w:r w:rsidRPr="00A20702">
        <w:t>serão disponibilizados aos CAU/UF que apresentem insuficiência de recursos próprios para suportar o desenvolvimento das ações previstas no Plano de Trabalho Anual e</w:t>
      </w:r>
      <w:r w:rsidRPr="004176B8">
        <w:t xml:space="preserve"> </w:t>
      </w:r>
      <w:r w:rsidRPr="00A20702">
        <w:t>Orçamento;</w:t>
      </w:r>
    </w:p>
    <w:p w:rsidR="004176B8" w:rsidRDefault="004176B8" w:rsidP="004176B8">
      <w:pPr>
        <w:pStyle w:val="Corpodetexto"/>
        <w:spacing w:before="0.05pt"/>
        <w:ind w:start="28.35pt"/>
        <w:jc w:val="both"/>
      </w:pPr>
      <w:r>
        <w:t xml:space="preserve">............................... </w:t>
      </w:r>
    </w:p>
    <w:p w:rsidR="004176B8" w:rsidRDefault="004176B8" w:rsidP="004176B8">
      <w:pPr>
        <w:pStyle w:val="Corpodetexto"/>
        <w:spacing w:before="0.05pt"/>
        <w:ind w:start="28.35pt"/>
        <w:jc w:val="both"/>
      </w:pPr>
      <w:r>
        <w:t xml:space="preserve">2) </w:t>
      </w:r>
      <w:r w:rsidRPr="00A20702">
        <w:t xml:space="preserve">casos de calamidade </w:t>
      </w:r>
      <w:r w:rsidRPr="004176B8">
        <w:t xml:space="preserve">pública </w:t>
      </w:r>
      <w:r w:rsidRPr="00A20702">
        <w:t>ou situação de emergência que extrapolem a capacidade de gestão do</w:t>
      </w:r>
      <w:r>
        <w:t xml:space="preserve"> CAU/UF, ocasionando prejuízos ou comprometendo a realização das atividades que constituem suas atribuições</w:t>
      </w:r>
      <w:r w:rsidRPr="004176B8">
        <w:t xml:space="preserve"> </w:t>
      </w:r>
      <w:r>
        <w:t>legais.</w:t>
      </w:r>
    </w:p>
    <w:p w:rsidR="00411EA1" w:rsidRDefault="00411EA1" w:rsidP="00411EA1">
      <w:pPr>
        <w:pStyle w:val="Corpodetexto"/>
        <w:spacing w:before="0.05pt"/>
        <w:ind w:start="28.35pt"/>
        <w:jc w:val="both"/>
      </w:pPr>
      <w:r>
        <w:t xml:space="preserve">............................... </w:t>
      </w:r>
    </w:p>
    <w:p w:rsidR="004176B8" w:rsidRPr="004176B8" w:rsidRDefault="004176B8" w:rsidP="004176B8">
      <w:pPr>
        <w:pStyle w:val="Corpodetexto"/>
        <w:spacing w:before="0.05pt"/>
        <w:ind w:start="28.35pt"/>
        <w:jc w:val="both"/>
      </w:pPr>
    </w:p>
    <w:p w:rsidR="004176B8" w:rsidRDefault="004176B8" w:rsidP="004176B8">
      <w:pPr>
        <w:pStyle w:val="Corpodetexto"/>
        <w:numPr>
          <w:ilvl w:val="0"/>
          <w:numId w:val="18"/>
        </w:numPr>
        <w:spacing w:before="0.05pt"/>
        <w:jc w:val="both"/>
      </w:pPr>
      <w:r>
        <w:t xml:space="preserve">calamidade </w:t>
      </w:r>
      <w:r w:rsidRPr="004176B8">
        <w:t>pública</w:t>
      </w:r>
      <w:r>
        <w:t xml:space="preserve">- situação decretada por vários níveis de governo </w:t>
      </w:r>
      <w:r w:rsidRPr="004176B8">
        <w:t xml:space="preserve">e </w:t>
      </w:r>
      <w:r>
        <w:t>por um período</w:t>
      </w:r>
      <w:r w:rsidRPr="004176B8">
        <w:t xml:space="preserve"> </w:t>
      </w:r>
      <w:r>
        <w:t>determinado;</w:t>
      </w:r>
    </w:p>
    <w:p w:rsidR="004176B8" w:rsidRDefault="004176B8" w:rsidP="004176B8">
      <w:pPr>
        <w:pStyle w:val="Corpodetexto"/>
        <w:ind w:start="28.35pt" w:end="5.20pt"/>
        <w:jc w:val="both"/>
      </w:pPr>
      <w:r>
        <w:t xml:space="preserve">............................... </w:t>
      </w:r>
    </w:p>
    <w:p w:rsidR="004176B8" w:rsidRPr="004176B8" w:rsidRDefault="004176B8" w:rsidP="004176B8">
      <w:pPr>
        <w:pStyle w:val="Corpodetexto"/>
        <w:spacing w:before="0.05pt"/>
        <w:ind w:start="28.35pt"/>
        <w:jc w:val="both"/>
      </w:pPr>
      <w:r w:rsidRPr="004176B8">
        <w:t>III – os recursos dos aportes extraordinários serão disponibilizados aos CAU/UF, em situações excepcionais que provoquem queda abrupta na arrecadação que comprometa a realização das atividades básicas,  a partir das informações apresentadas pelo CAU/UF ao Colegiado de Governança do Fundo de Apoio Financeiro, que encaminhará a proposta para análise da Comissão de Planejamento e Finanças</w:t>
      </w:r>
      <w:r w:rsidR="00411EA1">
        <w:t xml:space="preserve"> do CAU/BR</w:t>
      </w:r>
      <w:r w:rsidRPr="004176B8">
        <w:t>, para deliberação do Plenário do CAU/BR.</w:t>
      </w:r>
      <w:r>
        <w:t>”</w:t>
      </w:r>
    </w:p>
    <w:p w:rsidR="004176B8" w:rsidRDefault="004176B8" w:rsidP="00A03817">
      <w:pPr>
        <w:pStyle w:val="Corpodetexto"/>
        <w:ind w:start="28.35pt" w:end="5.20pt"/>
        <w:jc w:val="both"/>
      </w:pPr>
    </w:p>
    <w:bookmarkEnd w:id="0"/>
    <w:p w:rsidR="00A03817" w:rsidRDefault="00A03817" w:rsidP="00A0381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</w:t>
      </w:r>
      <w:r w:rsidR="004176B8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2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º Esta Resolução entra em vigor na data de sua publicação. </w:t>
      </w:r>
    </w:p>
    <w:p w:rsidR="00A03817" w:rsidRDefault="00A03817" w:rsidP="00A0381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Brasília, XX de MMMMM de 2020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pt-BR"/>
        </w:rPr>
        <w:t xml:space="preserve">  </w:t>
      </w: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  <w:t>Luciano Guimarães</w:t>
      </w:r>
    </w:p>
    <w:p w:rsidR="00A03817" w:rsidRDefault="00A03817" w:rsidP="00A03817">
      <w:pPr>
        <w:widowControl w:val="0"/>
        <w:jc w:val="center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Presidente do CAU/BR </w:t>
      </w:r>
    </w:p>
    <w:p w:rsidR="00A03817" w:rsidRDefault="00A0381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03817" w:rsidRDefault="00A0381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03817" w:rsidRDefault="00A0381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03817" w:rsidRDefault="00A0381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03817" w:rsidRDefault="00A0381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:rsidR="00C5140E" w:rsidRDefault="00EC6E47" w:rsidP="007052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</w:t>
      </w:r>
      <w:r w:rsidR="003C6C6A">
        <w:rPr>
          <w:rFonts w:ascii="Times New Roman" w:eastAsia="Calibri" w:hAnsi="Times New Roman"/>
          <w:b/>
          <w:sz w:val="22"/>
          <w:szCs w:val="22"/>
        </w:rPr>
        <w:t>4</w:t>
      </w:r>
      <w:r w:rsidR="00C5140E">
        <w:rPr>
          <w:rFonts w:ascii="Times New Roman" w:eastAsia="Calibri" w:hAnsi="Times New Roman"/>
          <w:b/>
          <w:sz w:val="22"/>
          <w:szCs w:val="22"/>
        </w:rPr>
        <w:t>ª REUNIÃO ORDINÁRIA DA COA-CAU/BR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526FCF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EC6E47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3C6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C5140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COA-CAU/BR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C6C6A">
              <w:rPr>
                <w:rFonts w:ascii="Times New Roman" w:hAnsi="Times New Roman"/>
                <w:sz w:val="22"/>
                <w:szCs w:val="22"/>
                <w:lang w:eastAsia="pt-BR"/>
              </w:rPr>
              <w:t>04/06/2020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C6C6A">
              <w:rPr>
                <w:rFonts w:ascii="Times New Roman" w:hAnsi="Times New Roman"/>
                <w:bCs/>
                <w:sz w:val="22"/>
                <w:szCs w:val="22"/>
              </w:rPr>
              <w:t>Alteração em normativos do CAU/BR devido à pandemia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C5140E" w:rsidRDefault="00C5140E" w:rsidP="000C1DEF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C5140E" w:rsidRDefault="00C5140E" w:rsidP="00C5140E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C5140E" w:rsidRDefault="00C5140E" w:rsidP="00C5140E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B3022" w:rsidRDefault="00EB3022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3022" w:rsidRDefault="00EB3022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B3022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671CD" w:rsidRDefault="00C671CD">
      <w:r>
        <w:separator/>
      </w:r>
    </w:p>
  </w:endnote>
  <w:endnote w:type="continuationSeparator" w:id="0">
    <w:p w:rsidR="00C671CD" w:rsidRDefault="00C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2750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2750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671CD" w:rsidRDefault="00C671CD">
      <w:r>
        <w:separator/>
      </w:r>
    </w:p>
  </w:footnote>
  <w:footnote w:type="continuationSeparator" w:id="0">
    <w:p w:rsidR="00C671CD" w:rsidRDefault="00C671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2750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27503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3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9.30pt" w:hanging="18pt"/>
      </w:pPr>
    </w:lvl>
    <w:lvl w:ilvl="2" w:tplc="0416001B" w:tentative="1">
      <w:start w:val="1"/>
      <w:numFmt w:val="lowerRoman"/>
      <w:lvlText w:val="%3."/>
      <w:lvlJc w:val="end"/>
      <w:pPr>
        <w:ind w:start="165.30pt" w:hanging="9pt"/>
      </w:pPr>
    </w:lvl>
    <w:lvl w:ilvl="3" w:tplc="0416000F" w:tentative="1">
      <w:start w:val="1"/>
      <w:numFmt w:val="decimal"/>
      <w:lvlText w:val="%4."/>
      <w:lvlJc w:val="start"/>
      <w:pPr>
        <w:ind w:start="201.30pt" w:hanging="18pt"/>
      </w:pPr>
    </w:lvl>
    <w:lvl w:ilvl="4" w:tplc="04160019" w:tentative="1">
      <w:start w:val="1"/>
      <w:numFmt w:val="lowerLetter"/>
      <w:lvlText w:val="%5."/>
      <w:lvlJc w:val="start"/>
      <w:pPr>
        <w:ind w:start="237.30pt" w:hanging="18pt"/>
      </w:pPr>
    </w:lvl>
    <w:lvl w:ilvl="5" w:tplc="0416001B" w:tentative="1">
      <w:start w:val="1"/>
      <w:numFmt w:val="lowerRoman"/>
      <w:lvlText w:val="%6."/>
      <w:lvlJc w:val="end"/>
      <w:pPr>
        <w:ind w:start="273.30pt" w:hanging="9pt"/>
      </w:pPr>
    </w:lvl>
    <w:lvl w:ilvl="6" w:tplc="0416000F" w:tentative="1">
      <w:start w:val="1"/>
      <w:numFmt w:val="decimal"/>
      <w:lvlText w:val="%7."/>
      <w:lvlJc w:val="start"/>
      <w:pPr>
        <w:ind w:start="309.30pt" w:hanging="18pt"/>
      </w:pPr>
    </w:lvl>
    <w:lvl w:ilvl="7" w:tplc="04160019" w:tentative="1">
      <w:start w:val="1"/>
      <w:numFmt w:val="lowerLetter"/>
      <w:lvlText w:val="%8."/>
      <w:lvlJc w:val="start"/>
      <w:pPr>
        <w:ind w:start="345.30pt" w:hanging="18pt"/>
      </w:pPr>
    </w:lvl>
    <w:lvl w:ilvl="8" w:tplc="0416001B" w:tentative="1">
      <w:start w:val="1"/>
      <w:numFmt w:val="lowerRoman"/>
      <w:lvlText w:val="%9."/>
      <w:lvlJc w:val="end"/>
      <w:pPr>
        <w:ind w:start="381.30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CCD229F"/>
    <w:multiLevelType w:val="hybridMultilevel"/>
    <w:tmpl w:val="CFDA9C16"/>
    <w:lvl w:ilvl="0" w:tplc="680C236A">
      <w:start w:val="1"/>
      <w:numFmt w:val="lowerLetter"/>
      <w:lvlText w:val="%1)"/>
      <w:lvlJc w:val="start"/>
      <w:pPr>
        <w:ind w:start="16.40pt" w:hanging="11.40p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03AAE454">
      <w:start w:val="1"/>
      <w:numFmt w:val="decimal"/>
      <w:lvlText w:val="%2)"/>
      <w:lvlJc w:val="start"/>
      <w:pPr>
        <w:ind w:start="5pt" w:hanging="12.25p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2" w:tplc="E520A536">
      <w:start w:val="1"/>
      <w:numFmt w:val="lowerLetter"/>
      <w:lvlText w:val="%3)"/>
      <w:lvlJc w:val="start"/>
      <w:pPr>
        <w:ind w:start="5pt" w:hanging="12.75p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3" w:tplc="81CCD4AE">
      <w:numFmt w:val="bullet"/>
      <w:lvlText w:val="•"/>
      <w:lvlJc w:val="start"/>
      <w:pPr>
        <w:ind w:start="115.50pt" w:hanging="12.75pt"/>
      </w:pPr>
      <w:rPr>
        <w:rFonts w:hint="default"/>
        <w:lang w:val="pt-BR" w:eastAsia="pt-BR" w:bidi="pt-BR"/>
      </w:rPr>
    </w:lvl>
    <w:lvl w:ilvl="4" w:tplc="924AB9D6">
      <w:numFmt w:val="bullet"/>
      <w:lvlText w:val="•"/>
      <w:lvlJc w:val="start"/>
      <w:pPr>
        <w:ind w:start="165.30pt" w:hanging="12.75pt"/>
      </w:pPr>
      <w:rPr>
        <w:rFonts w:hint="default"/>
        <w:lang w:val="pt-BR" w:eastAsia="pt-BR" w:bidi="pt-BR"/>
      </w:rPr>
    </w:lvl>
    <w:lvl w:ilvl="5" w:tplc="CF6CDA6A">
      <w:numFmt w:val="bullet"/>
      <w:lvlText w:val="•"/>
      <w:lvlJc w:val="start"/>
      <w:pPr>
        <w:ind w:start="215.05pt" w:hanging="12.75pt"/>
      </w:pPr>
      <w:rPr>
        <w:rFonts w:hint="default"/>
        <w:lang w:val="pt-BR" w:eastAsia="pt-BR" w:bidi="pt-BR"/>
      </w:rPr>
    </w:lvl>
    <w:lvl w:ilvl="6" w:tplc="C5CCB8F8">
      <w:numFmt w:val="bullet"/>
      <w:lvlText w:val="•"/>
      <w:lvlJc w:val="start"/>
      <w:pPr>
        <w:ind w:start="264.85pt" w:hanging="12.75pt"/>
      </w:pPr>
      <w:rPr>
        <w:rFonts w:hint="default"/>
        <w:lang w:val="pt-BR" w:eastAsia="pt-BR" w:bidi="pt-BR"/>
      </w:rPr>
    </w:lvl>
    <w:lvl w:ilvl="7" w:tplc="8236CE8A">
      <w:numFmt w:val="bullet"/>
      <w:lvlText w:val="•"/>
      <w:lvlJc w:val="start"/>
      <w:pPr>
        <w:ind w:start="314.60pt" w:hanging="12.75pt"/>
      </w:pPr>
      <w:rPr>
        <w:rFonts w:hint="default"/>
        <w:lang w:val="pt-BR" w:eastAsia="pt-BR" w:bidi="pt-BR"/>
      </w:rPr>
    </w:lvl>
    <w:lvl w:ilvl="8" w:tplc="0BF06F98">
      <w:numFmt w:val="bullet"/>
      <w:lvlText w:val="•"/>
      <w:lvlJc w:val="start"/>
      <w:pPr>
        <w:ind w:start="364.40pt" w:hanging="12.75pt"/>
      </w:pPr>
      <w:rPr>
        <w:rFonts w:hint="default"/>
        <w:lang w:val="pt-BR" w:eastAsia="pt-BR" w:bidi="pt-BR"/>
      </w:r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3BE758DF"/>
    <w:multiLevelType w:val="hybridMultilevel"/>
    <w:tmpl w:val="3DE4E1FE"/>
    <w:lvl w:ilvl="0" w:tplc="7C72A1EE">
      <w:start w:val="1"/>
      <w:numFmt w:val="upperRoman"/>
      <w:lvlText w:val="%1"/>
      <w:lvlJc w:val="start"/>
      <w:pPr>
        <w:ind w:start="5pt" w:hanging="7.10p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C270D7C6">
      <w:numFmt w:val="bullet"/>
      <w:lvlText w:val="•"/>
      <w:lvlJc w:val="start"/>
      <w:pPr>
        <w:ind w:start="50.85pt" w:hanging="7.10pt"/>
      </w:pPr>
      <w:rPr>
        <w:rFonts w:hint="default"/>
        <w:lang w:val="pt-BR" w:eastAsia="pt-BR" w:bidi="pt-BR"/>
      </w:rPr>
    </w:lvl>
    <w:lvl w:ilvl="2" w:tplc="4D8C6F0A">
      <w:numFmt w:val="bullet"/>
      <w:lvlText w:val="•"/>
      <w:lvlJc w:val="start"/>
      <w:pPr>
        <w:ind w:start="96.75pt" w:hanging="7.10pt"/>
      </w:pPr>
      <w:rPr>
        <w:rFonts w:hint="default"/>
        <w:lang w:val="pt-BR" w:eastAsia="pt-BR" w:bidi="pt-BR"/>
      </w:rPr>
    </w:lvl>
    <w:lvl w:ilvl="3" w:tplc="6E7853B4">
      <w:numFmt w:val="bullet"/>
      <w:lvlText w:val="•"/>
      <w:lvlJc w:val="start"/>
      <w:pPr>
        <w:ind w:start="142.65pt" w:hanging="7.10pt"/>
      </w:pPr>
      <w:rPr>
        <w:rFonts w:hint="default"/>
        <w:lang w:val="pt-BR" w:eastAsia="pt-BR" w:bidi="pt-BR"/>
      </w:rPr>
    </w:lvl>
    <w:lvl w:ilvl="4" w:tplc="96B05818">
      <w:numFmt w:val="bullet"/>
      <w:lvlText w:val="•"/>
      <w:lvlJc w:val="start"/>
      <w:pPr>
        <w:ind w:start="188.55pt" w:hanging="7.10pt"/>
      </w:pPr>
      <w:rPr>
        <w:rFonts w:hint="default"/>
        <w:lang w:val="pt-BR" w:eastAsia="pt-BR" w:bidi="pt-BR"/>
      </w:rPr>
    </w:lvl>
    <w:lvl w:ilvl="5" w:tplc="E998239C">
      <w:numFmt w:val="bullet"/>
      <w:lvlText w:val="•"/>
      <w:lvlJc w:val="start"/>
      <w:pPr>
        <w:ind w:start="234.45pt" w:hanging="7.10pt"/>
      </w:pPr>
      <w:rPr>
        <w:rFonts w:hint="default"/>
        <w:lang w:val="pt-BR" w:eastAsia="pt-BR" w:bidi="pt-BR"/>
      </w:rPr>
    </w:lvl>
    <w:lvl w:ilvl="6" w:tplc="94AC2226">
      <w:numFmt w:val="bullet"/>
      <w:lvlText w:val="•"/>
      <w:lvlJc w:val="start"/>
      <w:pPr>
        <w:ind w:start="280.35pt" w:hanging="7.10pt"/>
      </w:pPr>
      <w:rPr>
        <w:rFonts w:hint="default"/>
        <w:lang w:val="pt-BR" w:eastAsia="pt-BR" w:bidi="pt-BR"/>
      </w:rPr>
    </w:lvl>
    <w:lvl w:ilvl="7" w:tplc="55E6CCAE">
      <w:numFmt w:val="bullet"/>
      <w:lvlText w:val="•"/>
      <w:lvlJc w:val="start"/>
      <w:pPr>
        <w:ind w:start="326.25pt" w:hanging="7.10pt"/>
      </w:pPr>
      <w:rPr>
        <w:rFonts w:hint="default"/>
        <w:lang w:val="pt-BR" w:eastAsia="pt-BR" w:bidi="pt-BR"/>
      </w:rPr>
    </w:lvl>
    <w:lvl w:ilvl="8" w:tplc="D05E34AE">
      <w:numFmt w:val="bullet"/>
      <w:lvlText w:val="•"/>
      <w:lvlJc w:val="start"/>
      <w:pPr>
        <w:ind w:start="372.15pt" w:hanging="7.10pt"/>
      </w:pPr>
      <w:rPr>
        <w:rFonts w:hint="default"/>
        <w:lang w:val="pt-BR" w:eastAsia="pt-BR" w:bidi="pt-BR"/>
      </w:rPr>
    </w:lvl>
  </w:abstractNum>
  <w:abstractNum w:abstractNumId="6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67A91D73"/>
    <w:multiLevelType w:val="hybridMultilevel"/>
    <w:tmpl w:val="7060887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6667488"/>
    <w:multiLevelType w:val="hybridMultilevel"/>
    <w:tmpl w:val="7060887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77763943"/>
    <w:multiLevelType w:val="hybridMultilevel"/>
    <w:tmpl w:val="B82E34D6"/>
    <w:lvl w:ilvl="0" w:tplc="F0464418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35pt" w:hanging="18pt"/>
      </w:pPr>
    </w:lvl>
    <w:lvl w:ilvl="2" w:tplc="0416001B" w:tentative="1">
      <w:start w:val="1"/>
      <w:numFmt w:val="lowerRoman"/>
      <w:lvlText w:val="%3."/>
      <w:lvlJc w:val="end"/>
      <w:pPr>
        <w:ind w:start="118.35pt" w:hanging="9pt"/>
      </w:pPr>
    </w:lvl>
    <w:lvl w:ilvl="3" w:tplc="0416000F" w:tentative="1">
      <w:start w:val="1"/>
      <w:numFmt w:val="decimal"/>
      <w:lvlText w:val="%4."/>
      <w:lvlJc w:val="start"/>
      <w:pPr>
        <w:ind w:start="154.35pt" w:hanging="18pt"/>
      </w:pPr>
    </w:lvl>
    <w:lvl w:ilvl="4" w:tplc="04160019" w:tentative="1">
      <w:start w:val="1"/>
      <w:numFmt w:val="lowerLetter"/>
      <w:lvlText w:val="%5."/>
      <w:lvlJc w:val="start"/>
      <w:pPr>
        <w:ind w:start="190.35pt" w:hanging="18pt"/>
      </w:pPr>
    </w:lvl>
    <w:lvl w:ilvl="5" w:tplc="0416001B" w:tentative="1">
      <w:start w:val="1"/>
      <w:numFmt w:val="lowerRoman"/>
      <w:lvlText w:val="%6."/>
      <w:lvlJc w:val="end"/>
      <w:pPr>
        <w:ind w:start="226.35pt" w:hanging="9pt"/>
      </w:pPr>
    </w:lvl>
    <w:lvl w:ilvl="6" w:tplc="0416000F" w:tentative="1">
      <w:start w:val="1"/>
      <w:numFmt w:val="decimal"/>
      <w:lvlText w:val="%7."/>
      <w:lvlJc w:val="start"/>
      <w:pPr>
        <w:ind w:start="262.35pt" w:hanging="18pt"/>
      </w:pPr>
    </w:lvl>
    <w:lvl w:ilvl="7" w:tplc="04160019" w:tentative="1">
      <w:start w:val="1"/>
      <w:numFmt w:val="lowerLetter"/>
      <w:lvlText w:val="%8."/>
      <w:lvlJc w:val="start"/>
      <w:pPr>
        <w:ind w:start="298.35pt" w:hanging="18pt"/>
      </w:pPr>
    </w:lvl>
    <w:lvl w:ilvl="8" w:tplc="0416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594"/>
    <w:rsid w:val="000027E5"/>
    <w:rsid w:val="0002758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238B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C401B"/>
    <w:rsid w:val="001E70C0"/>
    <w:rsid w:val="001F15B7"/>
    <w:rsid w:val="001F5780"/>
    <w:rsid w:val="00220BB2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503"/>
    <w:rsid w:val="0032796B"/>
    <w:rsid w:val="003613CA"/>
    <w:rsid w:val="00380394"/>
    <w:rsid w:val="00381505"/>
    <w:rsid w:val="003908C7"/>
    <w:rsid w:val="003A0C29"/>
    <w:rsid w:val="003B61A7"/>
    <w:rsid w:val="003C6C6A"/>
    <w:rsid w:val="003D236D"/>
    <w:rsid w:val="003D2B7A"/>
    <w:rsid w:val="003D5A45"/>
    <w:rsid w:val="003D6392"/>
    <w:rsid w:val="003E10C7"/>
    <w:rsid w:val="003F1F43"/>
    <w:rsid w:val="00402C46"/>
    <w:rsid w:val="00411EA1"/>
    <w:rsid w:val="004176B8"/>
    <w:rsid w:val="00431A2C"/>
    <w:rsid w:val="004323C6"/>
    <w:rsid w:val="004421B2"/>
    <w:rsid w:val="0046751C"/>
    <w:rsid w:val="004A7359"/>
    <w:rsid w:val="004B12A6"/>
    <w:rsid w:val="004B2776"/>
    <w:rsid w:val="004D6392"/>
    <w:rsid w:val="004E4AFE"/>
    <w:rsid w:val="005031F5"/>
    <w:rsid w:val="00512F26"/>
    <w:rsid w:val="005253DF"/>
    <w:rsid w:val="00530969"/>
    <w:rsid w:val="005363F5"/>
    <w:rsid w:val="0054352B"/>
    <w:rsid w:val="00543D1B"/>
    <w:rsid w:val="00544570"/>
    <w:rsid w:val="0054458B"/>
    <w:rsid w:val="00555F55"/>
    <w:rsid w:val="00566725"/>
    <w:rsid w:val="00573396"/>
    <w:rsid w:val="00580763"/>
    <w:rsid w:val="005902D8"/>
    <w:rsid w:val="0059052C"/>
    <w:rsid w:val="005A2AD5"/>
    <w:rsid w:val="005B09D2"/>
    <w:rsid w:val="005B0FF1"/>
    <w:rsid w:val="005D5283"/>
    <w:rsid w:val="005E63F9"/>
    <w:rsid w:val="005F1ECB"/>
    <w:rsid w:val="006105E3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79E9"/>
    <w:rsid w:val="006854B7"/>
    <w:rsid w:val="00686531"/>
    <w:rsid w:val="006A419A"/>
    <w:rsid w:val="006B3BB1"/>
    <w:rsid w:val="006D303A"/>
    <w:rsid w:val="006D5EA0"/>
    <w:rsid w:val="006F3A18"/>
    <w:rsid w:val="006F5AD0"/>
    <w:rsid w:val="006F6AAF"/>
    <w:rsid w:val="006F6C0D"/>
    <w:rsid w:val="00702BF1"/>
    <w:rsid w:val="00705021"/>
    <w:rsid w:val="007052C9"/>
    <w:rsid w:val="00713888"/>
    <w:rsid w:val="00721B98"/>
    <w:rsid w:val="00725FDC"/>
    <w:rsid w:val="0073317A"/>
    <w:rsid w:val="00736C91"/>
    <w:rsid w:val="00737B40"/>
    <w:rsid w:val="0075142C"/>
    <w:rsid w:val="00751D8C"/>
    <w:rsid w:val="00765583"/>
    <w:rsid w:val="0077022A"/>
    <w:rsid w:val="007717E2"/>
    <w:rsid w:val="00773C90"/>
    <w:rsid w:val="00782DD3"/>
    <w:rsid w:val="007922CC"/>
    <w:rsid w:val="00792872"/>
    <w:rsid w:val="00796C09"/>
    <w:rsid w:val="007A5650"/>
    <w:rsid w:val="007B01D7"/>
    <w:rsid w:val="007C01FC"/>
    <w:rsid w:val="007D43C6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2D1F"/>
    <w:rsid w:val="00854BC5"/>
    <w:rsid w:val="00867BB2"/>
    <w:rsid w:val="008739CB"/>
    <w:rsid w:val="008C0AB3"/>
    <w:rsid w:val="008D2D6B"/>
    <w:rsid w:val="008D4574"/>
    <w:rsid w:val="008E0223"/>
    <w:rsid w:val="008E3910"/>
    <w:rsid w:val="009005FE"/>
    <w:rsid w:val="00911B75"/>
    <w:rsid w:val="00914C0F"/>
    <w:rsid w:val="00927CEE"/>
    <w:rsid w:val="009461C9"/>
    <w:rsid w:val="009501CF"/>
    <w:rsid w:val="0095283B"/>
    <w:rsid w:val="009578F6"/>
    <w:rsid w:val="00957D71"/>
    <w:rsid w:val="00963189"/>
    <w:rsid w:val="00964AEA"/>
    <w:rsid w:val="00965867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9F468E"/>
    <w:rsid w:val="00A01686"/>
    <w:rsid w:val="00A03817"/>
    <w:rsid w:val="00A05930"/>
    <w:rsid w:val="00A15A1B"/>
    <w:rsid w:val="00A16736"/>
    <w:rsid w:val="00A214F9"/>
    <w:rsid w:val="00A21C2F"/>
    <w:rsid w:val="00A21D72"/>
    <w:rsid w:val="00A31045"/>
    <w:rsid w:val="00A32063"/>
    <w:rsid w:val="00A32218"/>
    <w:rsid w:val="00A47C88"/>
    <w:rsid w:val="00A512C9"/>
    <w:rsid w:val="00A62FE2"/>
    <w:rsid w:val="00A63C81"/>
    <w:rsid w:val="00A64F4C"/>
    <w:rsid w:val="00AA2122"/>
    <w:rsid w:val="00AB3700"/>
    <w:rsid w:val="00AB5F25"/>
    <w:rsid w:val="00AC4F37"/>
    <w:rsid w:val="00AC6E8C"/>
    <w:rsid w:val="00AC7FFD"/>
    <w:rsid w:val="00AF3E6D"/>
    <w:rsid w:val="00B017BA"/>
    <w:rsid w:val="00B01BE0"/>
    <w:rsid w:val="00B16C17"/>
    <w:rsid w:val="00B21FD0"/>
    <w:rsid w:val="00B26704"/>
    <w:rsid w:val="00B30CB3"/>
    <w:rsid w:val="00B36EF2"/>
    <w:rsid w:val="00B422FF"/>
    <w:rsid w:val="00B438F7"/>
    <w:rsid w:val="00B50487"/>
    <w:rsid w:val="00B548FA"/>
    <w:rsid w:val="00B61929"/>
    <w:rsid w:val="00B61E03"/>
    <w:rsid w:val="00B66712"/>
    <w:rsid w:val="00B75A32"/>
    <w:rsid w:val="00B76CCB"/>
    <w:rsid w:val="00B84614"/>
    <w:rsid w:val="00B969A7"/>
    <w:rsid w:val="00BA45A7"/>
    <w:rsid w:val="00BB2E7E"/>
    <w:rsid w:val="00BB7C99"/>
    <w:rsid w:val="00BB7CD2"/>
    <w:rsid w:val="00BC4471"/>
    <w:rsid w:val="00BC4880"/>
    <w:rsid w:val="00BD31C5"/>
    <w:rsid w:val="00BD677D"/>
    <w:rsid w:val="00BD6F45"/>
    <w:rsid w:val="00BE35E9"/>
    <w:rsid w:val="00BE5F01"/>
    <w:rsid w:val="00BE736B"/>
    <w:rsid w:val="00BF63A0"/>
    <w:rsid w:val="00BF6D69"/>
    <w:rsid w:val="00BF762F"/>
    <w:rsid w:val="00C16423"/>
    <w:rsid w:val="00C1705D"/>
    <w:rsid w:val="00C247D3"/>
    <w:rsid w:val="00C2520B"/>
    <w:rsid w:val="00C37885"/>
    <w:rsid w:val="00C5140E"/>
    <w:rsid w:val="00C5287F"/>
    <w:rsid w:val="00C534CB"/>
    <w:rsid w:val="00C62759"/>
    <w:rsid w:val="00C65BE7"/>
    <w:rsid w:val="00C671CD"/>
    <w:rsid w:val="00C72AB5"/>
    <w:rsid w:val="00C76B27"/>
    <w:rsid w:val="00C77E38"/>
    <w:rsid w:val="00C8179D"/>
    <w:rsid w:val="00C9741E"/>
    <w:rsid w:val="00CA0DF0"/>
    <w:rsid w:val="00CA2812"/>
    <w:rsid w:val="00CA2AA9"/>
    <w:rsid w:val="00CC0A50"/>
    <w:rsid w:val="00CC0F3F"/>
    <w:rsid w:val="00CC4D6C"/>
    <w:rsid w:val="00CC52BE"/>
    <w:rsid w:val="00CD3339"/>
    <w:rsid w:val="00CE0463"/>
    <w:rsid w:val="00CE2E82"/>
    <w:rsid w:val="00CE7553"/>
    <w:rsid w:val="00CF13B1"/>
    <w:rsid w:val="00CF4F5F"/>
    <w:rsid w:val="00D034EF"/>
    <w:rsid w:val="00D12F9A"/>
    <w:rsid w:val="00D155BE"/>
    <w:rsid w:val="00D17FE5"/>
    <w:rsid w:val="00D42F17"/>
    <w:rsid w:val="00D45BB9"/>
    <w:rsid w:val="00D50B7E"/>
    <w:rsid w:val="00D51423"/>
    <w:rsid w:val="00D5205C"/>
    <w:rsid w:val="00D62313"/>
    <w:rsid w:val="00D7502E"/>
    <w:rsid w:val="00D95E39"/>
    <w:rsid w:val="00DA2387"/>
    <w:rsid w:val="00DA2FDE"/>
    <w:rsid w:val="00DA5747"/>
    <w:rsid w:val="00DA6A42"/>
    <w:rsid w:val="00DB2364"/>
    <w:rsid w:val="00DB6208"/>
    <w:rsid w:val="00DB7CD8"/>
    <w:rsid w:val="00DE3A05"/>
    <w:rsid w:val="00DE497D"/>
    <w:rsid w:val="00DE60BD"/>
    <w:rsid w:val="00DF51CF"/>
    <w:rsid w:val="00DF540E"/>
    <w:rsid w:val="00E0095C"/>
    <w:rsid w:val="00E2346D"/>
    <w:rsid w:val="00E4026B"/>
    <w:rsid w:val="00E42A0C"/>
    <w:rsid w:val="00E44EC7"/>
    <w:rsid w:val="00E451B2"/>
    <w:rsid w:val="00E4546B"/>
    <w:rsid w:val="00E54EC3"/>
    <w:rsid w:val="00E661A1"/>
    <w:rsid w:val="00E66908"/>
    <w:rsid w:val="00E67240"/>
    <w:rsid w:val="00E72CDD"/>
    <w:rsid w:val="00E75A06"/>
    <w:rsid w:val="00E76C5B"/>
    <w:rsid w:val="00E80353"/>
    <w:rsid w:val="00E831CA"/>
    <w:rsid w:val="00E91A12"/>
    <w:rsid w:val="00EA5922"/>
    <w:rsid w:val="00EB3022"/>
    <w:rsid w:val="00EB58D0"/>
    <w:rsid w:val="00EC6E47"/>
    <w:rsid w:val="00ED444E"/>
    <w:rsid w:val="00EE1E82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006D"/>
    <w:rsid w:val="00F25771"/>
    <w:rsid w:val="00F2702F"/>
    <w:rsid w:val="00F27325"/>
    <w:rsid w:val="00F32E6A"/>
    <w:rsid w:val="00F455F6"/>
    <w:rsid w:val="00F47999"/>
    <w:rsid w:val="00F529A3"/>
    <w:rsid w:val="00F61C75"/>
    <w:rsid w:val="00F620AD"/>
    <w:rsid w:val="00F63A0E"/>
    <w:rsid w:val="00F704FC"/>
    <w:rsid w:val="00F73B58"/>
    <w:rsid w:val="00F80144"/>
    <w:rsid w:val="00F812C4"/>
    <w:rsid w:val="00F91482"/>
    <w:rsid w:val="00F91CAE"/>
    <w:rsid w:val="00F94622"/>
    <w:rsid w:val="00F94F6B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350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CEFF25C-1172-4F85-87B0-2BB859E91C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1614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2020-08-04T14:22:00Z</dcterms:created>
  <dcterms:modified xsi:type="dcterms:W3CDTF">2020-08-04T14:22:00Z</dcterms:modified>
</cp:coreProperties>
</file>