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2064F" w:rsidRPr="009D0778" w:rsidRDefault="0052064F" w:rsidP="005206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52064F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52064F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FE159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C34508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CONTROLE DE JORNADA E OCUPANTE DE CARGO DE LIVRE PROVIMENTO E DEMISSÃO</w:t>
            </w:r>
          </w:p>
        </w:tc>
      </w:tr>
    </w:tbl>
    <w:p w:rsidR="0052064F" w:rsidRPr="009D0778" w:rsidRDefault="0052064F" w:rsidP="0052064F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C651A">
        <w:rPr>
          <w:rFonts w:ascii="Times New Roman" w:hAnsi="Times New Roman"/>
          <w:smallCaps/>
          <w:sz w:val="22"/>
          <w:szCs w:val="22"/>
          <w:lang w:eastAsia="pt-BR"/>
        </w:rPr>
        <w:t>63/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07670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52064F" w:rsidRPr="009D0778" w:rsidRDefault="0052064F" w:rsidP="005206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64F" w:rsidRPr="009D0778" w:rsidRDefault="0052064F" w:rsidP="005962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627DFA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</w:t>
      </w:r>
      <w:r w:rsidR="00627DFA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8C651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C651A" w:rsidRPr="008C651A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8C651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651A" w:rsidRPr="008C651A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8C651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76709" w:rsidRPr="008C651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C651A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</w:t>
      </w:r>
      <w:r w:rsidR="00FE159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FE159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I </w:t>
      </w:r>
      <w:r w:rsidR="00FE15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C34508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="00FE159F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>do art. 102 do Regimento Interno do CAU/BR, após</w:t>
      </w: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52064F" w:rsidRPr="009D0778" w:rsidRDefault="0052064F" w:rsidP="0059620D">
      <w:pPr>
        <w:pStyle w:val="Default"/>
        <w:jc w:val="both"/>
        <w:rPr>
          <w:rFonts w:eastAsia="Times New Roman"/>
          <w:sz w:val="22"/>
          <w:szCs w:val="22"/>
        </w:rPr>
      </w:pPr>
    </w:p>
    <w:p w:rsidR="009733FC" w:rsidRDefault="00780788" w:rsidP="00157431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157431">
        <w:rPr>
          <w:sz w:val="22"/>
          <w:szCs w:val="22"/>
          <w:lang w:eastAsia="pt-BR"/>
        </w:rPr>
        <w:t xml:space="preserve">Considerando </w:t>
      </w:r>
      <w:r w:rsidR="009733FC" w:rsidRPr="00157431">
        <w:rPr>
          <w:sz w:val="22"/>
          <w:szCs w:val="22"/>
          <w:lang w:eastAsia="pt-BR"/>
        </w:rPr>
        <w:t xml:space="preserve">o parágrafo primeiro da CLÁUSULA DÉCIMA OITAVA, do ACORDO COLETIVO DE TRABALHO </w:t>
      </w:r>
      <w:r w:rsidR="00627DFA">
        <w:rPr>
          <w:sz w:val="22"/>
          <w:szCs w:val="22"/>
          <w:lang w:eastAsia="pt-BR"/>
        </w:rPr>
        <w:t xml:space="preserve">CAU/BR </w:t>
      </w:r>
      <w:r w:rsidR="009733FC" w:rsidRPr="00157431">
        <w:rPr>
          <w:sz w:val="22"/>
          <w:szCs w:val="22"/>
          <w:lang w:eastAsia="pt-BR"/>
        </w:rPr>
        <w:t>2019/2020, assinado</w:t>
      </w:r>
      <w:r w:rsidR="00157431" w:rsidRPr="00157431">
        <w:rPr>
          <w:sz w:val="22"/>
          <w:szCs w:val="22"/>
          <w:lang w:eastAsia="pt-BR"/>
        </w:rPr>
        <w:t xml:space="preserve"> </w:t>
      </w:r>
      <w:r w:rsidR="009733FC" w:rsidRPr="00157431">
        <w:rPr>
          <w:sz w:val="22"/>
          <w:szCs w:val="22"/>
          <w:lang w:eastAsia="pt-BR"/>
        </w:rPr>
        <w:t>15 de abril de 2019</w:t>
      </w:r>
      <w:r w:rsidR="00157431" w:rsidRPr="00157431">
        <w:rPr>
          <w:sz w:val="22"/>
          <w:szCs w:val="22"/>
          <w:lang w:eastAsia="pt-BR"/>
        </w:rPr>
        <w:t>, que estabelece “</w:t>
      </w:r>
      <w:r w:rsidR="009733FC" w:rsidRPr="00157431">
        <w:rPr>
          <w:sz w:val="22"/>
          <w:szCs w:val="22"/>
          <w:lang w:eastAsia="pt-BR"/>
        </w:rPr>
        <w:t xml:space="preserve"> O Banco de horas será aplicável de forma obrigatória aos empregados públicos ocupantes de cargos de nível superior e de forma optativa aos empregados públicos de nível médio, excluindo-se os empregados públicos ocupantes de cargos de livre provimento e demissão.</w:t>
      </w:r>
      <w:r w:rsidR="00157431" w:rsidRPr="00157431">
        <w:rPr>
          <w:sz w:val="22"/>
          <w:szCs w:val="22"/>
          <w:lang w:eastAsia="pt-BR"/>
        </w:rPr>
        <w:t>”</w:t>
      </w:r>
      <w:r w:rsidR="00157431">
        <w:rPr>
          <w:sz w:val="22"/>
          <w:szCs w:val="22"/>
          <w:lang w:eastAsia="pt-BR"/>
        </w:rPr>
        <w:t>;</w:t>
      </w:r>
    </w:p>
    <w:p w:rsidR="00157431" w:rsidRDefault="00157431" w:rsidP="00157431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157431" w:rsidRPr="00157431" w:rsidRDefault="00157431" w:rsidP="00157431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a </w:t>
      </w:r>
      <w:r w:rsidRPr="00157431">
        <w:rPr>
          <w:sz w:val="22"/>
          <w:szCs w:val="22"/>
          <w:lang w:eastAsia="pt-BR"/>
        </w:rPr>
        <w:t>PORTARIA NORMATIVA N° 62, de 16 de fevereiro de 2018</w:t>
      </w:r>
      <w:r>
        <w:rPr>
          <w:sz w:val="22"/>
          <w:szCs w:val="22"/>
          <w:lang w:eastAsia="pt-BR"/>
        </w:rPr>
        <w:t xml:space="preserve">, a qual </w:t>
      </w:r>
      <w:r w:rsidR="00567379">
        <w:rPr>
          <w:sz w:val="22"/>
          <w:szCs w:val="22"/>
          <w:lang w:eastAsia="pt-BR"/>
        </w:rPr>
        <w:t>f</w:t>
      </w:r>
      <w:r w:rsidRPr="00157431">
        <w:rPr>
          <w:sz w:val="22"/>
          <w:szCs w:val="22"/>
          <w:lang w:eastAsia="pt-BR"/>
        </w:rPr>
        <w:t>ixa critérios para o controle da jornada de trabalho e da frequência dos empregados ocupantes de empregos de livre provimento e demissão</w:t>
      </w:r>
      <w:r>
        <w:rPr>
          <w:sz w:val="22"/>
          <w:szCs w:val="22"/>
          <w:lang w:eastAsia="pt-BR"/>
        </w:rPr>
        <w:t>;</w:t>
      </w:r>
    </w:p>
    <w:p w:rsidR="00157431" w:rsidRPr="00157431" w:rsidRDefault="00157431" w:rsidP="00157431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567379" w:rsidRPr="00157431" w:rsidRDefault="00567379" w:rsidP="00567379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a </w:t>
      </w:r>
      <w:r w:rsidRPr="00157431">
        <w:rPr>
          <w:sz w:val="22"/>
          <w:szCs w:val="22"/>
          <w:lang w:eastAsia="pt-BR"/>
        </w:rPr>
        <w:t xml:space="preserve">PORTARIA NORMATIVA N° </w:t>
      </w:r>
      <w:r>
        <w:rPr>
          <w:sz w:val="22"/>
          <w:szCs w:val="22"/>
          <w:lang w:eastAsia="pt-BR"/>
        </w:rPr>
        <w:t>7</w:t>
      </w:r>
      <w:r w:rsidRPr="00157431">
        <w:rPr>
          <w:sz w:val="22"/>
          <w:szCs w:val="22"/>
          <w:lang w:eastAsia="pt-BR"/>
        </w:rPr>
        <w:t xml:space="preserve">2, de </w:t>
      </w:r>
      <w:r>
        <w:rPr>
          <w:sz w:val="22"/>
          <w:szCs w:val="22"/>
          <w:lang w:eastAsia="pt-BR"/>
        </w:rPr>
        <w:t>31</w:t>
      </w:r>
      <w:r w:rsidRPr="00157431">
        <w:rPr>
          <w:sz w:val="22"/>
          <w:szCs w:val="22"/>
          <w:lang w:eastAsia="pt-BR"/>
        </w:rPr>
        <w:t xml:space="preserve"> de </w:t>
      </w:r>
      <w:r>
        <w:rPr>
          <w:sz w:val="22"/>
          <w:szCs w:val="22"/>
          <w:lang w:eastAsia="pt-BR"/>
        </w:rPr>
        <w:t>junho</w:t>
      </w:r>
      <w:r w:rsidRPr="00157431">
        <w:rPr>
          <w:sz w:val="22"/>
          <w:szCs w:val="22"/>
          <w:lang w:eastAsia="pt-BR"/>
        </w:rPr>
        <w:t xml:space="preserve"> de 201</w:t>
      </w:r>
      <w:r>
        <w:rPr>
          <w:sz w:val="22"/>
          <w:szCs w:val="22"/>
          <w:lang w:eastAsia="pt-BR"/>
        </w:rPr>
        <w:t xml:space="preserve">9, alterando a </w:t>
      </w:r>
      <w:r w:rsidRPr="00157431">
        <w:rPr>
          <w:sz w:val="22"/>
          <w:szCs w:val="22"/>
          <w:lang w:eastAsia="pt-BR"/>
        </w:rPr>
        <w:t>PORTARIA NORMATIVA N° 62</w:t>
      </w:r>
      <w:r>
        <w:rPr>
          <w:sz w:val="22"/>
          <w:szCs w:val="22"/>
          <w:lang w:eastAsia="pt-BR"/>
        </w:rPr>
        <w:t>, reduzindo o período para compensação e estabelecimento de hora-extra;</w:t>
      </w:r>
    </w:p>
    <w:p w:rsidR="00780788" w:rsidRDefault="00780788" w:rsidP="0059620D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59620D" w:rsidRDefault="00A724CE" w:rsidP="00A724CE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as competências do Conselho Diretor do CAU/BR para a</w:t>
      </w:r>
      <w:r w:rsidRPr="00A724CE">
        <w:rPr>
          <w:sz w:val="22"/>
          <w:szCs w:val="22"/>
          <w:lang w:eastAsia="pt-BR"/>
        </w:rPr>
        <w:t>preciar e deliberar sobre as rotinas administrativas, os instrumentos normativos de gestão de pessoas</w:t>
      </w:r>
      <w:r>
        <w:rPr>
          <w:sz w:val="22"/>
          <w:szCs w:val="22"/>
          <w:lang w:eastAsia="pt-BR"/>
        </w:rPr>
        <w:t>, de acordo com o art.163, IX do Regimento Interno do CAU/BR</w:t>
      </w:r>
      <w:r w:rsidRPr="00A724CE">
        <w:rPr>
          <w:sz w:val="22"/>
          <w:szCs w:val="22"/>
          <w:lang w:eastAsia="pt-BR"/>
        </w:rPr>
        <w:t>;</w:t>
      </w:r>
    </w:p>
    <w:p w:rsidR="00425C97" w:rsidRDefault="00425C97" w:rsidP="00A724CE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425C97" w:rsidRPr="00A724CE" w:rsidRDefault="00425C97" w:rsidP="00A724CE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que as portaria</w:t>
      </w:r>
      <w:r w:rsidR="00627DFA">
        <w:rPr>
          <w:sz w:val="22"/>
          <w:szCs w:val="22"/>
          <w:lang w:eastAsia="pt-BR"/>
        </w:rPr>
        <w:t>s</w:t>
      </w:r>
      <w:r>
        <w:rPr>
          <w:sz w:val="22"/>
          <w:szCs w:val="22"/>
          <w:lang w:eastAsia="pt-BR"/>
        </w:rPr>
        <w:t xml:space="preserve"> emitidas contrariam o Acordo Coletivo de Trabalho; e </w:t>
      </w:r>
    </w:p>
    <w:p w:rsidR="00A724CE" w:rsidRDefault="00A724CE" w:rsidP="0059620D">
      <w:pPr>
        <w:ind w:start="28.35pt"/>
        <w:rPr>
          <w:sz w:val="22"/>
          <w:szCs w:val="22"/>
          <w:lang w:eastAsia="pt-BR"/>
        </w:rPr>
      </w:pPr>
    </w:p>
    <w:p w:rsidR="0052064F" w:rsidRPr="009D0778" w:rsidRDefault="0052064F" w:rsidP="0059620D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9D0778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52064F" w:rsidRPr="009D0778" w:rsidRDefault="0052064F" w:rsidP="0059620D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52064F" w:rsidRPr="00362BF4" w:rsidRDefault="0052064F" w:rsidP="0059620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62BF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C651A" w:rsidRDefault="008C651A" w:rsidP="0059620D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 w:rsidR="00C55DD4">
        <w:rPr>
          <w:rFonts w:ascii="Times New Roman" w:hAnsi="Times New Roman"/>
          <w:sz w:val="22"/>
          <w:szCs w:val="22"/>
          <w:lang w:eastAsia="pt-BR"/>
        </w:rPr>
        <w:t>à</w:t>
      </w:r>
      <w:r w:rsidR="00E635BB">
        <w:rPr>
          <w:rFonts w:ascii="Times New Roman" w:hAnsi="Times New Roman"/>
          <w:sz w:val="22"/>
          <w:szCs w:val="22"/>
          <w:lang w:eastAsia="pt-BR"/>
        </w:rPr>
        <w:t xml:space="preserve"> Presidência que </w:t>
      </w:r>
      <w:r>
        <w:rPr>
          <w:rFonts w:ascii="Times New Roman" w:hAnsi="Times New Roman"/>
          <w:sz w:val="22"/>
          <w:szCs w:val="22"/>
          <w:lang w:eastAsia="pt-BR"/>
        </w:rPr>
        <w:t>encaminhe ao Conselho Diretor a proposta de alteração do ACT, para a sua adequação ao controle da jornada de trabalho dos empregados públicos de li</w:t>
      </w:r>
      <w:r w:rsidR="00503A1F">
        <w:rPr>
          <w:rFonts w:ascii="Times New Roman" w:hAnsi="Times New Roman"/>
          <w:sz w:val="22"/>
          <w:szCs w:val="22"/>
          <w:lang w:eastAsia="pt-BR"/>
        </w:rPr>
        <w:t>vr</w:t>
      </w:r>
      <w:r>
        <w:rPr>
          <w:rFonts w:ascii="Times New Roman" w:hAnsi="Times New Roman"/>
          <w:sz w:val="22"/>
          <w:szCs w:val="22"/>
          <w:lang w:eastAsia="pt-BR"/>
        </w:rPr>
        <w:t>e provimento e demissão, conforme abaixo:</w:t>
      </w:r>
    </w:p>
    <w:p w:rsidR="008C651A" w:rsidRDefault="008C651A" w:rsidP="008C651A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Especificação dos empregados públicos citados na cláusula Décima Oitava </w:t>
      </w:r>
      <w:r w:rsidR="00503A1F">
        <w:rPr>
          <w:rFonts w:ascii="Times New Roman" w:hAnsi="Times New Roman"/>
          <w:sz w:val="22"/>
          <w:szCs w:val="22"/>
          <w:lang w:eastAsia="pt-BR"/>
        </w:rPr>
        <w:t>como</w:t>
      </w:r>
      <w:r>
        <w:rPr>
          <w:rFonts w:ascii="Times New Roman" w:hAnsi="Times New Roman"/>
          <w:sz w:val="22"/>
          <w:szCs w:val="22"/>
          <w:lang w:eastAsia="pt-BR"/>
        </w:rPr>
        <w:t xml:space="preserve"> empregados públicos efetivos;</w:t>
      </w:r>
    </w:p>
    <w:p w:rsidR="00362BF4" w:rsidRPr="00362BF4" w:rsidRDefault="008C651A" w:rsidP="008C651A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Inserção de novo parágrafo</w:t>
      </w:r>
      <w:r w:rsidR="00503A1F">
        <w:rPr>
          <w:rFonts w:ascii="Times New Roman" w:hAnsi="Times New Roman"/>
          <w:sz w:val="22"/>
          <w:szCs w:val="22"/>
          <w:lang w:eastAsia="pt-BR"/>
        </w:rPr>
        <w:t>, na cláusula Décima Oitava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503A1F" w:rsidRPr="00503A1F">
        <w:rPr>
          <w:rFonts w:ascii="Times New Roman" w:hAnsi="Times New Roman"/>
          <w:b/>
          <w:bCs/>
          <w:sz w:val="22"/>
          <w:szCs w:val="22"/>
          <w:lang w:eastAsia="pt-BR"/>
        </w:rPr>
        <w:t>Parágrafo vigésimo quarto</w:t>
      </w:r>
      <w:r w:rsidR="00503A1F" w:rsidRPr="00503A1F">
        <w:rPr>
          <w:rFonts w:ascii="Times New Roman" w:hAnsi="Times New Roman"/>
          <w:sz w:val="22"/>
          <w:szCs w:val="22"/>
          <w:lang w:eastAsia="pt-BR"/>
        </w:rPr>
        <w:t xml:space="preserve"> – Os critérios para o controle da jornada de trabalho e da frequência dos empregados públicos ocupantes de empregos de livre provimento e demissão serão definidos em portaria emitida pelo Presidente do CAU/BR.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A3672" w:rsidRPr="008F2703" w:rsidRDefault="000A3672" w:rsidP="0059620D">
      <w:pPr>
        <w:pStyle w:val="Default"/>
        <w:ind w:start="54pt"/>
        <w:jc w:val="both"/>
        <w:rPr>
          <w:rFonts w:ascii="Arial" w:hAnsi="Arial" w:cs="Arial"/>
          <w:sz w:val="23"/>
          <w:szCs w:val="23"/>
          <w:highlight w:val="yellow"/>
          <w:lang w:eastAsia="pt-BR"/>
        </w:rPr>
      </w:pPr>
    </w:p>
    <w:p w:rsidR="000C7FA4" w:rsidRPr="00044DD9" w:rsidRDefault="00713888" w:rsidP="0059620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03A1F"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503A1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3A1F" w:rsidRPr="00503A1F">
        <w:rPr>
          <w:rFonts w:ascii="Times New Roman" w:hAnsi="Times New Roman"/>
          <w:sz w:val="22"/>
          <w:szCs w:val="22"/>
          <w:lang w:eastAsia="pt-BR"/>
        </w:rPr>
        <w:t xml:space="preserve">06 </w:t>
      </w:r>
      <w:r w:rsidR="00CE7553" w:rsidRPr="00503A1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503A1F" w:rsidRPr="00503A1F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="000C7FA4" w:rsidRPr="00503A1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503A1F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503A1F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503A1F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59620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503A1F" w:rsidRDefault="006D303A" w:rsidP="0059620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Hlk18393580"/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503A1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03A1F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03A1F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EDNEZER RODRIGUES FLORES (RS)                    ___________________________________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503A1F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t xml:space="preserve"> </w:t>
      </w:r>
    </w:p>
    <w:p w:rsidR="006D303A" w:rsidRPr="00503A1F" w:rsidRDefault="005B0B10" w:rsidP="0059620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03A1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JOSÉ JEFFERSON DE SOUSA  (rN)                          </w:t>
      </w:r>
      <w:r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6D303A" w:rsidRPr="00503A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F455F6" w:rsidRPr="006317B8" w:rsidRDefault="006D303A" w:rsidP="0059620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3A1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bookmarkEnd w:id="0"/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A185B" w:rsidRDefault="005A185B">
      <w:r>
        <w:separator/>
      </w:r>
    </w:p>
  </w:endnote>
  <w:endnote w:type="continuationSeparator" w:id="0">
    <w:p w:rsidR="005A185B" w:rsidRDefault="005A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24A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6024A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A185B" w:rsidRDefault="005A185B">
      <w:r>
        <w:separator/>
      </w:r>
    </w:p>
  </w:footnote>
  <w:footnote w:type="continuationSeparator" w:id="0">
    <w:p w:rsidR="005A185B" w:rsidRDefault="005A185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024A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024A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DE55F081"/>
    <w:multiLevelType w:val="hybridMultilevel"/>
    <w:tmpl w:val="96001B73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EB54A019"/>
    <w:multiLevelType w:val="hybridMultilevel"/>
    <w:tmpl w:val="EBADE637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028470F"/>
    <w:multiLevelType w:val="hybridMultilevel"/>
    <w:tmpl w:val="E564DA3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32F3799"/>
    <w:multiLevelType w:val="hybridMultilevel"/>
    <w:tmpl w:val="68D88EAE"/>
    <w:lvl w:ilvl="0" w:tplc="44E8F12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13B653D"/>
    <w:multiLevelType w:val="hybridMultilevel"/>
    <w:tmpl w:val="F114EAD3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6CD43AE"/>
    <w:multiLevelType w:val="hybridMultilevel"/>
    <w:tmpl w:val="A5B07639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AB4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76709"/>
    <w:rsid w:val="000851B2"/>
    <w:rsid w:val="000867FE"/>
    <w:rsid w:val="00090F10"/>
    <w:rsid w:val="000950C8"/>
    <w:rsid w:val="000A3672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54177"/>
    <w:rsid w:val="00155F54"/>
    <w:rsid w:val="00157431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45A00"/>
    <w:rsid w:val="00262818"/>
    <w:rsid w:val="002665A9"/>
    <w:rsid w:val="002733E9"/>
    <w:rsid w:val="002907BB"/>
    <w:rsid w:val="002A32FE"/>
    <w:rsid w:val="002B15F4"/>
    <w:rsid w:val="002B24BD"/>
    <w:rsid w:val="002B74E5"/>
    <w:rsid w:val="002C344D"/>
    <w:rsid w:val="002C5A31"/>
    <w:rsid w:val="002C7859"/>
    <w:rsid w:val="002E4A91"/>
    <w:rsid w:val="002E77E3"/>
    <w:rsid w:val="002F47A8"/>
    <w:rsid w:val="00321075"/>
    <w:rsid w:val="0032796B"/>
    <w:rsid w:val="00362BF4"/>
    <w:rsid w:val="00380394"/>
    <w:rsid w:val="00381505"/>
    <w:rsid w:val="003A0C29"/>
    <w:rsid w:val="003B61A7"/>
    <w:rsid w:val="003D5A45"/>
    <w:rsid w:val="003D6392"/>
    <w:rsid w:val="003E10C7"/>
    <w:rsid w:val="003E65AC"/>
    <w:rsid w:val="003F1F43"/>
    <w:rsid w:val="00402C46"/>
    <w:rsid w:val="00411816"/>
    <w:rsid w:val="00425C97"/>
    <w:rsid w:val="0046751C"/>
    <w:rsid w:val="0047065B"/>
    <w:rsid w:val="004A69D3"/>
    <w:rsid w:val="004A7359"/>
    <w:rsid w:val="004B12A6"/>
    <w:rsid w:val="004B2776"/>
    <w:rsid w:val="004C12AF"/>
    <w:rsid w:val="004D6392"/>
    <w:rsid w:val="005031F5"/>
    <w:rsid w:val="00503A1F"/>
    <w:rsid w:val="00512F26"/>
    <w:rsid w:val="0052064F"/>
    <w:rsid w:val="0052332F"/>
    <w:rsid w:val="005253DF"/>
    <w:rsid w:val="00530969"/>
    <w:rsid w:val="005363F5"/>
    <w:rsid w:val="0054352B"/>
    <w:rsid w:val="00543D1B"/>
    <w:rsid w:val="0054458B"/>
    <w:rsid w:val="00566725"/>
    <w:rsid w:val="00567379"/>
    <w:rsid w:val="00573396"/>
    <w:rsid w:val="00580763"/>
    <w:rsid w:val="0059620D"/>
    <w:rsid w:val="005A093C"/>
    <w:rsid w:val="005A185B"/>
    <w:rsid w:val="005A2AD5"/>
    <w:rsid w:val="005B09D2"/>
    <w:rsid w:val="005B0B10"/>
    <w:rsid w:val="005B0FF1"/>
    <w:rsid w:val="005E63F9"/>
    <w:rsid w:val="006024A3"/>
    <w:rsid w:val="00616612"/>
    <w:rsid w:val="00627DFA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702BF1"/>
    <w:rsid w:val="00705021"/>
    <w:rsid w:val="00705994"/>
    <w:rsid w:val="00713888"/>
    <w:rsid w:val="007366D4"/>
    <w:rsid w:val="00737B40"/>
    <w:rsid w:val="0075142C"/>
    <w:rsid w:val="00751D8C"/>
    <w:rsid w:val="00765583"/>
    <w:rsid w:val="0077022A"/>
    <w:rsid w:val="00773C90"/>
    <w:rsid w:val="00780788"/>
    <w:rsid w:val="00792872"/>
    <w:rsid w:val="00796C09"/>
    <w:rsid w:val="007A5650"/>
    <w:rsid w:val="007B01D7"/>
    <w:rsid w:val="007E38E3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74397"/>
    <w:rsid w:val="008830E2"/>
    <w:rsid w:val="00897AE5"/>
    <w:rsid w:val="008C651A"/>
    <w:rsid w:val="008E0223"/>
    <w:rsid w:val="008E3910"/>
    <w:rsid w:val="008F2703"/>
    <w:rsid w:val="009005FE"/>
    <w:rsid w:val="00911B75"/>
    <w:rsid w:val="009461C9"/>
    <w:rsid w:val="0095283B"/>
    <w:rsid w:val="00952A96"/>
    <w:rsid w:val="00957D71"/>
    <w:rsid w:val="00964AEA"/>
    <w:rsid w:val="009664A2"/>
    <w:rsid w:val="00967968"/>
    <w:rsid w:val="00972753"/>
    <w:rsid w:val="009733FC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3908"/>
    <w:rsid w:val="00A32218"/>
    <w:rsid w:val="00A47C88"/>
    <w:rsid w:val="00A62FE2"/>
    <w:rsid w:val="00A64F4C"/>
    <w:rsid w:val="00A724CE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D6F45"/>
    <w:rsid w:val="00BE35E9"/>
    <w:rsid w:val="00BF762F"/>
    <w:rsid w:val="00C16423"/>
    <w:rsid w:val="00C1705D"/>
    <w:rsid w:val="00C247D3"/>
    <w:rsid w:val="00C2520B"/>
    <w:rsid w:val="00C34508"/>
    <w:rsid w:val="00C5287F"/>
    <w:rsid w:val="00C534CB"/>
    <w:rsid w:val="00C55DD4"/>
    <w:rsid w:val="00C65BE7"/>
    <w:rsid w:val="00C72AB5"/>
    <w:rsid w:val="00C8179D"/>
    <w:rsid w:val="00CA2812"/>
    <w:rsid w:val="00CA2AA9"/>
    <w:rsid w:val="00CC4A77"/>
    <w:rsid w:val="00CC4D6C"/>
    <w:rsid w:val="00CE0463"/>
    <w:rsid w:val="00CE2E82"/>
    <w:rsid w:val="00CE7553"/>
    <w:rsid w:val="00CF13B1"/>
    <w:rsid w:val="00CF4F5F"/>
    <w:rsid w:val="00D12F9A"/>
    <w:rsid w:val="00D30206"/>
    <w:rsid w:val="00D42F17"/>
    <w:rsid w:val="00D5205C"/>
    <w:rsid w:val="00D62313"/>
    <w:rsid w:val="00D97BD8"/>
    <w:rsid w:val="00DA2FDE"/>
    <w:rsid w:val="00DA6A42"/>
    <w:rsid w:val="00DA7383"/>
    <w:rsid w:val="00DB4DAE"/>
    <w:rsid w:val="00DB6208"/>
    <w:rsid w:val="00DE3A05"/>
    <w:rsid w:val="00DF51CF"/>
    <w:rsid w:val="00DF540E"/>
    <w:rsid w:val="00E451B2"/>
    <w:rsid w:val="00E5366B"/>
    <w:rsid w:val="00E635BB"/>
    <w:rsid w:val="00E66908"/>
    <w:rsid w:val="00E71E59"/>
    <w:rsid w:val="00E72CDD"/>
    <w:rsid w:val="00E75A06"/>
    <w:rsid w:val="00E76C5B"/>
    <w:rsid w:val="00E831CA"/>
    <w:rsid w:val="00EB58D0"/>
    <w:rsid w:val="00EC3A43"/>
    <w:rsid w:val="00ED444E"/>
    <w:rsid w:val="00EE3EC0"/>
    <w:rsid w:val="00EF5F2F"/>
    <w:rsid w:val="00F00DDF"/>
    <w:rsid w:val="00F0332B"/>
    <w:rsid w:val="00F038D3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B7BDC"/>
    <w:rsid w:val="00FC1065"/>
    <w:rsid w:val="00FD20E4"/>
    <w:rsid w:val="00FD5C68"/>
    <w:rsid w:val="00FD67A4"/>
    <w:rsid w:val="00FE159F"/>
    <w:rsid w:val="00FF05FE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60A77AC-D4CC-4FB0-8127-758FDFD8BC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paragraph" w:customStyle="1" w:styleId="Default">
    <w:name w:val="Default"/>
    <w:rsid w:val="005206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52064F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52064F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2019-09-05T14:15:00Z</cp:lastPrinted>
  <dcterms:created xsi:type="dcterms:W3CDTF">2019-12-10T14:24:00Z</dcterms:created>
  <dcterms:modified xsi:type="dcterms:W3CDTF">2019-12-10T14:24:00Z</dcterms:modified>
</cp:coreProperties>
</file>