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5F1ECB">
      <w:pPr>
        <w:widowControl w:val="0"/>
        <w:tabs>
          <w:tab w:val="start" w:pos="52.55pt"/>
        </w:tabs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0C7FA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E96B9A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CONVOCAÇÃO DA 25ª REUNIÃO EXTRAORDINÁRIA DA COA-CAU/BR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E96B9A">
        <w:rPr>
          <w:rFonts w:ascii="Times New Roman" w:hAnsi="Times New Roman"/>
          <w:b/>
          <w:smallCaps/>
          <w:sz w:val="22"/>
          <w:szCs w:val="22"/>
          <w:lang w:eastAsia="pt-BR"/>
        </w:rPr>
        <w:t>55</w:t>
      </w:r>
      <w:r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 w:rsidRPr="00E4026B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COA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</w:t>
      </w:r>
      <w:r w:rsidR="00E96B9A">
        <w:rPr>
          <w:rFonts w:ascii="Times New Roman" w:hAnsi="Times New Roman"/>
          <w:sz w:val="22"/>
          <w:szCs w:val="22"/>
          <w:lang w:eastAsia="pt-BR"/>
        </w:rPr>
        <w:t>6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96B9A">
        <w:rPr>
          <w:rFonts w:ascii="Times New Roman" w:hAnsi="Times New Roman"/>
          <w:sz w:val="22"/>
          <w:szCs w:val="22"/>
          <w:lang w:eastAsia="pt-BR"/>
        </w:rPr>
        <w:t>setembro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 o inciso V do art. </w:t>
      </w:r>
      <w:r w:rsidR="00821370">
        <w:rPr>
          <w:rFonts w:ascii="Times New Roman" w:hAnsi="Times New Roman"/>
          <w:sz w:val="22"/>
          <w:szCs w:val="22"/>
          <w:lang w:eastAsia="pt-BR"/>
        </w:rPr>
        <w:t>97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A5922" w:rsidRDefault="00821370" w:rsidP="00EA59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DPABR n° 0027-02A/2018, que aprovou o projeto de resolução que dispõe sobre o Plano de Ação e Orçamento do CAU/BR, para 2019;</w:t>
      </w:r>
    </w:p>
    <w:p w:rsidR="00821370" w:rsidRDefault="00821370" w:rsidP="00EA59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96B9A" w:rsidRDefault="00EA5922" w:rsidP="00EA5922">
      <w:pPr>
        <w:pStyle w:val="Ttulo2"/>
        <w:shd w:val="clear" w:color="auto" w:fill="FFFFFF"/>
        <w:spacing w:before="0pt" w:beforeAutospacing="0" w:after="0pt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Considerando o Plano de Trabalho da COA-CAU/BR, aprovado pela deliberação 0</w:t>
      </w:r>
      <w:r w:rsidR="00821370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>/2019</w:t>
      </w:r>
      <w:r w:rsidR="00E96B9A">
        <w:rPr>
          <w:b w:val="0"/>
          <w:bCs w:val="0"/>
          <w:sz w:val="22"/>
          <w:szCs w:val="22"/>
        </w:rPr>
        <w:t>, no qual constam, dentre outros, os itens:</w:t>
      </w:r>
    </w:p>
    <w:p w:rsidR="00E96B9A" w:rsidRDefault="00E96B9A" w:rsidP="00E96B9A">
      <w:pPr>
        <w:pStyle w:val="Ttulo2"/>
        <w:shd w:val="clear" w:color="auto" w:fill="FFFFFF"/>
        <w:spacing w:before="0pt" w:beforeAutospacing="0" w:after="0pt" w:afterAutospacing="0"/>
        <w:ind w:firstLine="36pt"/>
        <w:jc w:val="both"/>
        <w:rPr>
          <w:b w:val="0"/>
          <w:bCs w:val="0"/>
          <w:sz w:val="22"/>
          <w:szCs w:val="22"/>
        </w:rPr>
      </w:pPr>
      <w:r w:rsidRPr="00E96B9A">
        <w:rPr>
          <w:b w:val="0"/>
          <w:bCs w:val="0"/>
          <w:sz w:val="22"/>
          <w:szCs w:val="22"/>
        </w:rPr>
        <w:t>“Regulamentação da lei nos casos de cassação – art. 36 da lei 12378/10 e;</w:t>
      </w:r>
      <w:r w:rsidRPr="00E96B9A">
        <w:rPr>
          <w:b w:val="0"/>
          <w:bCs w:val="0"/>
          <w:sz w:val="22"/>
          <w:szCs w:val="22"/>
        </w:rPr>
        <w:br/>
        <w:t>Casos de vacância - inciso I do art. 102 do Regimento Interno do CAU/BR</w:t>
      </w:r>
      <w:r>
        <w:rPr>
          <w:b w:val="0"/>
          <w:bCs w:val="0"/>
          <w:sz w:val="22"/>
          <w:szCs w:val="22"/>
        </w:rPr>
        <w:t xml:space="preserve">, e </w:t>
      </w:r>
    </w:p>
    <w:p w:rsidR="00EA5922" w:rsidRPr="00E96B9A" w:rsidRDefault="00E96B9A" w:rsidP="00E96B9A">
      <w:pPr>
        <w:pStyle w:val="Ttulo2"/>
        <w:shd w:val="clear" w:color="auto" w:fill="FFFFFF"/>
        <w:spacing w:before="0pt" w:beforeAutospacing="0" w:after="0pt" w:afterAutospacing="0"/>
        <w:ind w:firstLine="36pt"/>
        <w:jc w:val="both"/>
        <w:rPr>
          <w:b w:val="0"/>
          <w:bCs w:val="0"/>
          <w:sz w:val="22"/>
          <w:szCs w:val="22"/>
        </w:rPr>
      </w:pPr>
      <w:r w:rsidRPr="00E96B9A">
        <w:rPr>
          <w:b w:val="0"/>
          <w:bCs w:val="0"/>
          <w:sz w:val="22"/>
          <w:szCs w:val="22"/>
        </w:rPr>
        <w:t>Elaboração do projeto de resolução sobre intervenção nos CAU/UF – inciso IV do art. 28 da lei 12.378/10”</w:t>
      </w:r>
      <w:r w:rsidR="00EA5922" w:rsidRPr="00E96B9A">
        <w:rPr>
          <w:b w:val="0"/>
          <w:bCs w:val="0"/>
          <w:sz w:val="22"/>
          <w:szCs w:val="22"/>
        </w:rPr>
        <w:t>;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princípios de economicidade de recursos financeiros do CAU/BR com passagens e deslocamentos, </w:t>
      </w:r>
      <w:r w:rsidR="002334AB">
        <w:rPr>
          <w:rFonts w:ascii="Times New Roman" w:eastAsia="Times New Roman" w:hAnsi="Times New Roman"/>
          <w:sz w:val="22"/>
          <w:szCs w:val="22"/>
          <w:lang w:eastAsia="pt-BR"/>
        </w:rPr>
        <w:t>na realização das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reuniões 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ordinárias das comissões na mesma semana e local da reunião 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>plenária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>, em horário diverso da realização desta</w:t>
      </w:r>
      <w:r w:rsidR="002334A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821370" w:rsidRDefault="00821370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042876" w:rsidRDefault="00F16CB7" w:rsidP="00F16CB7">
      <w:pPr>
        <w:jc w:val="both"/>
        <w:rPr>
          <w:sz w:val="22"/>
          <w:szCs w:val="22"/>
        </w:rPr>
      </w:pPr>
    </w:p>
    <w:p w:rsidR="00F16CB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6B9A" w:rsidRDefault="00821370" w:rsidP="008213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que</w:t>
      </w:r>
      <w:r w:rsidR="00E96B9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821370" w:rsidRDefault="00E96B9A" w:rsidP="00E96B9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convoque os membros da COA-CAU/BR para a 25ª reunião extraordinária, a realizar-se no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19 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 xml:space="preserve">e 20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setembro, das 12h às 14h, 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 xml:space="preserve">em 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 a seguinte pauta</w:t>
      </w:r>
      <w:r w:rsidR="00821370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E96B9A" w:rsidRDefault="00E96B9A" w:rsidP="00E96B9A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Normatização d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procedimento para 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>cassação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mandato de conselheiro; e</w:t>
      </w:r>
    </w:p>
    <w:p w:rsidR="00F16CB7" w:rsidRPr="00044DD9" w:rsidRDefault="00E96B9A" w:rsidP="00E96B9A">
      <w:pPr>
        <w:autoSpaceDE w:val="0"/>
        <w:autoSpaceDN w:val="0"/>
        <w:adjustRightInd w:val="0"/>
        <w:ind w:start="36pt" w:firstLine="3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Normatização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 xml:space="preserve"> de procedimento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intervenção em CAU/UF</w:t>
      </w:r>
      <w:r w:rsidR="00C8385F">
        <w:rPr>
          <w:rFonts w:ascii="Times New Roman" w:eastAsia="Times New Roman" w:hAnsi="Times New Roman"/>
          <w:sz w:val="22"/>
          <w:szCs w:val="22"/>
          <w:lang w:eastAsia="pt-BR"/>
        </w:rPr>
        <w:t>, pelo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F16CB7" w:rsidRPr="00E96B9A" w:rsidRDefault="00E96B9A" w:rsidP="00E96B9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96B9A">
        <w:rPr>
          <w:rFonts w:ascii="Times New Roman" w:eastAsia="Times New Roman" w:hAnsi="Times New Roman"/>
          <w:sz w:val="22"/>
          <w:szCs w:val="22"/>
          <w:lang w:eastAsia="pt-BR"/>
        </w:rPr>
        <w:t>Promova junto à Assessoria Jurídica do CAU/BR o necessário suporte na elaboração dos normativos.</w:t>
      </w:r>
    </w:p>
    <w:p w:rsidR="00E96B9A" w:rsidRDefault="00E96B9A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E96B9A">
        <w:rPr>
          <w:rFonts w:ascii="Times New Roman" w:hAnsi="Times New Roman"/>
          <w:sz w:val="22"/>
          <w:szCs w:val="22"/>
          <w:lang w:eastAsia="pt-BR"/>
        </w:rPr>
        <w:t xml:space="preserve">6 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E96B9A">
        <w:rPr>
          <w:rFonts w:ascii="Times New Roman" w:hAnsi="Times New Roman"/>
          <w:sz w:val="22"/>
          <w:szCs w:val="22"/>
          <w:lang w:eastAsia="pt-BR"/>
        </w:rPr>
        <w:t>setembro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6B9A" w:rsidRPr="004234C0" w:rsidRDefault="00E96B9A" w:rsidP="00E96B9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234C0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lastRenderedPageBreak/>
        <w:t>EDNEZER RODRIGUES FLORES (RS)                    ___________________________________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hAnsi="Times New Roman"/>
          <w:sz w:val="22"/>
          <w:szCs w:val="22"/>
        </w:rPr>
        <w:t xml:space="preserve"> </w:t>
      </w:r>
    </w:p>
    <w:p w:rsidR="00E96B9A" w:rsidRPr="004234C0" w:rsidRDefault="00E96B9A" w:rsidP="00E96B9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18409615"/>
      <w:r w:rsidRPr="004234C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JOSÉ JEFFERSON DE SOUSA  (rN)                          </w:t>
      </w:r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bookmarkEnd w:id="0"/>
      <w:r w:rsidRPr="004234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F455F6" w:rsidRPr="006317B8" w:rsidRDefault="00E96B9A" w:rsidP="00E96B9A">
      <w:pPr>
        <w:tabs>
          <w:tab w:val="center" w:pos="212.60pt"/>
          <w:tab w:val="end" w:pos="425.20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4234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F455F6" w:rsidRPr="006317B8" w:rsidSect="007B23A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B35FE" w:rsidRDefault="001B35FE">
      <w:r>
        <w:separator/>
      </w:r>
    </w:p>
  </w:endnote>
  <w:endnote w:type="continuationSeparator" w:id="0">
    <w:p w:rsidR="001B35FE" w:rsidRDefault="001B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D2CC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DD2CCC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B35FE" w:rsidRDefault="001B35FE">
      <w:r>
        <w:separator/>
      </w:r>
    </w:p>
  </w:footnote>
  <w:footnote w:type="continuationSeparator" w:id="0">
    <w:p w:rsidR="001B35FE" w:rsidRDefault="001B35F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D2CC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D2CCC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35FE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3A1B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B23A5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0AA4"/>
    <w:rsid w:val="0086163A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8385F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D2CCC"/>
    <w:rsid w:val="00DE3A05"/>
    <w:rsid w:val="00DF51CF"/>
    <w:rsid w:val="00DF540E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96B9A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0767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9489A2C-4869-4D86-9050-7B87E6A1040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2019-09-11T14:16:00Z</dcterms:created>
  <dcterms:modified xsi:type="dcterms:W3CDTF">2019-09-11T14:16:00Z</dcterms:modified>
</cp:coreProperties>
</file>