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="00CC4A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OA-CAU/BR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CC4A0C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CONVOCAÇÃO DE MEMBRO DA COMISSÃO PARA REUNIÃO TÉCNICA EM AGOSTO DE 2019</w:t>
            </w:r>
          </w:p>
        </w:tc>
      </w:tr>
    </w:tbl>
    <w:p w:rsidR="00DA5747" w:rsidRPr="00044DD9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C50E92">
        <w:rPr>
          <w:rFonts w:ascii="Times New Roman" w:hAnsi="Times New Roman"/>
          <w:smallCaps/>
          <w:sz w:val="22"/>
          <w:szCs w:val="22"/>
          <w:lang w:eastAsia="pt-BR"/>
        </w:rPr>
        <w:t>50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>/2019 – (</w:t>
      </w:r>
      <w:r>
        <w:rPr>
          <w:rFonts w:ascii="Times New Roman" w:hAnsi="Times New Roman"/>
          <w:smallCaps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>, na sede do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CC4A0C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</w:t>
      </w:r>
      <w:r w:rsidRPr="006F528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 o inciso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C4A0C" w:rsidRDefault="00CC4A0C" w:rsidP="00CC4A0C">
      <w:pPr>
        <w:pStyle w:val="NormalWeb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173, de 13 de dezembro de 2018, a qual d</w:t>
      </w:r>
      <w:r w:rsidRPr="00CC4A0C">
        <w:rPr>
          <w:rFonts w:ascii="Times New Roman" w:eastAsia="Times New Roman" w:hAnsi="Times New Roman"/>
          <w:sz w:val="22"/>
          <w:szCs w:val="22"/>
          <w:lang w:eastAsia="pt-BR"/>
        </w:rPr>
        <w:t>ispõe sobre o Plano de Ação e Orçamento do CAU/BR e homologa os Planos de Ação e Orçamentos dos Conselhos de Arquitetura e Urbanismo dos Estados e do Distrito Federal (CAU/UF), referentes ao Exercício de 2019, e dá outras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C4A0C" w:rsidRPr="00CC4A0C" w:rsidRDefault="00CC4A0C" w:rsidP="00CC4A0C">
      <w:pPr>
        <w:pStyle w:val="NormalWeb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C4A0C" w:rsidRDefault="00CC4A0C" w:rsidP="00CC4A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COA-CAU/BR, aprovado pela deliberação 001/2019 COA-CAU/BR;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2C0C3C" w:rsidRDefault="00CC4A0C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realização de reunião técnica com a conselheira </w:t>
      </w:r>
      <w:r w:rsidR="00EE6932">
        <w:rPr>
          <w:rFonts w:ascii="Times New Roman" w:hAnsi="Times New Roman"/>
          <w:sz w:val="22"/>
          <w:szCs w:val="22"/>
        </w:rPr>
        <w:t>Patrícia Silva Luz Macedo</w:t>
      </w:r>
      <w:r w:rsidR="000062FD">
        <w:rPr>
          <w:rFonts w:ascii="Times New Roman" w:eastAsia="Times New Roman" w:hAnsi="Times New Roman"/>
          <w:sz w:val="22"/>
          <w:szCs w:val="22"/>
          <w:lang w:eastAsia="pt-BR"/>
        </w:rPr>
        <w:t>, para elaboração de relatório e voto fundamentado sobre diversas matérias as quais ela é relatora</w:t>
      </w:r>
      <w:r w:rsidR="00DA5747"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A5747" w:rsidRPr="002C0C3C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FB38F1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0062FD">
        <w:rPr>
          <w:rFonts w:ascii="Times New Roman" w:eastAsia="Times New Roman" w:hAnsi="Times New Roman"/>
          <w:sz w:val="22"/>
          <w:szCs w:val="22"/>
          <w:lang w:eastAsia="pt-BR"/>
        </w:rPr>
        <w:t>a reunião da Comissão Temporária de Estudo do Organograma do CAU</w:t>
      </w:r>
      <w:r w:rsidR="00EE6932">
        <w:rPr>
          <w:rFonts w:ascii="Times New Roman" w:eastAsia="Times New Roman" w:hAnsi="Times New Roman"/>
          <w:sz w:val="22"/>
          <w:szCs w:val="22"/>
          <w:lang w:eastAsia="pt-BR"/>
        </w:rPr>
        <w:t>/BR</w:t>
      </w:r>
      <w:r w:rsidR="000062FD">
        <w:rPr>
          <w:rFonts w:ascii="Times New Roman" w:eastAsia="Times New Roman" w:hAnsi="Times New Roman"/>
          <w:sz w:val="22"/>
          <w:szCs w:val="22"/>
          <w:lang w:eastAsia="pt-BR"/>
        </w:rPr>
        <w:t>, convocada para 16 de agosto</w:t>
      </w:r>
      <w:r w:rsidR="00EE6932">
        <w:rPr>
          <w:rFonts w:ascii="Times New Roman" w:eastAsia="Times New Roman" w:hAnsi="Times New Roman"/>
          <w:sz w:val="22"/>
          <w:szCs w:val="22"/>
          <w:lang w:eastAsia="pt-BR"/>
        </w:rPr>
        <w:t>, a qual a conselheira é membro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AA7654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0062FD" w:rsidRDefault="000062FD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062FD" w:rsidRDefault="000062FD" w:rsidP="000062FD">
      <w:pPr>
        <w:jc w:val="both"/>
        <w:rPr>
          <w:rFonts w:ascii="Times New Roman" w:hAnsi="Times New Roman"/>
          <w:sz w:val="22"/>
          <w:szCs w:val="22"/>
        </w:rPr>
      </w:pPr>
      <w:r w:rsidRPr="00AA748D">
        <w:rPr>
          <w:rFonts w:ascii="Times New Roman" w:eastAsia="Times New Roman" w:hAnsi="Times New Roman"/>
          <w:sz w:val="22"/>
          <w:szCs w:val="22"/>
          <w:lang w:eastAsia="pt-BR"/>
        </w:rPr>
        <w:t>1 – S</w:t>
      </w:r>
      <w:r w:rsidRPr="00AA748D">
        <w:rPr>
          <w:rFonts w:ascii="Times New Roman" w:hAnsi="Times New Roman"/>
          <w:sz w:val="22"/>
          <w:szCs w:val="22"/>
        </w:rPr>
        <w:t>olicitar à</w:t>
      </w:r>
      <w:r>
        <w:rPr>
          <w:rFonts w:ascii="Times New Roman" w:hAnsi="Times New Roman"/>
          <w:sz w:val="22"/>
          <w:szCs w:val="22"/>
        </w:rPr>
        <w:t xml:space="preserve"> Presidência a convocação da Conselheira Patrícia Silva Luz Macedo, para reunião técnica com o analista da Comissão, </w:t>
      </w:r>
      <w:r w:rsidRPr="00AA748D">
        <w:rPr>
          <w:rFonts w:ascii="Times New Roman" w:hAnsi="Times New Roman"/>
          <w:sz w:val="22"/>
          <w:szCs w:val="22"/>
        </w:rPr>
        <w:t xml:space="preserve">a ser realizada </w:t>
      </w:r>
      <w:r>
        <w:rPr>
          <w:rFonts w:ascii="Times New Roman" w:hAnsi="Times New Roman"/>
          <w:sz w:val="22"/>
          <w:szCs w:val="22"/>
        </w:rPr>
        <w:t>no dia 15</w:t>
      </w:r>
      <w:r w:rsidRPr="00AA1675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agosto</w:t>
      </w:r>
      <w:r w:rsidRPr="00AA1675">
        <w:rPr>
          <w:rFonts w:ascii="Times New Roman" w:hAnsi="Times New Roman"/>
          <w:sz w:val="22"/>
          <w:szCs w:val="22"/>
        </w:rPr>
        <w:t>, das 09:00 às 18:00 na sede do CAU/BR;</w:t>
      </w:r>
    </w:p>
    <w:p w:rsidR="000062FD" w:rsidRDefault="000062FD" w:rsidP="000062FD">
      <w:pPr>
        <w:jc w:val="both"/>
        <w:rPr>
          <w:rFonts w:ascii="Times New Roman" w:hAnsi="Times New Roman"/>
          <w:sz w:val="22"/>
          <w:szCs w:val="22"/>
        </w:rPr>
      </w:pPr>
    </w:p>
    <w:p w:rsidR="000062FD" w:rsidRDefault="000062FD" w:rsidP="000062F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Por considerar o Centro de Custos 1.01.05.002 para manutenção e desenvolvimento das atividades da Comissão de Organização e Administração no elemento de despesa de </w:t>
      </w:r>
      <w:r w:rsidR="00EE6932">
        <w:rPr>
          <w:rFonts w:ascii="Times New Roman" w:hAnsi="Times New Roman"/>
          <w:sz w:val="22"/>
          <w:szCs w:val="22"/>
        </w:rPr>
        <w:t xml:space="preserve">01 (uma) </w:t>
      </w:r>
      <w:r>
        <w:rPr>
          <w:rFonts w:ascii="Times New Roman" w:hAnsi="Times New Roman"/>
          <w:sz w:val="22"/>
          <w:szCs w:val="22"/>
        </w:rPr>
        <w:t>diária;</w:t>
      </w:r>
    </w:p>
    <w:p w:rsidR="000062FD" w:rsidRDefault="000062FD" w:rsidP="000062FD">
      <w:pPr>
        <w:jc w:val="both"/>
        <w:rPr>
          <w:rFonts w:ascii="Times New Roman" w:hAnsi="Times New Roman"/>
          <w:sz w:val="22"/>
          <w:szCs w:val="22"/>
        </w:rPr>
      </w:pPr>
    </w:p>
    <w:p w:rsidR="00DA5747" w:rsidRDefault="00DA5747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0</w:t>
      </w:r>
      <w:r w:rsidR="000062FD">
        <w:rPr>
          <w:rFonts w:ascii="Times New Roman" w:hAnsi="Times New Roman"/>
          <w:sz w:val="22"/>
          <w:szCs w:val="22"/>
          <w:lang w:eastAsia="pt-BR"/>
        </w:rPr>
        <w:t>9</w:t>
      </w:r>
      <w:r>
        <w:rPr>
          <w:rFonts w:ascii="Times New Roman" w:hAnsi="Times New Roman"/>
          <w:sz w:val="22"/>
          <w:szCs w:val="22"/>
          <w:lang w:eastAsia="pt-BR"/>
        </w:rPr>
        <w:t xml:space="preserve"> de agosto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1045" w:rsidRPr="00044DD9" w:rsidRDefault="00A31045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1045" w:rsidRPr="00D13EB4" w:rsidRDefault="00A31045" w:rsidP="00A3104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1045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1045" w:rsidRPr="00D13EB4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D0B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A31045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A31045" w:rsidRPr="00D13EB4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</w:t>
      </w:r>
    </w:p>
    <w:p w:rsidR="00A31045" w:rsidRPr="00D13EB4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1045" w:rsidRPr="00D13EB4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NASCIMENTO FRAGA (MA)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A31045" w:rsidRPr="00D13EB4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1045" w:rsidRPr="00D13EB4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PATRÍCIA SILVA LUZ DE MACEDO (RN)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A31045" w:rsidRPr="00D13EB4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497D" w:rsidRDefault="00DE497D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D4E9F" w:rsidRDefault="008D4E9F">
      <w:r>
        <w:separator/>
      </w:r>
    </w:p>
  </w:endnote>
  <w:endnote w:type="continuationSeparator" w:id="0">
    <w:p w:rsidR="008D4E9F" w:rsidRDefault="008D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9475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39475A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D4E9F" w:rsidRDefault="008D4E9F">
      <w:r>
        <w:separator/>
      </w:r>
    </w:p>
  </w:footnote>
  <w:footnote w:type="continuationSeparator" w:id="0">
    <w:p w:rsidR="008D4E9F" w:rsidRDefault="008D4E9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9475A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9475A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2FD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E5B60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9475A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B62F4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E63F9"/>
    <w:rsid w:val="005F1ECB"/>
    <w:rsid w:val="006317B8"/>
    <w:rsid w:val="0063282C"/>
    <w:rsid w:val="006351FE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72C"/>
    <w:rsid w:val="00846EB8"/>
    <w:rsid w:val="00851014"/>
    <w:rsid w:val="00854BC5"/>
    <w:rsid w:val="00867BB2"/>
    <w:rsid w:val="008D2D6B"/>
    <w:rsid w:val="008D4E9F"/>
    <w:rsid w:val="008E0223"/>
    <w:rsid w:val="008E3910"/>
    <w:rsid w:val="009005FE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1045"/>
    <w:rsid w:val="00A32063"/>
    <w:rsid w:val="00A32218"/>
    <w:rsid w:val="00A37728"/>
    <w:rsid w:val="00A47C88"/>
    <w:rsid w:val="00A512C9"/>
    <w:rsid w:val="00A62FE2"/>
    <w:rsid w:val="00A64F4C"/>
    <w:rsid w:val="00AA2122"/>
    <w:rsid w:val="00AA7654"/>
    <w:rsid w:val="00AC4F37"/>
    <w:rsid w:val="00AC6E8C"/>
    <w:rsid w:val="00AC7FFD"/>
    <w:rsid w:val="00AF3E6D"/>
    <w:rsid w:val="00B017BA"/>
    <w:rsid w:val="00B21FD0"/>
    <w:rsid w:val="00B30CB3"/>
    <w:rsid w:val="00B36EF2"/>
    <w:rsid w:val="00B422FF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0E92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A0C"/>
    <w:rsid w:val="00CC4D6C"/>
    <w:rsid w:val="00CE0463"/>
    <w:rsid w:val="00CE2E82"/>
    <w:rsid w:val="00CE7553"/>
    <w:rsid w:val="00CF13B1"/>
    <w:rsid w:val="00CF4F5F"/>
    <w:rsid w:val="00D12F9A"/>
    <w:rsid w:val="00D17FE5"/>
    <w:rsid w:val="00D42F17"/>
    <w:rsid w:val="00D45BB9"/>
    <w:rsid w:val="00D5205C"/>
    <w:rsid w:val="00D62313"/>
    <w:rsid w:val="00D643C0"/>
    <w:rsid w:val="00D7502E"/>
    <w:rsid w:val="00DA2FDE"/>
    <w:rsid w:val="00DA5747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E6932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61C75"/>
    <w:rsid w:val="00F63A0E"/>
    <w:rsid w:val="00F73B58"/>
    <w:rsid w:val="00F80144"/>
    <w:rsid w:val="00F812C4"/>
    <w:rsid w:val="00F91482"/>
    <w:rsid w:val="00F91CAE"/>
    <w:rsid w:val="00F94357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B26D7B7-AFA9-429D-BAE2-61488C5E8E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3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2019-08-13T19:48:00Z</dcterms:created>
  <dcterms:modified xsi:type="dcterms:W3CDTF">2019-08-13T19:48:00Z</dcterms:modified>
</cp:coreProperties>
</file>