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82D73" w:rsidRPr="003178CF" w14:paraId="15BB0560" w14:textId="77777777" w:rsidTr="00B82D7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84D1A50" w14:textId="12E62E44" w:rsidR="00B82D73" w:rsidRPr="003178CF" w:rsidRDefault="00B82D73" w:rsidP="00B82D73">
            <w:pPr>
              <w:spacing w:after="0pt" w:line="12pt" w:lineRule="auto"/>
              <w:outlineLvl w:val="4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30F72E61" w14:textId="55F98124" w:rsidR="00B82D73" w:rsidRPr="00C1585E" w:rsidRDefault="00C1585E" w:rsidP="00B82D73">
            <w:pPr>
              <w:widowControl w:val="0"/>
              <w:spacing w:after="0pt" w:line="12pt" w:lineRule="auto"/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</w:pPr>
            <w:r w:rsidRPr="00C1585E">
              <w:rPr>
                <w:rFonts w:ascii="Times New Roman" w:hAnsi="Times New Roman"/>
                <w:b w:val="0"/>
                <w:bCs/>
              </w:rPr>
              <w:t>1142259/2020</w:t>
            </w:r>
          </w:p>
        </w:tc>
      </w:tr>
      <w:tr w:rsidR="00B82D73" w:rsidRPr="003178CF" w14:paraId="2681F3AA" w14:textId="77777777" w:rsidTr="00B82D7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C9E7F3" w14:textId="77777777" w:rsidR="00B82D73" w:rsidRPr="003178CF" w:rsidRDefault="00B82D73" w:rsidP="00B82D73">
            <w:pPr>
              <w:spacing w:after="0pt" w:line="12pt" w:lineRule="auto"/>
              <w:outlineLvl w:val="4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56D43855" w14:textId="7613861C" w:rsidR="00B82D73" w:rsidRPr="003178CF" w:rsidRDefault="00646843" w:rsidP="00B82D73">
            <w:pPr>
              <w:widowControl w:val="0"/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lang w:eastAsia="pt-BR"/>
              </w:rPr>
              <w:t>CAU/BR</w:t>
            </w:r>
          </w:p>
        </w:tc>
      </w:tr>
      <w:tr w:rsidR="00B82D73" w:rsidRPr="003178CF" w14:paraId="548B5293" w14:textId="77777777" w:rsidTr="00B82D7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26D91FA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20862021" w14:textId="0BE9B110" w:rsidR="00B82D73" w:rsidRPr="003178CF" w:rsidRDefault="001456B0" w:rsidP="00B82D73">
            <w:pPr>
              <w:widowControl w:val="0"/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ESCLARECIMENTO </w:t>
            </w:r>
            <w:r w:rsidR="00543533">
              <w:rPr>
                <w:rFonts w:ascii="Times New Roman" w:hAnsi="Times New Roman" w:cs="Times New Roman"/>
                <w:b w:val="0"/>
              </w:rPr>
              <w:t xml:space="preserve">AO CAU/PR </w:t>
            </w:r>
            <w:r>
              <w:rPr>
                <w:rFonts w:ascii="Times New Roman" w:hAnsi="Times New Roman" w:cs="Times New Roman"/>
                <w:b w:val="0"/>
              </w:rPr>
              <w:t>SOBRE</w:t>
            </w:r>
            <w:r w:rsidR="00646843" w:rsidRPr="003178CF">
              <w:rPr>
                <w:rFonts w:ascii="Times New Roman" w:hAnsi="Times New Roman" w:cs="Times New Roman"/>
                <w:b w:val="0"/>
              </w:rPr>
              <w:t xml:space="preserve"> PUBLICAÇÃO DE ATOS ADMINISTRATIVOS</w:t>
            </w:r>
          </w:p>
        </w:tc>
      </w:tr>
    </w:tbl>
    <w:p w14:paraId="7FEBC144" w14:textId="2FC401BB" w:rsidR="00B82D73" w:rsidRPr="003178CF" w:rsidRDefault="00B82D73" w:rsidP="00B82D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0pt" w:line="12pt" w:lineRule="auto"/>
        <w:jc w:val="center"/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</w:pPr>
      <w:r w:rsidRPr="003178CF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 xml:space="preserve">DELIBERAÇÃO </w:t>
      </w:r>
      <w:r w:rsidRPr="0057252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 xml:space="preserve">N° </w:t>
      </w:r>
      <w:r w:rsidR="005E55AE" w:rsidRPr="0057252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0</w:t>
      </w:r>
      <w:r w:rsidR="00572529" w:rsidRPr="0057252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43</w:t>
      </w:r>
      <w:r w:rsidR="005E55AE" w:rsidRPr="0057252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/</w:t>
      </w:r>
      <w:r w:rsidRPr="0057252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2020</w:t>
      </w:r>
      <w:r w:rsidRPr="003178CF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 xml:space="preserve"> – COA-CAU/BR</w:t>
      </w:r>
    </w:p>
    <w:p w14:paraId="1262552D" w14:textId="77777777" w:rsidR="00B82D73" w:rsidRPr="003178CF" w:rsidRDefault="00B82D73" w:rsidP="00646843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0E14B6F6" w14:textId="186AC264" w:rsidR="003C171C" w:rsidRPr="003178CF" w:rsidRDefault="003C171C" w:rsidP="003C171C">
      <w:pPr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3178C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COMISSÃO DE ORGANIZAÇÃO E ADMINISTRAÇÃO – COA-CAU/BR, reunida ordinariamente por meio de videoconferência, no dia </w:t>
      </w:r>
      <w:r w:rsidR="001456B0">
        <w:rPr>
          <w:rFonts w:ascii="Times New Roman" w:eastAsia="Times New Roman" w:hAnsi="Times New Roman" w:cs="Times New Roman"/>
          <w:b w:val="0"/>
          <w:color w:val="auto"/>
          <w:lang w:eastAsia="pt-BR"/>
        </w:rPr>
        <w:t>14</w:t>
      </w:r>
      <w:r w:rsidRPr="003178C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</w:t>
      </w:r>
      <w:r w:rsidR="001456B0">
        <w:rPr>
          <w:rFonts w:ascii="Times New Roman" w:eastAsia="Times New Roman" w:hAnsi="Times New Roman" w:cs="Times New Roman"/>
          <w:b w:val="0"/>
          <w:color w:val="auto"/>
          <w:lang w:eastAsia="pt-BR"/>
        </w:rPr>
        <w:t>agosto</w:t>
      </w:r>
      <w:r w:rsidRPr="003178C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2020, no uso das competências que lhe conferem o </w:t>
      </w:r>
      <w:r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art. 102 </w:t>
      </w:r>
      <w:r w:rsidRPr="003178CF">
        <w:rPr>
          <w:rFonts w:ascii="Times New Roman" w:eastAsia="Times New Roman" w:hAnsi="Times New Roman" w:cs="Times New Roman"/>
          <w:b w:val="0"/>
          <w:color w:val="auto"/>
          <w:lang w:eastAsia="pt-BR"/>
        </w:rPr>
        <w:t>do Regimento Interno do CAU/BR, após análise do assunto em epígrafe, e</w:t>
      </w:r>
    </w:p>
    <w:p w14:paraId="5820033B" w14:textId="77777777" w:rsidR="003C171C" w:rsidRPr="003178CF" w:rsidRDefault="003C171C" w:rsidP="00646843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14:paraId="452C03F7" w14:textId="26424A10" w:rsidR="00646843" w:rsidRPr="003178CF" w:rsidRDefault="00646843" w:rsidP="00646843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3178CF">
        <w:rPr>
          <w:sz w:val="22"/>
          <w:szCs w:val="22"/>
        </w:rPr>
        <w:t xml:space="preserve">Considerando o art. 37, caput, da Constituição da República Federativa do Brasil de 1988, que dispõe que “A administração pública direta e indireta de qualquer dos Poderes da União, dos Estados, do Distrito Federal e dos Municípios obedecerá aos princípios de legalidade, impessoalidade, moralidade, </w:t>
      </w:r>
      <w:r w:rsidRPr="003178CF">
        <w:rPr>
          <w:b/>
          <w:bCs/>
          <w:sz w:val="22"/>
          <w:szCs w:val="22"/>
        </w:rPr>
        <w:t>publicidade</w:t>
      </w:r>
      <w:r w:rsidRPr="003178CF">
        <w:rPr>
          <w:sz w:val="22"/>
          <w:szCs w:val="22"/>
        </w:rPr>
        <w:t xml:space="preserve"> e eficiência...”;</w:t>
      </w:r>
    </w:p>
    <w:p w14:paraId="44A0FA90" w14:textId="112AD44B" w:rsidR="00646843" w:rsidRPr="00572529" w:rsidRDefault="00646843" w:rsidP="00646843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14:paraId="6EB94C5D" w14:textId="7CA552FB" w:rsidR="00646843" w:rsidRPr="00572529" w:rsidRDefault="00646843" w:rsidP="00572529">
      <w:pPr>
        <w:autoSpaceDE w:val="0"/>
        <w:autoSpaceDN w:val="0"/>
        <w:adjustRightInd w:val="0"/>
        <w:spacing w:after="0pt" w:line="12pt" w:lineRule="auto"/>
        <w:jc w:val="both"/>
        <w:rPr>
          <w:b w:val="0"/>
          <w:color w:val="auto"/>
        </w:rPr>
      </w:pPr>
      <w:r w:rsidRPr="00572529"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a Lei 12.527, de 18 de novembro de 2011, a qual regula o acesso à informação</w:t>
      </w:r>
      <w:r w:rsidR="00487DD2" w:rsidRPr="0057252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que em seu art. 5° explicita que “É dever do Estado garantir o direito de acesso à informação, que será franqueada, mediante </w:t>
      </w:r>
      <w:r w:rsidR="00487DD2" w:rsidRPr="00572529">
        <w:rPr>
          <w:rFonts w:ascii="Times New Roman" w:hAnsi="Times New Roman" w:cs="Times New Roman"/>
          <w:b w:val="0"/>
          <w:color w:val="auto"/>
        </w:rPr>
        <w:t>procedimentos objetivos e ágeis, de forma transparente, clara e em linguagem de fácil compreensão</w:t>
      </w:r>
      <w:r w:rsidR="003178CF" w:rsidRPr="00572529">
        <w:rPr>
          <w:b w:val="0"/>
          <w:color w:val="auto"/>
        </w:rPr>
        <w:t>;</w:t>
      </w:r>
    </w:p>
    <w:p w14:paraId="2271DC70" w14:textId="0522853D" w:rsidR="00487DD2" w:rsidRPr="00572529" w:rsidRDefault="00487DD2" w:rsidP="00572529">
      <w:pPr>
        <w:autoSpaceDE w:val="0"/>
        <w:autoSpaceDN w:val="0"/>
        <w:adjustRightInd w:val="0"/>
        <w:spacing w:after="0pt" w:line="12pt" w:lineRule="auto"/>
        <w:jc w:val="both"/>
        <w:rPr>
          <w:b w:val="0"/>
          <w:color w:val="auto"/>
        </w:rPr>
      </w:pPr>
    </w:p>
    <w:p w14:paraId="185E32C1" w14:textId="1A1867A6" w:rsidR="00487DD2" w:rsidRPr="00572529" w:rsidRDefault="00487DD2" w:rsidP="00572529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572529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o art. 8, da Lei 12.257/2011, que estabelece ser dever dos órgãos e entidades públicas </w:t>
      </w:r>
      <w:proofErr w:type="gramStart"/>
      <w:r w:rsidRPr="00572529">
        <w:rPr>
          <w:rFonts w:ascii="Times New Roman" w:eastAsia="Times New Roman" w:hAnsi="Times New Roman" w:cs="Times New Roman"/>
          <w:b w:val="0"/>
          <w:color w:val="auto"/>
          <w:lang w:eastAsia="pt-BR"/>
        </w:rPr>
        <w:t>promover</w:t>
      </w:r>
      <w:proofErr w:type="gramEnd"/>
      <w:r w:rsidRPr="00572529">
        <w:rPr>
          <w:rFonts w:ascii="Times New Roman" w:eastAsia="Times New Roman" w:hAnsi="Times New Roman" w:cs="Times New Roman"/>
          <w:b w:val="0"/>
          <w:color w:val="auto"/>
          <w:lang w:eastAsia="pt-BR"/>
        </w:rPr>
        <w:t>, independentemente de requerimentos, a divulgação em local de fácil acesso, no âmbito de suas competências, de informações de interesse coletivo ou geral por eles produzidas ou custodiadas;</w:t>
      </w:r>
    </w:p>
    <w:p w14:paraId="55B374C2" w14:textId="5A08BB15" w:rsidR="00646843" w:rsidRPr="00572529" w:rsidRDefault="00646843" w:rsidP="00572529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14:paraId="609322BF" w14:textId="77777777" w:rsidR="00646843" w:rsidRPr="003178CF" w:rsidRDefault="00646843" w:rsidP="00572529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572529">
        <w:rPr>
          <w:sz w:val="22"/>
          <w:szCs w:val="22"/>
        </w:rPr>
        <w:t xml:space="preserve">Considerando a Lei nº. 12.378, de 31 de dezembro de 2010, a qual Regulamenta o exercício da Arquitetura e Urbanismo; cria o Conselho de Arquitetura e Urbanismo do Brasil - CAU/BR e os </w:t>
      </w:r>
      <w:r w:rsidRPr="003178CF">
        <w:rPr>
          <w:sz w:val="22"/>
          <w:szCs w:val="22"/>
        </w:rPr>
        <w:t>Conselhos de Arquitetura e Urbanismo dos Estados e do Distrito Federal – CAU/UF; e dá outras providências, que em seu art. 28, III, esclarece que compete ao CAU/BR adotar medidas para assegurar o funcionamento regular dos CAU/UF;</w:t>
      </w:r>
    </w:p>
    <w:p w14:paraId="07A8E54A" w14:textId="77777777" w:rsidR="00646843" w:rsidRPr="003178CF" w:rsidRDefault="00646843" w:rsidP="00572529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14:paraId="7570EA92" w14:textId="77777777" w:rsidR="00646843" w:rsidRPr="003178CF" w:rsidRDefault="00646843" w:rsidP="00572529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3178CF">
        <w:rPr>
          <w:sz w:val="22"/>
          <w:szCs w:val="22"/>
        </w:rPr>
        <w:t>Considerando o art. 34, II, da Lei ° 12.378/2010, que explicita competir compete aos CAU/UF cumprir e fazer cumprir o disposto nesta Lei, no Regimento Geral do CAU/BR, nos demais atos normativos do CAU/BR e nos próprios atos, no âmbito de sua competência;</w:t>
      </w:r>
    </w:p>
    <w:p w14:paraId="07E3E711" w14:textId="77777777" w:rsidR="00646843" w:rsidRPr="003178CF" w:rsidRDefault="00646843" w:rsidP="00646843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14:paraId="4D242CC0" w14:textId="71CFB948" w:rsidR="00646843" w:rsidRPr="003178CF" w:rsidRDefault="00646843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3178CF">
        <w:rPr>
          <w:rFonts w:ascii="Times New Roman" w:hAnsi="Times New Roman" w:cs="Times New Roman"/>
          <w:b w:val="0"/>
          <w:lang w:eastAsia="pt-BR"/>
        </w:rPr>
        <w:t xml:space="preserve">Considerando o Regimento Geral do CAU, aprovado pela Resolução CAU/BR n° 139, de 28 de abril de 2017, que estabelece que as os atos administrativos exarados pelos órgãos colegiados e pela Presidência </w:t>
      </w:r>
      <w:r w:rsidR="003C171C" w:rsidRPr="003178CF">
        <w:rPr>
          <w:rFonts w:ascii="Times New Roman" w:hAnsi="Times New Roman" w:cs="Times New Roman"/>
          <w:b w:val="0"/>
          <w:lang w:eastAsia="pt-BR"/>
        </w:rPr>
        <w:t>devem</w:t>
      </w:r>
      <w:r w:rsidRPr="003178CF">
        <w:rPr>
          <w:rFonts w:ascii="Times New Roman" w:hAnsi="Times New Roman" w:cs="Times New Roman"/>
          <w:b w:val="0"/>
          <w:lang w:eastAsia="pt-BR"/>
        </w:rPr>
        <w:t xml:space="preserve"> publicados</w:t>
      </w:r>
      <w:r w:rsidR="003C171C" w:rsidRPr="003178CF">
        <w:rPr>
          <w:rFonts w:ascii="Times New Roman" w:hAnsi="Times New Roman" w:cs="Times New Roman"/>
          <w:b w:val="0"/>
          <w:lang w:eastAsia="pt-BR"/>
        </w:rPr>
        <w:t xml:space="preserve"> nos respectivos Portais da Transparência</w:t>
      </w:r>
      <w:r w:rsidRPr="003178CF">
        <w:rPr>
          <w:rFonts w:ascii="Times New Roman" w:hAnsi="Times New Roman" w:cs="Times New Roman"/>
          <w:b w:val="0"/>
          <w:lang w:eastAsia="pt-BR"/>
        </w:rPr>
        <w:t>;</w:t>
      </w:r>
    </w:p>
    <w:p w14:paraId="7FD596B7" w14:textId="77777777" w:rsidR="00646843" w:rsidRPr="003178CF" w:rsidRDefault="00646843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4003E9EF" w14:textId="77777777" w:rsidR="00646843" w:rsidRPr="003178CF" w:rsidRDefault="00646843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3178CF">
        <w:rPr>
          <w:rFonts w:ascii="Times New Roman" w:hAnsi="Times New Roman" w:cs="Times New Roman"/>
          <w:b w:val="0"/>
          <w:lang w:eastAsia="pt-BR"/>
        </w:rPr>
        <w:t>Considerando a Resolução CAU/BR n° 30, de 6 de julho de 2012, e alterações, os quais definem os atos administrativos de caráter normativo, tanto do CAU/BR quanto dos CAU/UF, dentre eles Resolução, deliberação, portaria, instrução e circular;</w:t>
      </w:r>
    </w:p>
    <w:p w14:paraId="71324E9D" w14:textId="77777777" w:rsidR="00646843" w:rsidRPr="003178CF" w:rsidRDefault="00646843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31FEC03E" w14:textId="77777777" w:rsidR="00646843" w:rsidRPr="003178CF" w:rsidRDefault="00646843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3178CF">
        <w:rPr>
          <w:rFonts w:ascii="Times New Roman" w:hAnsi="Times New Roman" w:cs="Times New Roman"/>
          <w:b w:val="0"/>
          <w:lang w:eastAsia="pt-BR"/>
        </w:rPr>
        <w:t>Considerando o Regimento Interno do CAU/PR, aprovado em 28 de agosto de 2018, por meio da deliberação DPOPR n° 084-07/2018, encaminhado para apreciação da COA-CAU/BR, protocolo SICCAU n° 790594/2018;</w:t>
      </w:r>
    </w:p>
    <w:p w14:paraId="1521D0E2" w14:textId="77777777" w:rsidR="00646843" w:rsidRPr="003178CF" w:rsidRDefault="00646843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4D573715" w14:textId="60CD94E4" w:rsidR="00646843" w:rsidRPr="003178CF" w:rsidRDefault="00646843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3178CF">
        <w:rPr>
          <w:rFonts w:ascii="Times New Roman" w:hAnsi="Times New Roman" w:cs="Times New Roman"/>
          <w:b w:val="0"/>
          <w:lang w:eastAsia="pt-BR"/>
        </w:rPr>
        <w:t xml:space="preserve">Considerando que a deliberação plenária acima, juntamente com outras deliberações aprovadas pelo Plenário do CAU/PR não se encontram publicadas no Portal da Transparência e nem no sítio eletrônico </w:t>
      </w:r>
      <w:r w:rsidRPr="003178CF">
        <w:rPr>
          <w:rFonts w:ascii="Times New Roman" w:hAnsi="Times New Roman" w:cs="Times New Roman"/>
          <w:b w:val="0"/>
          <w:lang w:eastAsia="pt-BR"/>
        </w:rPr>
        <w:lastRenderedPageBreak/>
        <w:t xml:space="preserve">da autarquia, </w:t>
      </w:r>
      <w:r w:rsidR="003C171C" w:rsidRPr="003178CF">
        <w:rPr>
          <w:rFonts w:ascii="Times New Roman" w:hAnsi="Times New Roman" w:cs="Times New Roman"/>
          <w:b w:val="0"/>
          <w:lang w:eastAsia="pt-BR"/>
        </w:rPr>
        <w:t xml:space="preserve">em especial as dos </w:t>
      </w:r>
      <w:r w:rsidRPr="003178CF">
        <w:rPr>
          <w:rFonts w:ascii="Times New Roman" w:hAnsi="Times New Roman" w:cs="Times New Roman"/>
          <w:b w:val="0"/>
          <w:lang w:eastAsia="pt-BR"/>
        </w:rPr>
        <w:t xml:space="preserve">meses de agosto a outubro de 2018, </w:t>
      </w:r>
      <w:r w:rsidR="003C171C" w:rsidRPr="003178CF">
        <w:rPr>
          <w:rFonts w:ascii="Times New Roman" w:hAnsi="Times New Roman" w:cs="Times New Roman"/>
          <w:b w:val="0"/>
          <w:lang w:eastAsia="pt-BR"/>
        </w:rPr>
        <w:t xml:space="preserve">em desacordo com </w:t>
      </w:r>
      <w:r w:rsidRPr="003178CF">
        <w:rPr>
          <w:rFonts w:ascii="Times New Roman" w:hAnsi="Times New Roman" w:cs="Times New Roman"/>
          <w:b w:val="0"/>
          <w:lang w:eastAsia="pt-BR"/>
        </w:rPr>
        <w:t>o Princípio da Publicidade;</w:t>
      </w:r>
    </w:p>
    <w:p w14:paraId="25E8F753" w14:textId="77777777" w:rsidR="00646843" w:rsidRPr="003178CF" w:rsidRDefault="00646843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7564E4B2" w14:textId="77777777" w:rsidR="00646843" w:rsidRPr="003178CF" w:rsidRDefault="00646843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3178CF">
        <w:rPr>
          <w:rFonts w:ascii="Times New Roman" w:hAnsi="Times New Roman" w:cs="Times New Roman"/>
          <w:b w:val="0"/>
          <w:lang w:eastAsia="pt-BR"/>
        </w:rPr>
        <w:t>Considerando a publicação das atas dessas reuniões plenárias, denotando a aprovação de deliberações plenárias;</w:t>
      </w:r>
    </w:p>
    <w:p w14:paraId="3AA66DAF" w14:textId="77777777" w:rsidR="00646843" w:rsidRPr="003178CF" w:rsidRDefault="00646843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1DCAB781" w14:textId="3B12D36F" w:rsidR="00646843" w:rsidRDefault="00646843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3178CF">
        <w:rPr>
          <w:rFonts w:ascii="Times New Roman" w:hAnsi="Times New Roman" w:cs="Times New Roman"/>
          <w:b w:val="0"/>
          <w:lang w:eastAsia="pt-BR"/>
        </w:rPr>
        <w:t>Considerando o art. 79, §3° do Regimento Interno do CAU/PR, vigente, aprovado pela DPOBR n° 075-01/2017, de 3 de dezembro de 2017, que estabelece: “</w:t>
      </w:r>
      <w:r w:rsidRPr="003178CF">
        <w:rPr>
          <w:rFonts w:ascii="Times New Roman" w:hAnsi="Times New Roman" w:cs="Times New Roman"/>
          <w:b w:val="0"/>
          <w:i/>
          <w:iCs/>
          <w:lang w:eastAsia="pt-BR"/>
        </w:rPr>
        <w:t>A deliberação plenária deverá ser elaborada de acordo com o Manual para Elaboração de Atos Normativos do CAU, aprovado pelo CAU/BR, e encaminhada para a publicação no sítio eletrônico do CAU/PR</w:t>
      </w:r>
      <w:r w:rsidRPr="003178CF">
        <w:rPr>
          <w:rFonts w:ascii="Times New Roman" w:hAnsi="Times New Roman" w:cs="Times New Roman"/>
          <w:b w:val="0"/>
          <w:lang w:eastAsia="pt-BR"/>
        </w:rPr>
        <w:t>”;</w:t>
      </w:r>
    </w:p>
    <w:p w14:paraId="5C4619B9" w14:textId="0855A43A" w:rsidR="00487DD2" w:rsidRDefault="00487DD2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588A0CA0" w14:textId="02AE6969" w:rsidR="00487DD2" w:rsidRPr="00572529" w:rsidRDefault="00DB56BF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color w:val="auto"/>
          <w:lang w:eastAsia="pt-BR"/>
        </w:rPr>
      </w:pPr>
      <w:r w:rsidRPr="00572529">
        <w:rPr>
          <w:rFonts w:ascii="Times New Roman" w:hAnsi="Times New Roman" w:cs="Times New Roman"/>
          <w:b w:val="0"/>
          <w:color w:val="auto"/>
          <w:lang w:eastAsia="pt-BR"/>
        </w:rPr>
        <w:t>Considerando a Portaria Normativa n° 124, do CAU/PR, de 02 de maio de 2016, a qual regulamenta, no âmbito do Conselho de Arquitetura e Urbanismo do Paraná (CAU/PR), em conformidade com a Lei n° 12.527, de 18 de novembro de 2011, e com o Decreto n° 7.724, de 16 de maio de 2012, o acesso a informações, e dá outras providências.</w:t>
      </w:r>
    </w:p>
    <w:p w14:paraId="43489080" w14:textId="51DC592A" w:rsidR="00DB56BF" w:rsidRPr="00572529" w:rsidRDefault="00DB56BF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color w:val="auto"/>
          <w:lang w:eastAsia="pt-BR"/>
        </w:rPr>
      </w:pPr>
    </w:p>
    <w:p w14:paraId="0D5571DC" w14:textId="157041BA" w:rsidR="00DB56BF" w:rsidRPr="00572529" w:rsidRDefault="00DB56BF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color w:val="auto"/>
          <w:lang w:eastAsia="pt-BR"/>
        </w:rPr>
      </w:pPr>
      <w:r w:rsidRPr="00572529">
        <w:rPr>
          <w:rFonts w:ascii="Times New Roman" w:hAnsi="Times New Roman" w:cs="Times New Roman"/>
          <w:b w:val="0"/>
          <w:color w:val="auto"/>
          <w:lang w:eastAsia="pt-BR"/>
        </w:rPr>
        <w:t>Considerando os artigos 34 e 35 da Portaria Normativa n° 124, do CAU/PR, os quais estabelecem</w:t>
      </w:r>
      <w:r w:rsidR="001856B4" w:rsidRPr="00572529">
        <w:rPr>
          <w:rFonts w:ascii="Times New Roman" w:hAnsi="Times New Roman" w:cs="Times New Roman"/>
          <w:b w:val="0"/>
          <w:color w:val="auto"/>
          <w:lang w:eastAsia="pt-BR"/>
        </w:rPr>
        <w:t>:</w:t>
      </w:r>
    </w:p>
    <w:p w14:paraId="0E9626AF" w14:textId="77777777" w:rsidR="001856B4" w:rsidRPr="00572529" w:rsidRDefault="001856B4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color w:val="auto"/>
          <w:lang w:eastAsia="pt-BR"/>
        </w:rPr>
      </w:pPr>
    </w:p>
    <w:p w14:paraId="7FA8589A" w14:textId="0246627E" w:rsidR="00DB56BF" w:rsidRPr="00572529" w:rsidRDefault="001856B4" w:rsidP="001856B4">
      <w:pPr>
        <w:spacing w:after="0pt" w:line="12pt" w:lineRule="auto"/>
        <w:ind w:start="49.65pt"/>
        <w:jc w:val="both"/>
        <w:rPr>
          <w:rFonts w:ascii="Times New Roman" w:hAnsi="Times New Roman" w:cs="Times New Roman"/>
          <w:b w:val="0"/>
          <w:i/>
          <w:iCs/>
          <w:color w:val="auto"/>
          <w:lang w:eastAsia="pt-BR"/>
        </w:rPr>
      </w:pPr>
      <w:r w:rsidRPr="00572529">
        <w:rPr>
          <w:rFonts w:ascii="Times New Roman" w:hAnsi="Times New Roman" w:cs="Times New Roman"/>
          <w:b w:val="0"/>
          <w:i/>
          <w:iCs/>
          <w:color w:val="auto"/>
          <w:lang w:eastAsia="pt-BR"/>
        </w:rPr>
        <w:t>“</w:t>
      </w:r>
      <w:r w:rsidR="00DB56BF" w:rsidRPr="00572529">
        <w:rPr>
          <w:rFonts w:ascii="Times New Roman" w:hAnsi="Times New Roman" w:cs="Times New Roman"/>
          <w:b w:val="0"/>
          <w:i/>
          <w:iCs/>
          <w:color w:val="auto"/>
          <w:lang w:eastAsia="pt-BR"/>
        </w:rPr>
        <w:t>Art. 34. A Assessoria de Comunicação do CAU/PR deverá manter, no endereço eletrônico transparencia.caupr.gov.br, o da Transparência, página vinculada ao domínio caupr.gov.br e que contenha as informações exigidas pela legislação federal reguladora do acesso a informações e por esta Portaria Normativa, além das que resolver fornecer obedecendo ao princípio do art. 2° desta Portaria Normativa.</w:t>
      </w:r>
    </w:p>
    <w:p w14:paraId="7E537F3C" w14:textId="77777777" w:rsidR="00DB56BF" w:rsidRPr="00572529" w:rsidRDefault="00DB56BF" w:rsidP="001856B4">
      <w:pPr>
        <w:spacing w:after="0pt" w:line="12pt" w:lineRule="auto"/>
        <w:ind w:start="49.65pt"/>
        <w:jc w:val="both"/>
        <w:rPr>
          <w:rFonts w:ascii="Times New Roman" w:hAnsi="Times New Roman" w:cs="Times New Roman"/>
          <w:b w:val="0"/>
          <w:i/>
          <w:iCs/>
          <w:color w:val="auto"/>
          <w:lang w:eastAsia="pt-BR"/>
        </w:rPr>
      </w:pPr>
    </w:p>
    <w:p w14:paraId="3CD198E5" w14:textId="785C0C5F" w:rsidR="00DB56BF" w:rsidRPr="00572529" w:rsidRDefault="00DB56BF" w:rsidP="001856B4">
      <w:pPr>
        <w:spacing w:after="0pt" w:line="12pt" w:lineRule="auto"/>
        <w:ind w:start="49.65pt"/>
        <w:jc w:val="both"/>
        <w:rPr>
          <w:rFonts w:ascii="Times New Roman" w:hAnsi="Times New Roman" w:cs="Times New Roman"/>
          <w:b w:val="0"/>
          <w:i/>
          <w:iCs/>
          <w:color w:val="auto"/>
          <w:lang w:eastAsia="pt-BR"/>
        </w:rPr>
      </w:pPr>
      <w:r w:rsidRPr="00572529">
        <w:rPr>
          <w:rFonts w:ascii="Times New Roman" w:hAnsi="Times New Roman" w:cs="Times New Roman"/>
          <w:b w:val="0"/>
          <w:i/>
          <w:iCs/>
          <w:color w:val="auto"/>
          <w:lang w:eastAsia="pt-BR"/>
        </w:rPr>
        <w:t xml:space="preserve">Art. 35. O Portal da Transparência deverá manter publicadas e </w:t>
      </w:r>
      <w:r w:rsidRPr="00572529">
        <w:rPr>
          <w:rFonts w:ascii="Times New Roman" w:hAnsi="Times New Roman" w:cs="Times New Roman"/>
          <w:bCs/>
          <w:i/>
          <w:iCs/>
          <w:color w:val="auto"/>
          <w:lang w:eastAsia="pt-BR"/>
        </w:rPr>
        <w:t>atualizadas</w:t>
      </w:r>
      <w:r w:rsidRPr="00572529">
        <w:rPr>
          <w:rFonts w:ascii="Times New Roman" w:hAnsi="Times New Roman" w:cs="Times New Roman"/>
          <w:b w:val="0"/>
          <w:i/>
          <w:iCs/>
          <w:color w:val="auto"/>
          <w:lang w:eastAsia="pt-BR"/>
        </w:rPr>
        <w:t xml:space="preserve"> as seguintes seções:</w:t>
      </w:r>
    </w:p>
    <w:p w14:paraId="04EE9D0B" w14:textId="235A4DBD" w:rsidR="00646843" w:rsidRPr="00572529" w:rsidRDefault="00DB56BF" w:rsidP="001856B4">
      <w:pPr>
        <w:spacing w:after="0pt" w:line="12pt" w:lineRule="auto"/>
        <w:ind w:start="49.65pt"/>
        <w:jc w:val="both"/>
        <w:rPr>
          <w:rFonts w:ascii="Times New Roman" w:hAnsi="Times New Roman" w:cs="Times New Roman"/>
          <w:b w:val="0"/>
          <w:i/>
          <w:iCs/>
          <w:color w:val="auto"/>
          <w:lang w:eastAsia="pt-BR"/>
        </w:rPr>
      </w:pPr>
      <w:r w:rsidRPr="00572529">
        <w:rPr>
          <w:rFonts w:ascii="Times New Roman" w:hAnsi="Times New Roman" w:cs="Times New Roman"/>
          <w:b w:val="0"/>
          <w:i/>
          <w:iCs/>
          <w:color w:val="auto"/>
          <w:lang w:eastAsia="pt-BR"/>
        </w:rPr>
        <w:t>...</w:t>
      </w:r>
    </w:p>
    <w:p w14:paraId="112B4D1E" w14:textId="77777777" w:rsidR="00DB56BF" w:rsidRPr="00572529" w:rsidRDefault="00DB56BF" w:rsidP="001856B4">
      <w:pPr>
        <w:spacing w:after="0pt" w:line="12pt" w:lineRule="auto"/>
        <w:ind w:start="49.65pt"/>
        <w:jc w:val="both"/>
        <w:rPr>
          <w:rFonts w:ascii="Times New Roman" w:hAnsi="Times New Roman" w:cs="Times New Roman"/>
          <w:b w:val="0"/>
          <w:i/>
          <w:iCs/>
          <w:color w:val="auto"/>
          <w:lang w:eastAsia="pt-BR"/>
        </w:rPr>
      </w:pPr>
      <w:r w:rsidRPr="00572529">
        <w:rPr>
          <w:rFonts w:ascii="Times New Roman" w:hAnsi="Times New Roman" w:cs="Times New Roman"/>
          <w:b w:val="0"/>
          <w:i/>
          <w:iCs/>
          <w:color w:val="auto"/>
          <w:lang w:eastAsia="pt-BR"/>
        </w:rPr>
        <w:t>I -Legislação, contendo:</w:t>
      </w:r>
    </w:p>
    <w:p w14:paraId="5A6505CE" w14:textId="28D4BA8A" w:rsidR="00DB56BF" w:rsidRPr="00572529" w:rsidRDefault="00DB56BF" w:rsidP="001856B4">
      <w:pPr>
        <w:spacing w:after="0pt" w:line="12pt" w:lineRule="auto"/>
        <w:ind w:start="49.65pt"/>
        <w:jc w:val="both"/>
        <w:rPr>
          <w:rFonts w:ascii="Times New Roman" w:hAnsi="Times New Roman" w:cs="Times New Roman"/>
          <w:b w:val="0"/>
          <w:i/>
          <w:iCs/>
          <w:color w:val="auto"/>
          <w:lang w:eastAsia="pt-BR"/>
        </w:rPr>
      </w:pPr>
      <w:r w:rsidRPr="00572529">
        <w:rPr>
          <w:rFonts w:ascii="Times New Roman" w:hAnsi="Times New Roman" w:cs="Times New Roman"/>
          <w:b w:val="0"/>
          <w:i/>
          <w:iCs/>
          <w:color w:val="auto"/>
          <w:lang w:eastAsia="pt-BR"/>
        </w:rPr>
        <w:t>...</w:t>
      </w:r>
      <w:r w:rsidR="001856B4" w:rsidRPr="00572529">
        <w:rPr>
          <w:rFonts w:ascii="Times New Roman" w:hAnsi="Times New Roman" w:cs="Times New Roman"/>
          <w:b w:val="0"/>
          <w:i/>
          <w:iCs/>
          <w:color w:val="auto"/>
          <w:lang w:eastAsia="pt-BR"/>
        </w:rPr>
        <w:t>b)</w:t>
      </w:r>
      <w:r w:rsidRPr="00572529">
        <w:rPr>
          <w:rFonts w:ascii="Times New Roman" w:hAnsi="Times New Roman" w:cs="Times New Roman"/>
          <w:b w:val="0"/>
          <w:i/>
          <w:iCs/>
          <w:color w:val="auto"/>
          <w:lang w:eastAsia="pt-BR"/>
        </w:rPr>
        <w:t xml:space="preserve"> normas administrativas, incluindo resoluções, deliberações plenárias, portarias e quaisquer outros atos normativos baixados pelo CAU/PR e por seus órgãos administrativos.”</w:t>
      </w:r>
    </w:p>
    <w:p w14:paraId="7A10BB4F" w14:textId="77777777" w:rsidR="00DB56BF" w:rsidRPr="00572529" w:rsidRDefault="00DB56BF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color w:val="auto"/>
          <w:lang w:eastAsia="pt-BR"/>
        </w:rPr>
      </w:pPr>
    </w:p>
    <w:p w14:paraId="510B65EB" w14:textId="2E9B6FAC" w:rsidR="00646843" w:rsidRPr="00572529" w:rsidRDefault="00646843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color w:val="auto"/>
          <w:lang w:eastAsia="pt-BR"/>
        </w:rPr>
      </w:pPr>
      <w:r w:rsidRPr="00572529">
        <w:rPr>
          <w:rFonts w:ascii="Times New Roman" w:hAnsi="Times New Roman" w:cs="Times New Roman"/>
          <w:b w:val="0"/>
          <w:color w:val="auto"/>
          <w:lang w:eastAsia="pt-BR"/>
        </w:rPr>
        <w:t xml:space="preserve">Considerando a deliberação DPOBR n° 0071-08/2017, a qual aprova as ações junto aos CAU/UF quando esses editarem atos em conflito com os normativos do CAU/BR; </w:t>
      </w:r>
    </w:p>
    <w:p w14:paraId="1C17D834" w14:textId="59CDF7A4" w:rsidR="00F916B7" w:rsidRPr="00572529" w:rsidRDefault="00F916B7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color w:val="auto"/>
          <w:lang w:eastAsia="pt-BR"/>
        </w:rPr>
      </w:pPr>
    </w:p>
    <w:p w14:paraId="6971A8D9" w14:textId="52B03C3C" w:rsidR="0092106B" w:rsidRPr="00572529" w:rsidRDefault="00F916B7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color w:val="auto"/>
          <w:lang w:eastAsia="pt-BR"/>
        </w:rPr>
      </w:pPr>
      <w:r w:rsidRPr="00572529">
        <w:rPr>
          <w:rFonts w:ascii="Times New Roman" w:hAnsi="Times New Roman" w:cs="Times New Roman"/>
          <w:b w:val="0"/>
          <w:color w:val="auto"/>
          <w:lang w:eastAsia="pt-BR"/>
        </w:rPr>
        <w:t>Considerando o protoc</w:t>
      </w:r>
      <w:r w:rsidR="005E55AE" w:rsidRPr="00572529">
        <w:rPr>
          <w:rFonts w:ascii="Times New Roman" w:hAnsi="Times New Roman" w:cs="Times New Roman"/>
          <w:b w:val="0"/>
          <w:color w:val="auto"/>
          <w:lang w:eastAsia="pt-BR"/>
        </w:rPr>
        <w:t>o</w:t>
      </w:r>
      <w:r w:rsidRPr="00572529">
        <w:rPr>
          <w:rFonts w:ascii="Times New Roman" w:hAnsi="Times New Roman" w:cs="Times New Roman"/>
          <w:b w:val="0"/>
          <w:color w:val="auto"/>
          <w:lang w:eastAsia="pt-BR"/>
        </w:rPr>
        <w:t xml:space="preserve">lo </w:t>
      </w:r>
      <w:r w:rsidR="00CF5325" w:rsidRPr="00572529">
        <w:rPr>
          <w:rFonts w:ascii="Times New Roman" w:hAnsi="Times New Roman" w:cs="Times New Roman"/>
          <w:b w:val="0"/>
          <w:color w:val="auto"/>
          <w:lang w:eastAsia="pt-BR"/>
        </w:rPr>
        <w:t xml:space="preserve">SICCAU n° 1101202/2020, </w:t>
      </w:r>
      <w:r w:rsidR="0092106B" w:rsidRPr="00572529">
        <w:rPr>
          <w:rFonts w:ascii="Times New Roman" w:hAnsi="Times New Roman" w:cs="Times New Roman"/>
          <w:b w:val="0"/>
          <w:color w:val="auto"/>
          <w:lang w:eastAsia="pt-BR"/>
        </w:rPr>
        <w:t>encaminhado pela Ouvidoria Geral do CAU/BR, contendo denúncia sobre o não cumprimento de legislação por parte do CAU/PR;</w:t>
      </w:r>
    </w:p>
    <w:p w14:paraId="4E03B5B1" w14:textId="7F5E36B7" w:rsidR="001456B0" w:rsidRPr="00572529" w:rsidRDefault="001456B0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color w:val="auto"/>
          <w:lang w:eastAsia="pt-BR"/>
        </w:rPr>
      </w:pPr>
    </w:p>
    <w:p w14:paraId="3B3E4797" w14:textId="31C8B0CE" w:rsidR="001456B0" w:rsidRPr="00572529" w:rsidRDefault="001456B0" w:rsidP="001456B0">
      <w:pPr>
        <w:spacing w:after="0pt" w:line="12pt" w:lineRule="auto"/>
        <w:jc w:val="both"/>
        <w:rPr>
          <w:rFonts w:ascii="Times New Roman" w:hAnsi="Times New Roman" w:cs="Times New Roman"/>
          <w:b w:val="0"/>
          <w:color w:val="auto"/>
          <w:lang w:eastAsia="pt-BR"/>
        </w:rPr>
      </w:pPr>
      <w:r w:rsidRPr="00572529">
        <w:rPr>
          <w:rFonts w:ascii="Times New Roman" w:hAnsi="Times New Roman" w:cs="Times New Roman"/>
          <w:b w:val="0"/>
          <w:color w:val="auto"/>
          <w:lang w:eastAsia="pt-BR"/>
        </w:rPr>
        <w:t>Considerando o Decreto n° 10.139, de 28 de novembro de 2019, e alterações, dispondo sobre a revisão e consolidação dos atos normativos inferiores a decreto;</w:t>
      </w:r>
    </w:p>
    <w:p w14:paraId="7B339231" w14:textId="047C6D52" w:rsidR="001456B0" w:rsidRPr="00572529" w:rsidRDefault="001456B0" w:rsidP="001456B0">
      <w:pPr>
        <w:spacing w:after="0pt" w:line="12pt" w:lineRule="auto"/>
        <w:jc w:val="both"/>
        <w:rPr>
          <w:rFonts w:ascii="Times New Roman" w:hAnsi="Times New Roman" w:cs="Times New Roman"/>
          <w:b w:val="0"/>
          <w:color w:val="auto"/>
          <w:lang w:eastAsia="pt-BR"/>
        </w:rPr>
      </w:pPr>
    </w:p>
    <w:p w14:paraId="347A9EA8" w14:textId="4AE157A0" w:rsidR="001456B0" w:rsidRPr="00572529" w:rsidRDefault="001456B0" w:rsidP="001456B0">
      <w:pPr>
        <w:spacing w:after="0pt" w:line="12pt" w:lineRule="auto"/>
        <w:jc w:val="both"/>
        <w:rPr>
          <w:rFonts w:ascii="Times New Roman" w:hAnsi="Times New Roman" w:cs="Times New Roman"/>
          <w:b w:val="0"/>
          <w:color w:val="auto"/>
          <w:lang w:eastAsia="pt-BR"/>
        </w:rPr>
      </w:pPr>
      <w:r w:rsidRPr="00572529">
        <w:rPr>
          <w:rFonts w:ascii="Times New Roman" w:hAnsi="Times New Roman" w:cs="Times New Roman"/>
          <w:b w:val="0"/>
          <w:color w:val="auto"/>
          <w:lang w:eastAsia="pt-BR"/>
        </w:rPr>
        <w:t xml:space="preserve">Considerando o ofício n° 173/2020 PRES -CAU/PR, alegando a geração de evidente insegurança jurídica causada pelas supostas divergências apontadas no ofício CAU/BR n° 095/2020 e ofício circular CAU/BR n° 033/2020; </w:t>
      </w:r>
      <w:r w:rsidR="00572529">
        <w:rPr>
          <w:rFonts w:ascii="Times New Roman" w:hAnsi="Times New Roman" w:cs="Times New Roman"/>
          <w:b w:val="0"/>
          <w:color w:val="auto"/>
          <w:lang w:eastAsia="pt-BR"/>
        </w:rPr>
        <w:t>e</w:t>
      </w:r>
    </w:p>
    <w:p w14:paraId="43561516" w14:textId="77777777" w:rsidR="0092106B" w:rsidRPr="00572529" w:rsidRDefault="0092106B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color w:val="auto"/>
          <w:lang w:eastAsia="pt-BR"/>
        </w:rPr>
      </w:pPr>
    </w:p>
    <w:p w14:paraId="056639DA" w14:textId="77777777" w:rsidR="00646843" w:rsidRPr="003178CF" w:rsidRDefault="00646843" w:rsidP="00646843">
      <w:pPr>
        <w:spacing w:after="0pt" w:line="12pt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572529">
        <w:rPr>
          <w:rFonts w:ascii="Times New Roman" w:hAnsi="Times New Roman" w:cs="Times New Roman"/>
          <w:b w:val="0"/>
          <w:color w:val="auto"/>
          <w:lang w:eastAsia="pt-BR"/>
        </w:rPr>
        <w:t>Considerando que todas as deliberações de comissão devem ser encaminhadas à Presidência do CAU/BR, para verificação e encaminhamentos, conforme Regimento Interno do CAU/</w:t>
      </w:r>
      <w:r w:rsidRPr="003178CF">
        <w:rPr>
          <w:rFonts w:ascii="Times New Roman" w:hAnsi="Times New Roman" w:cs="Times New Roman"/>
          <w:b w:val="0"/>
          <w:lang w:eastAsia="pt-BR"/>
        </w:rPr>
        <w:t>BR.</w:t>
      </w:r>
    </w:p>
    <w:p w14:paraId="531DF2E2" w14:textId="77777777" w:rsidR="00B82D73" w:rsidRPr="003178CF" w:rsidRDefault="00B82D73" w:rsidP="00646843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3EFBAEFA" w14:textId="77777777" w:rsidR="00B82D73" w:rsidRPr="003178CF" w:rsidRDefault="00B82D73" w:rsidP="00646843">
      <w:pPr>
        <w:spacing w:after="0pt" w:line="12pt" w:lineRule="auto"/>
        <w:jc w:val="both"/>
        <w:rPr>
          <w:rFonts w:ascii="Times New Roman" w:eastAsia="Cambria" w:hAnsi="Times New Roman" w:cs="Times New Roman"/>
          <w:color w:val="auto"/>
          <w:lang w:eastAsia="pt-BR"/>
        </w:rPr>
      </w:pPr>
      <w:r w:rsidRPr="003178CF">
        <w:rPr>
          <w:rFonts w:ascii="Times New Roman" w:eastAsia="Cambria" w:hAnsi="Times New Roman" w:cs="Times New Roman"/>
          <w:color w:val="auto"/>
          <w:lang w:eastAsia="pt-BR"/>
        </w:rPr>
        <w:t>DELIBEROU:</w:t>
      </w:r>
    </w:p>
    <w:p w14:paraId="587495B8" w14:textId="77777777" w:rsidR="00B82D73" w:rsidRPr="003178CF" w:rsidRDefault="00B82D73" w:rsidP="00646843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bCs/>
          <w:color w:val="auto"/>
          <w:lang w:eastAsia="pt-BR"/>
        </w:rPr>
      </w:pPr>
    </w:p>
    <w:p w14:paraId="72915E27" w14:textId="77777777" w:rsidR="00510572" w:rsidRPr="003178CF" w:rsidRDefault="00510572" w:rsidP="00510572">
      <w:pPr>
        <w:numPr>
          <w:ilvl w:val="0"/>
          <w:numId w:val="6"/>
        </w:numPr>
        <w:spacing w:after="0pt" w:line="12pt" w:lineRule="auto"/>
        <w:ind w:start="0pt" w:firstLine="0pt"/>
        <w:jc w:val="both"/>
        <w:rPr>
          <w:rFonts w:ascii="Times New Roman" w:hAnsi="Times New Roman" w:cs="Times New Roman"/>
          <w:b w:val="0"/>
          <w:bCs/>
          <w:color w:val="auto"/>
          <w:lang w:eastAsia="pt-BR"/>
        </w:rPr>
      </w:pPr>
      <w:r w:rsidRPr="003178CF">
        <w:rPr>
          <w:rFonts w:ascii="Times New Roman" w:hAnsi="Times New Roman" w:cs="Times New Roman"/>
          <w:b w:val="0"/>
          <w:bCs/>
          <w:color w:val="auto"/>
          <w:lang w:eastAsia="pt-BR"/>
        </w:rPr>
        <w:lastRenderedPageBreak/>
        <w:t>Solicitar à Presidência que encaminhe ofício ao CAU/PR:</w:t>
      </w:r>
    </w:p>
    <w:p w14:paraId="0BC76812" w14:textId="42F74B2A" w:rsidR="00487DD2" w:rsidRPr="00572529" w:rsidRDefault="005A7D23" w:rsidP="00076A2E">
      <w:pPr>
        <w:numPr>
          <w:ilvl w:val="0"/>
          <w:numId w:val="8"/>
        </w:numPr>
        <w:tabs>
          <w:tab w:val="start" w:pos="78pt"/>
        </w:tabs>
        <w:spacing w:after="0pt" w:line="12pt" w:lineRule="auto"/>
        <w:ind w:start="63.80pt" w:firstLine="0pt"/>
        <w:jc w:val="both"/>
        <w:rPr>
          <w:rFonts w:ascii="Times New Roman" w:hAnsi="Times New Roman" w:cs="Times New Roman"/>
          <w:b w:val="0"/>
          <w:bCs/>
          <w:color w:val="auto"/>
          <w:lang w:eastAsia="pt-BR"/>
        </w:rPr>
      </w:pPr>
      <w:proofErr w:type="gramStart"/>
      <w:r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>e</w:t>
      </w:r>
      <w:r w:rsidR="001456B0"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>sclarecendo</w:t>
      </w:r>
      <w:proofErr w:type="gramEnd"/>
      <w:r w:rsidR="001456B0"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 que não há insegurança jurídica na solicitação de publicação dos atos normativos do CAU/PR, mesmo que de imediato, pois a autarquia não vem cumprindo os dispositivos d</w:t>
      </w:r>
      <w:r w:rsidR="0073096E"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o Regimento Geral do CAU, </w:t>
      </w:r>
      <w:r w:rsidR="001456B0"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seu próprio Regimento Interno, </w:t>
      </w:r>
      <w:r w:rsidR="00955690"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e da Portaria n° 124 – CAU/PR, </w:t>
      </w:r>
      <w:r w:rsidR="001456B0"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a partir do momento em que </w:t>
      </w:r>
      <w:r w:rsidR="00487DD2"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>deixa de publicar atos normativos aprovados pelo seu Plenário;</w:t>
      </w:r>
    </w:p>
    <w:p w14:paraId="2BDF3F88" w14:textId="5AD0F298" w:rsidR="0073096E" w:rsidRPr="00572529" w:rsidRDefault="0073096E" w:rsidP="00076A2E">
      <w:pPr>
        <w:numPr>
          <w:ilvl w:val="0"/>
          <w:numId w:val="8"/>
        </w:numPr>
        <w:tabs>
          <w:tab w:val="start" w:pos="78pt"/>
        </w:tabs>
        <w:spacing w:after="0pt" w:line="12pt" w:lineRule="auto"/>
        <w:ind w:start="63.80pt" w:firstLine="0pt"/>
        <w:jc w:val="both"/>
        <w:rPr>
          <w:rFonts w:ascii="Times New Roman" w:hAnsi="Times New Roman" w:cs="Times New Roman"/>
          <w:b w:val="0"/>
          <w:bCs/>
          <w:color w:val="auto"/>
          <w:lang w:eastAsia="pt-BR"/>
        </w:rPr>
      </w:pPr>
      <w:proofErr w:type="gramStart"/>
      <w:r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>esclarecer</w:t>
      </w:r>
      <w:proofErr w:type="gramEnd"/>
      <w:r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 que o prazo de 1° de dezembro de 2021, constante no art. 21 do Decreto 10.139/2019, refere-se à publicação de todos os atos normativos das autarquias, devidamente consolidados e/ou revisados, de acordo com as regras estabelecidas no Decreto;</w:t>
      </w:r>
    </w:p>
    <w:p w14:paraId="284A6335" w14:textId="77777777" w:rsidR="005A7D23" w:rsidRPr="00572529" w:rsidRDefault="00F916B7" w:rsidP="00076A2E">
      <w:pPr>
        <w:numPr>
          <w:ilvl w:val="0"/>
          <w:numId w:val="8"/>
        </w:numPr>
        <w:tabs>
          <w:tab w:val="start" w:pos="78pt"/>
        </w:tabs>
        <w:spacing w:after="0pt" w:line="12pt" w:lineRule="auto"/>
        <w:ind w:start="63.80pt" w:firstLine="0pt"/>
        <w:jc w:val="both"/>
        <w:rPr>
          <w:rFonts w:ascii="Times New Roman" w:hAnsi="Times New Roman" w:cs="Times New Roman"/>
          <w:b w:val="0"/>
          <w:bCs/>
          <w:color w:val="auto"/>
          <w:lang w:eastAsia="pt-BR"/>
        </w:rPr>
      </w:pPr>
      <w:proofErr w:type="gramStart"/>
      <w:r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>solicitando</w:t>
      </w:r>
      <w:proofErr w:type="gramEnd"/>
      <w:r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 a imediata publicação de todos os atos normativos do CAU/PR;</w:t>
      </w:r>
    </w:p>
    <w:p w14:paraId="768715D8" w14:textId="5EAFB39A" w:rsidR="00F916B7" w:rsidRPr="00572529" w:rsidRDefault="005A7D23" w:rsidP="00076A2E">
      <w:pPr>
        <w:numPr>
          <w:ilvl w:val="0"/>
          <w:numId w:val="8"/>
        </w:numPr>
        <w:tabs>
          <w:tab w:val="start" w:pos="78pt"/>
        </w:tabs>
        <w:spacing w:after="0pt" w:line="12pt" w:lineRule="auto"/>
        <w:ind w:start="63.80pt" w:firstLine="0pt"/>
        <w:jc w:val="both"/>
        <w:rPr>
          <w:rFonts w:ascii="Times New Roman" w:hAnsi="Times New Roman" w:cs="Times New Roman"/>
          <w:b w:val="0"/>
          <w:bCs/>
          <w:color w:val="auto"/>
          <w:lang w:eastAsia="pt-BR"/>
        </w:rPr>
      </w:pPr>
      <w:proofErr w:type="gramStart"/>
      <w:r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>solicitando</w:t>
      </w:r>
      <w:proofErr w:type="gramEnd"/>
      <w:r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 esclarecimentos sobre os motivos da não publicação de atos normativos anteriores a outros já publicados, em especial as deliberações plenárias dos meses de </w:t>
      </w:r>
      <w:r w:rsidRPr="00572529">
        <w:rPr>
          <w:rFonts w:ascii="Times New Roman" w:hAnsi="Times New Roman" w:cs="Times New Roman"/>
          <w:b w:val="0"/>
          <w:color w:val="auto"/>
          <w:lang w:eastAsia="pt-BR"/>
        </w:rPr>
        <w:t>agosto a outubro de 2018;</w:t>
      </w:r>
    </w:p>
    <w:p w14:paraId="71FD002D" w14:textId="7CE54D50" w:rsidR="00510572" w:rsidRPr="00572529" w:rsidRDefault="00510572" w:rsidP="00076A2E">
      <w:pPr>
        <w:numPr>
          <w:ilvl w:val="0"/>
          <w:numId w:val="8"/>
        </w:numPr>
        <w:tabs>
          <w:tab w:val="start" w:pos="78pt"/>
        </w:tabs>
        <w:spacing w:after="0pt" w:line="12pt" w:lineRule="auto"/>
        <w:ind w:start="35.45pt" w:firstLine="28.35pt"/>
        <w:jc w:val="both"/>
        <w:rPr>
          <w:rFonts w:ascii="Times New Roman" w:hAnsi="Times New Roman" w:cs="Times New Roman"/>
          <w:b w:val="0"/>
          <w:bCs/>
          <w:color w:val="auto"/>
          <w:lang w:eastAsia="pt-BR"/>
        </w:rPr>
      </w:pPr>
      <w:proofErr w:type="gramStart"/>
      <w:r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>informando</w:t>
      </w:r>
      <w:proofErr w:type="gramEnd"/>
      <w:r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 que o CAU/BR adotará medidas administrativas caso a legislação pertinente à publicação dos atos não seja cumprida, no prazo de 30</w:t>
      </w:r>
      <w:r w:rsidR="00F916B7"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 </w:t>
      </w:r>
      <w:r w:rsidRPr="00572529">
        <w:rPr>
          <w:rFonts w:ascii="Times New Roman" w:hAnsi="Times New Roman" w:cs="Times New Roman"/>
          <w:b w:val="0"/>
          <w:bCs/>
          <w:color w:val="auto"/>
          <w:lang w:eastAsia="pt-BR"/>
        </w:rPr>
        <w:t>(trinta) dias do recebimento do ofício.</w:t>
      </w:r>
    </w:p>
    <w:p w14:paraId="41B55DDF" w14:textId="77777777" w:rsidR="00B82D73" w:rsidRPr="003178CF" w:rsidRDefault="00B82D73" w:rsidP="00646843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65DF05AE" w14:textId="6D900725" w:rsidR="00B82D73" w:rsidRPr="003178CF" w:rsidRDefault="00B82D73" w:rsidP="00646843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5A7D2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14 </w:t>
      </w:r>
      <w:r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de </w:t>
      </w:r>
      <w:r w:rsidR="005A7D23">
        <w:rPr>
          <w:rFonts w:ascii="Times New Roman" w:eastAsia="Cambria" w:hAnsi="Times New Roman" w:cs="Times New Roman"/>
          <w:b w:val="0"/>
          <w:color w:val="auto"/>
          <w:lang w:eastAsia="pt-BR"/>
        </w:rPr>
        <w:t>agosto</w:t>
      </w:r>
      <w:r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14:paraId="22DB48F5" w14:textId="77777777" w:rsidR="00B82D73" w:rsidRPr="003178CF" w:rsidRDefault="00B82D73" w:rsidP="00B82D73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18AAAC1" w14:textId="77777777" w:rsidR="00B82D73" w:rsidRPr="003178CF" w:rsidRDefault="00B82D73" w:rsidP="00B82D73">
      <w:pPr>
        <w:spacing w:after="0pt" w:line="12pt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r w:rsidRPr="003178CF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3178CF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178CF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4FC5A074" w14:textId="77777777" w:rsidR="00B82D73" w:rsidRPr="003178CF" w:rsidRDefault="00B82D73" w:rsidP="00B82D73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6BA96305" w14:textId="77777777" w:rsidR="00B82D73" w:rsidRPr="003178CF" w:rsidRDefault="00B82D73" w:rsidP="00B82D73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C48B1B3" w14:textId="77777777" w:rsidR="00B82D73" w:rsidRPr="003178CF" w:rsidRDefault="00B82D73" w:rsidP="00B82D73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6BD5F5AB" w14:textId="77777777" w:rsidR="00B82D73" w:rsidRPr="003178CF" w:rsidRDefault="00B82D73" w:rsidP="00B82D73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0A3E9291" w14:textId="77777777" w:rsidR="00B82D73" w:rsidRPr="003178CF" w:rsidRDefault="00B82D73" w:rsidP="00B82D73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  <w:r w:rsidRPr="003178CF">
        <w:rPr>
          <w:rFonts w:ascii="Times New Roman" w:eastAsia="Calibri" w:hAnsi="Times New Roman" w:cs="Times New Roman"/>
          <w:color w:val="auto"/>
        </w:rPr>
        <w:t>DANIELA DEMARTINI</w:t>
      </w:r>
    </w:p>
    <w:p w14:paraId="1D897874" w14:textId="77777777" w:rsidR="00B82D73" w:rsidRPr="003178CF" w:rsidRDefault="00B82D73" w:rsidP="00B82D73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3178CF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3DDEC153" w14:textId="49D6BADF" w:rsidR="00646843" w:rsidRPr="003178CF" w:rsidRDefault="00646843">
      <w:pPr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  <w:r w:rsidRPr="003178CF"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  <w:br w:type="page"/>
      </w:r>
    </w:p>
    <w:p w14:paraId="7FC73F72" w14:textId="45AAAAED" w:rsidR="00B82D73" w:rsidRPr="003178CF" w:rsidRDefault="00B82D73" w:rsidP="00B82D73">
      <w:pPr>
        <w:spacing w:after="0pt" w:line="12pt" w:lineRule="auto"/>
        <w:jc w:val="center"/>
        <w:rPr>
          <w:rFonts w:ascii="Times New Roman" w:eastAsia="Calibri" w:hAnsi="Times New Roman" w:cs="Times New Roman"/>
          <w:color w:val="auto"/>
        </w:rPr>
      </w:pPr>
      <w:r w:rsidRPr="003178CF">
        <w:rPr>
          <w:rFonts w:ascii="Times New Roman" w:eastAsia="Calibri" w:hAnsi="Times New Roman" w:cs="Times New Roman"/>
          <w:color w:val="auto"/>
        </w:rPr>
        <w:lastRenderedPageBreak/>
        <w:t>9</w:t>
      </w:r>
      <w:r w:rsidR="005A7D23">
        <w:rPr>
          <w:rFonts w:ascii="Times New Roman" w:eastAsia="Calibri" w:hAnsi="Times New Roman" w:cs="Times New Roman"/>
          <w:color w:val="auto"/>
        </w:rPr>
        <w:t>6</w:t>
      </w:r>
      <w:r w:rsidRPr="003178CF">
        <w:rPr>
          <w:rFonts w:ascii="Times New Roman" w:eastAsia="Calibri" w:hAnsi="Times New Roman" w:cs="Times New Roman"/>
          <w:color w:val="auto"/>
        </w:rPr>
        <w:t>ª REUNIÃO DA COA-CAU/BR</w:t>
      </w:r>
    </w:p>
    <w:p w14:paraId="19D9EB0F" w14:textId="77777777" w:rsidR="00B82D73" w:rsidRPr="003178CF" w:rsidRDefault="00B82D73" w:rsidP="00B82D73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3178CF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581B4EA1" w14:textId="77777777" w:rsidR="00B82D73" w:rsidRPr="003178CF" w:rsidRDefault="00B82D73" w:rsidP="00B82D73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AA44876" w14:textId="77777777" w:rsidR="00B82D73" w:rsidRPr="003178CF" w:rsidRDefault="00B82D73" w:rsidP="00B82D73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14:paraId="7B7CA5C3" w14:textId="77777777" w:rsidR="00B82D73" w:rsidRPr="003178CF" w:rsidRDefault="00B82D73" w:rsidP="00B82D73">
      <w:pPr>
        <w:spacing w:after="6pt" w:line="12pt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3178CF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B82D73" w:rsidRPr="003178CF" w14:paraId="66131392" w14:textId="77777777" w:rsidTr="00B82D73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F0344E" w14:textId="77777777" w:rsidR="00B82D73" w:rsidRPr="003178CF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1387F3" w14:textId="77777777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953599B" w14:textId="77777777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DA17177" w14:textId="77777777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58ABA1E" w14:textId="77777777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B82D73" w:rsidRPr="003178CF" w14:paraId="727FD4D8" w14:textId="77777777" w:rsidTr="00B82D73">
        <w:tc>
          <w:tcPr>
            <w:tcW w:w="503.2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4E2BFDA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E6D2AF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2D37CC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CC27E1B" w14:textId="77777777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C6C81FC" w14:textId="77777777" w:rsidR="00B82D73" w:rsidRPr="003178CF" w:rsidRDefault="00B82D73" w:rsidP="00B82D73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9C398E2" w14:textId="77777777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FCCE526" w14:textId="77777777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B82D73" w:rsidRPr="003178CF" w14:paraId="1652AAE5" w14:textId="77777777" w:rsidTr="00B82D7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D154DFE" w14:textId="77777777" w:rsidR="00B82D73" w:rsidRPr="003178CF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55DD5ED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BE4B7F9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727AE3" w14:textId="77777777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E12F7B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E7536F" w14:textId="79201FFD" w:rsidR="00B82D73" w:rsidRPr="003178CF" w:rsidRDefault="00F916B7" w:rsidP="00F916B7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C788351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60FB26EE" w14:textId="77777777" w:rsidTr="00B82D7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C72DF51" w14:textId="77777777" w:rsidR="00B82D73" w:rsidRPr="003178CF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DEE153E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1B1DE3E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A7A785" w14:textId="0CA543A1" w:rsidR="00B82D73" w:rsidRPr="003178CF" w:rsidRDefault="003178CF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D27F99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75C1CF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990900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56EE83CE" w14:textId="77777777" w:rsidTr="00B82D7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E1161D0" w14:textId="77777777" w:rsidR="00B82D73" w:rsidRPr="003178CF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BE22AE0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E93A3B3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FBD914" w14:textId="3B203109" w:rsidR="00B82D73" w:rsidRPr="003178CF" w:rsidRDefault="003178CF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C39FF2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DBCBEC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2B01BD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7001E528" w14:textId="77777777" w:rsidTr="00B82D7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7434F01" w14:textId="77777777" w:rsidR="00B82D73" w:rsidRPr="003178CF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3A92B0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1A1BB1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A52028" w14:textId="4FC9D1CF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CF639D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2D6A01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489ED4" w14:textId="0C82D81B" w:rsidR="00B82D73" w:rsidRPr="003178CF" w:rsidRDefault="00572529" w:rsidP="0057252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B82D73" w:rsidRPr="003178CF" w14:paraId="00F50EAA" w14:textId="77777777" w:rsidTr="00B82D73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3C12DF0" w14:textId="77777777" w:rsidR="00B82D73" w:rsidRPr="003178CF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50C1425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B6DC5FA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Roseana de Almeida Vasconcelos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50EF72" w14:textId="3F6C2C26" w:rsidR="00B82D73" w:rsidRPr="003178CF" w:rsidRDefault="00B82D73" w:rsidP="00B82D7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FECA58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A57B64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7B9AF8" w14:textId="33E696C8" w:rsidR="00B82D73" w:rsidRPr="003178CF" w:rsidRDefault="005A7D23" w:rsidP="005A7D2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B82D73" w:rsidRPr="003178CF" w14:paraId="55904DB3" w14:textId="77777777" w:rsidTr="00B82D73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44038D1" w14:textId="77777777" w:rsidR="00B82D73" w:rsidRPr="003178CF" w:rsidRDefault="00B82D73" w:rsidP="00B82D73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ED09872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3752FA5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1B1ABCE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818AFAA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617DE95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CC2BB17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6DB5918D" w14:textId="77777777" w:rsidTr="00B82D73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1C01BF0B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0A0ADBDF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DA1A971" w14:textId="38A46C5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9</w:t>
            </w:r>
            <w:r w:rsidR="005A7D23">
              <w:rPr>
                <w:rFonts w:ascii="Times New Roman" w:eastAsia="Cambria" w:hAnsi="Times New Roman" w:cs="Times New Roman"/>
                <w:color w:val="auto"/>
                <w:lang w:eastAsia="pt-BR"/>
              </w:rPr>
              <w:t>6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ª REUNIÃO ORDINÁRIA DA COA-CAU/BR</w:t>
            </w:r>
          </w:p>
          <w:p w14:paraId="1DEE2D11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543B6EC" w14:textId="71267E39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5A7D2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14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/0</w:t>
            </w:r>
            <w:r w:rsidR="005A7D2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8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14:paraId="21CD5C18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E52CED2" w14:textId="738CAC24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Matéria em votação: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5A7D23">
              <w:rPr>
                <w:rFonts w:ascii="Times New Roman" w:hAnsi="Times New Roman" w:cs="Times New Roman"/>
                <w:b w:val="0"/>
              </w:rPr>
              <w:t xml:space="preserve">ESCLARECIMENTO </w:t>
            </w:r>
            <w:r w:rsidR="00543533">
              <w:rPr>
                <w:rFonts w:ascii="Times New Roman" w:hAnsi="Times New Roman" w:cs="Times New Roman"/>
                <w:b w:val="0"/>
              </w:rPr>
              <w:t xml:space="preserve">AO CAU/PR </w:t>
            </w:r>
            <w:r w:rsidR="005A7D23">
              <w:rPr>
                <w:rFonts w:ascii="Times New Roman" w:hAnsi="Times New Roman" w:cs="Times New Roman"/>
                <w:b w:val="0"/>
              </w:rPr>
              <w:t>SOBRE</w:t>
            </w:r>
            <w:r w:rsidR="005A7D23" w:rsidRPr="003178CF">
              <w:rPr>
                <w:rFonts w:ascii="Times New Roman" w:hAnsi="Times New Roman" w:cs="Times New Roman"/>
                <w:b w:val="0"/>
              </w:rPr>
              <w:t xml:space="preserve"> PUBLICAÇÃO DE ATOS ADMINISTRATIVOS</w:t>
            </w:r>
          </w:p>
          <w:p w14:paraId="29D540C8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7523011C" w14:textId="189C5B46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="0057252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00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F916B7"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01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="0057252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(05) </w:t>
            </w:r>
          </w:p>
          <w:p w14:paraId="5AEE81D0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0AF6DF1C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3BD9E0C8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3091278F" w14:textId="77777777" w:rsidR="00B82D73" w:rsidRPr="003178CF" w:rsidRDefault="00B82D73" w:rsidP="00B82D7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Rodrigo da Silva André    Condução dos trabalhos (coordenador): </w:t>
            </w:r>
          </w:p>
          <w:p w14:paraId="4BA756B1" w14:textId="77777777" w:rsidR="00B82D73" w:rsidRPr="003178CF" w:rsidRDefault="00B82D73" w:rsidP="00B82D73">
            <w:pPr>
              <w:spacing w:after="0pt" w:line="12pt" w:lineRule="auto"/>
              <w:ind w:firstLine="214.65pt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Jeferson Dantas Navolar</w:t>
            </w:r>
          </w:p>
        </w:tc>
      </w:tr>
    </w:tbl>
    <w:p w14:paraId="699DB279" w14:textId="77777777" w:rsidR="00B82D73" w:rsidRPr="003178CF" w:rsidRDefault="00B82D73" w:rsidP="00B82D73">
      <w:pPr>
        <w:widowControl w:val="0"/>
        <w:spacing w:after="0pt" w:line="12pt" w:lineRule="auto"/>
        <w:rPr>
          <w:rFonts w:ascii="Times New Roman" w:eastAsia="Batang" w:hAnsi="Times New Roman" w:cs="Times New Roman"/>
          <w:b w:val="0"/>
          <w:color w:val="auto"/>
        </w:rPr>
      </w:pPr>
    </w:p>
    <w:p w14:paraId="61D4CDA8" w14:textId="77777777" w:rsidR="00B82D73" w:rsidRPr="003178CF" w:rsidRDefault="00B82D73" w:rsidP="00B82D73">
      <w:pPr>
        <w:suppressLineNumbers/>
        <w:tabs>
          <w:tab w:val="start" w:pos="193.45pt"/>
          <w:tab w:val="center" w:pos="233.85pt"/>
        </w:tabs>
        <w:spacing w:after="0pt" w:line="18pt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3BE28FFB" w14:textId="77777777" w:rsidR="00B82D73" w:rsidRPr="003178CF" w:rsidRDefault="00B82D73" w:rsidP="00B82D73">
      <w:pPr>
        <w:suppressLineNumbers/>
        <w:tabs>
          <w:tab w:val="start" w:pos="193.45pt"/>
          <w:tab w:val="center" w:pos="233.85pt"/>
        </w:tabs>
        <w:spacing w:after="0pt" w:line="18pt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67AAFD98" w14:textId="155B2308" w:rsidR="007A55E4" w:rsidRPr="003178CF" w:rsidRDefault="007A55E4" w:rsidP="00702B94">
      <w:pPr>
        <w:tabs>
          <w:tab w:val="start" w:pos="255.60pt"/>
        </w:tabs>
        <w:rPr>
          <w:rFonts w:ascii="Times New Roman" w:eastAsia="Times New Roman" w:hAnsi="Times New Roman" w:cs="Times New Roman"/>
          <w:lang w:eastAsia="pt-BR"/>
        </w:rPr>
      </w:pPr>
    </w:p>
    <w:sectPr w:rsidR="007A55E4" w:rsidRPr="003178CF" w:rsidSect="00E25662">
      <w:headerReference w:type="default" r:id="rId11"/>
      <w:footerReference w:type="default" r:id="rId12"/>
      <w:pgSz w:w="595.30pt" w:h="841.90pt"/>
      <w:pgMar w:top="85.05pt" w:right="56.70pt" w:bottom="56.70pt" w:left="85.05pt" w:header="85.05pt" w:footer="56.7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2625B0E" w14:textId="77777777" w:rsidR="00E562C4" w:rsidRDefault="00E562C4" w:rsidP="00EE0A57">
      <w:pPr>
        <w:spacing w:after="0pt" w:line="12pt" w:lineRule="auto"/>
      </w:pPr>
      <w:r>
        <w:separator/>
      </w:r>
    </w:p>
  </w:endnote>
  <w:endnote w:type="continuationSeparator" w:id="0">
    <w:p w14:paraId="04218A42" w14:textId="77777777" w:rsidR="00E562C4" w:rsidRDefault="00E562C4" w:rsidP="00EE0A5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314C0D" w:rsidRPr="007A55E4" w:rsidRDefault="00314C0D">
        <w:pPr>
          <w:pStyle w:val="Rodap"/>
          <w:jc w:val="end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="00441463">
          <w:rPr>
            <w:b w:val="0"/>
            <w:bCs/>
            <w:noProof/>
            <w:color w:val="1B6469"/>
          </w:rPr>
          <w:t>1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C2E93B9" w14:textId="77777777" w:rsidR="00E562C4" w:rsidRDefault="00E562C4" w:rsidP="00EE0A57">
      <w:pPr>
        <w:spacing w:after="0pt" w:line="12pt" w:lineRule="auto"/>
      </w:pPr>
      <w:r>
        <w:separator/>
      </w:r>
    </w:p>
  </w:footnote>
  <w:footnote w:type="continuationSeparator" w:id="0">
    <w:p w14:paraId="61377331" w14:textId="77777777" w:rsidR="00E562C4" w:rsidRDefault="00E562C4" w:rsidP="00EE0A5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5CC6A08" w14:textId="16B1C4F2" w:rsidR="005C2E15" w:rsidRPr="00345B66" w:rsidRDefault="00EA4731" w:rsidP="005C2E1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43C6B740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E6B1569"/>
    <w:multiLevelType w:val="hybridMultilevel"/>
    <w:tmpl w:val="592073C2"/>
    <w:lvl w:ilvl="0" w:tplc="E146FFA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">
    <w:nsid w:val="39B92DAE"/>
    <w:multiLevelType w:val="hybridMultilevel"/>
    <w:tmpl w:val="04E4EAD6"/>
    <w:lvl w:ilvl="0" w:tplc="DC10F25C">
      <w:start w:val="1"/>
      <w:numFmt w:val="decimal"/>
      <w:lvlText w:val="1.%1"/>
      <w:lvlJc w:val="start"/>
      <w:pPr>
        <w:ind w:start="36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43EB53F7"/>
    <w:multiLevelType w:val="multilevel"/>
    <w:tmpl w:val="E7068334"/>
    <w:lvl w:ilvl="0">
      <w:start w:val="1"/>
      <w:numFmt w:val="decimal"/>
      <w:pStyle w:val="Ttulo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3">
    <w:nsid w:val="4A351621"/>
    <w:multiLevelType w:val="hybridMultilevel"/>
    <w:tmpl w:val="1A56DDE8"/>
    <w:lvl w:ilvl="0" w:tplc="322E953C">
      <w:start w:val="1"/>
      <w:numFmt w:val="decimal"/>
      <w:lvlText w:val="%1"/>
      <w:lvlJc w:val="start"/>
      <w:pPr>
        <w:ind w:start="18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54E35124"/>
    <w:multiLevelType w:val="hybridMultilevel"/>
    <w:tmpl w:val="1E0C1CC6"/>
    <w:lvl w:ilvl="0" w:tplc="F6940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7F6A522E"/>
    <w:multiLevelType w:val="hybridMultilevel"/>
    <w:tmpl w:val="592073C2"/>
    <w:lvl w:ilvl="0" w:tplc="E146FFA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76A2E"/>
    <w:rsid w:val="000B5EEF"/>
    <w:rsid w:val="000D26B5"/>
    <w:rsid w:val="000F0C06"/>
    <w:rsid w:val="00113E92"/>
    <w:rsid w:val="00136165"/>
    <w:rsid w:val="001456B0"/>
    <w:rsid w:val="001856B4"/>
    <w:rsid w:val="001E4348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178CF"/>
    <w:rsid w:val="0032781C"/>
    <w:rsid w:val="00345B66"/>
    <w:rsid w:val="003B4087"/>
    <w:rsid w:val="003C171C"/>
    <w:rsid w:val="003D4129"/>
    <w:rsid w:val="003D6CA6"/>
    <w:rsid w:val="003F6B20"/>
    <w:rsid w:val="00403B79"/>
    <w:rsid w:val="00441463"/>
    <w:rsid w:val="004711C3"/>
    <w:rsid w:val="00474FA0"/>
    <w:rsid w:val="004825ED"/>
    <w:rsid w:val="00487DD2"/>
    <w:rsid w:val="004C44C3"/>
    <w:rsid w:val="004D49F4"/>
    <w:rsid w:val="004F11E7"/>
    <w:rsid w:val="00510572"/>
    <w:rsid w:val="00517F84"/>
    <w:rsid w:val="005406D7"/>
    <w:rsid w:val="00543533"/>
    <w:rsid w:val="00565076"/>
    <w:rsid w:val="00570C6D"/>
    <w:rsid w:val="00572529"/>
    <w:rsid w:val="005A7D23"/>
    <w:rsid w:val="005C2E15"/>
    <w:rsid w:val="005E55AE"/>
    <w:rsid w:val="005E7182"/>
    <w:rsid w:val="005F6C15"/>
    <w:rsid w:val="00613639"/>
    <w:rsid w:val="00623F7E"/>
    <w:rsid w:val="00646843"/>
    <w:rsid w:val="00653568"/>
    <w:rsid w:val="006758DE"/>
    <w:rsid w:val="006E5943"/>
    <w:rsid w:val="006F009C"/>
    <w:rsid w:val="00702B94"/>
    <w:rsid w:val="0073096E"/>
    <w:rsid w:val="00756AF0"/>
    <w:rsid w:val="00756D86"/>
    <w:rsid w:val="007A55E4"/>
    <w:rsid w:val="008125B1"/>
    <w:rsid w:val="00825C1B"/>
    <w:rsid w:val="00851604"/>
    <w:rsid w:val="00854073"/>
    <w:rsid w:val="008936F6"/>
    <w:rsid w:val="0089372A"/>
    <w:rsid w:val="008C2D78"/>
    <w:rsid w:val="008D7A71"/>
    <w:rsid w:val="009176A0"/>
    <w:rsid w:val="009179C5"/>
    <w:rsid w:val="0092106B"/>
    <w:rsid w:val="00931D05"/>
    <w:rsid w:val="00955690"/>
    <w:rsid w:val="00976E2D"/>
    <w:rsid w:val="00991601"/>
    <w:rsid w:val="009B12BB"/>
    <w:rsid w:val="009F5CCC"/>
    <w:rsid w:val="00A141BE"/>
    <w:rsid w:val="00A160B6"/>
    <w:rsid w:val="00A24667"/>
    <w:rsid w:val="00AC0AFF"/>
    <w:rsid w:val="00AC554C"/>
    <w:rsid w:val="00B31F78"/>
    <w:rsid w:val="00B52E79"/>
    <w:rsid w:val="00B82D73"/>
    <w:rsid w:val="00BA0A42"/>
    <w:rsid w:val="00C049B1"/>
    <w:rsid w:val="00C07DEB"/>
    <w:rsid w:val="00C1585E"/>
    <w:rsid w:val="00C56C72"/>
    <w:rsid w:val="00C60C46"/>
    <w:rsid w:val="00C91710"/>
    <w:rsid w:val="00C91CA5"/>
    <w:rsid w:val="00CA3343"/>
    <w:rsid w:val="00CB5DBC"/>
    <w:rsid w:val="00CB77DA"/>
    <w:rsid w:val="00CE68C1"/>
    <w:rsid w:val="00CF5325"/>
    <w:rsid w:val="00D07558"/>
    <w:rsid w:val="00D21C37"/>
    <w:rsid w:val="00D61D98"/>
    <w:rsid w:val="00D741A0"/>
    <w:rsid w:val="00D968F3"/>
    <w:rsid w:val="00DB56BF"/>
    <w:rsid w:val="00E0640A"/>
    <w:rsid w:val="00E25662"/>
    <w:rsid w:val="00E54621"/>
    <w:rsid w:val="00E562C4"/>
    <w:rsid w:val="00E61A2C"/>
    <w:rsid w:val="00E70729"/>
    <w:rsid w:val="00EA4731"/>
    <w:rsid w:val="00EC24D9"/>
    <w:rsid w:val="00EE0A57"/>
    <w:rsid w:val="00F42952"/>
    <w:rsid w:val="00F752C8"/>
    <w:rsid w:val="00F86139"/>
    <w:rsid w:val="00F916B7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0.05pt"/>
      <w:numPr>
        <w:numId w:val="4"/>
      </w:numPr>
      <w:suppressAutoHyphens/>
      <w:spacing w:after="1.50pt" w:line="18pt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36pt"/>
      </w:tabs>
      <w:suppressAutoHyphens/>
      <w:spacing w:after="1.50pt" w:line="18pt" w:lineRule="auto"/>
      <w:ind w:start="36pt" w:hanging="36pt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start="36pt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pt" w:line="12pt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886067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C6B01D1-E696-471C-B838-BBC3886D2491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82ade07a-6c26-4821-a308-1e7006d52e03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purl.oclc.org/ooxml/officeDocument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33113DBC-53D1-4B2A-8436-EE5A2F34358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1211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Pedro Martins Silva</cp:lastModifiedBy>
  <cp:revision>2</cp:revision>
  <dcterms:created xsi:type="dcterms:W3CDTF">2020-09-03T14:38:00Z</dcterms:created>
  <dcterms:modified xsi:type="dcterms:W3CDTF">2020-09-03T14:38:00Z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0x01010037B624EB421E32438430AA7DD0BECB10</vt:lpwstr>
  </property>
</Properties>
</file>