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</w:t>
            </w:r>
            <w:r w:rsidR="009D5E0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9D5E09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514D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DA RESOLUÇÃO CAU/BR N° 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46</w:t>
            </w:r>
            <w:r w:rsidRPr="00A514D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9D5E0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CARTEIRAS DE IDENTIFICAÇÃO PROFISSIONAL DE ARQUITETOS E URBANISTAS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AC4F37" w:rsidRPr="00AC4F37">
        <w:rPr>
          <w:rFonts w:ascii="Times New Roman" w:hAnsi="Times New Roman"/>
          <w:smallCaps/>
          <w:sz w:val="22"/>
          <w:szCs w:val="22"/>
          <w:lang w:eastAsia="pt-BR"/>
        </w:rPr>
        <w:t>36</w:t>
      </w:r>
      <w:r w:rsidRPr="00AC4F37">
        <w:rPr>
          <w:rFonts w:ascii="Times New Roman" w:hAnsi="Times New Roman"/>
          <w:smallCaps/>
          <w:sz w:val="22"/>
          <w:szCs w:val="22"/>
          <w:lang w:eastAsia="pt-BR"/>
        </w:rPr>
        <w:t>/2019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9D5E09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5E09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COA – CAU/BR, reunida ordinariamente em Brasília - DF, na sede do CAU/BR, no dia </w:t>
      </w:r>
      <w:r w:rsidR="00AC4F37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9D5E09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2019, no uso das competências que lhe confere o inciso X</w:t>
      </w:r>
      <w:r w:rsidR="009D5E09" w:rsidRPr="009D5E09">
        <w:rPr>
          <w:rFonts w:ascii="Times New Roman" w:eastAsia="Times New Roman" w:hAnsi="Times New Roman"/>
          <w:sz w:val="22"/>
          <w:szCs w:val="22"/>
          <w:lang w:eastAsia="pt-BR"/>
        </w:rPr>
        <w:t>IV</w:t>
      </w:r>
      <w:r w:rsidRPr="009D5E09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102 do Regimento Interno do CAU/BR, após análise do assunto em epígrafe, e</w:t>
      </w:r>
    </w:p>
    <w:p w:rsidR="00A32063" w:rsidRPr="009D5E09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E09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46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2017, que 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9D5E09" w:rsidRPr="009D5E09">
        <w:rPr>
          <w:rFonts w:ascii="Times New Roman" w:eastAsia="Times New Roman" w:hAnsi="Times New Roman"/>
          <w:sz w:val="22"/>
          <w:szCs w:val="22"/>
          <w:lang w:eastAsia="pt-BR"/>
        </w:rPr>
        <w:t>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a necessidade de alteração do material empregado para a confecção das c</w:t>
      </w:r>
      <w:r w:rsidR="009D5E09" w:rsidRPr="009D5E09">
        <w:rPr>
          <w:rFonts w:ascii="Times New Roman" w:eastAsia="Times New Roman" w:hAnsi="Times New Roman"/>
          <w:sz w:val="22"/>
          <w:szCs w:val="22"/>
          <w:lang w:eastAsia="pt-BR"/>
        </w:rPr>
        <w:t>arteiras de identidade profissional provisória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D5E09">
        <w:rPr>
          <w:rFonts w:ascii="Times New Roman" w:eastAsia="Times New Roman" w:hAnsi="Times New Roman"/>
          <w:sz w:val="22"/>
          <w:szCs w:val="22"/>
          <w:lang w:eastAsia="pt-BR"/>
        </w:rPr>
        <w:t>a necessidade de centralização da entrega das carteiras de identificação profissional devido nos CAU/UF correspondentes, devido aos custos diferenciados</w:t>
      </w:r>
      <w:r w:rsidR="00DE497D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548FA" w:rsidRDefault="00B548F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48FA" w:rsidRDefault="00B548FA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proposta 001/20219 CG-CSC, recomendando alterações na Resolução CAU/BR n° 146/2017; e</w:t>
      </w:r>
    </w:p>
    <w:p w:rsidR="00A32063" w:rsidRPr="009D5E09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9D5E09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5E09"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Default="009D5E09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o projeto de resolução que altera a Resolução CAU/BR n° 146, em anexo;</w:t>
      </w:r>
    </w:p>
    <w:p w:rsidR="009D5E09" w:rsidRDefault="009D5E09" w:rsidP="009D5E09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D5E09" w:rsidRPr="00D7502E" w:rsidRDefault="009D5E09" w:rsidP="00F04AD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7502E"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D7502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7502E">
        <w:rPr>
          <w:rFonts w:ascii="Times New Roman" w:hAnsi="Times New Roman"/>
          <w:sz w:val="22"/>
          <w:szCs w:val="22"/>
          <w:lang w:eastAsia="pt-BR"/>
        </w:rPr>
        <w:t xml:space="preserve">encaminhe </w:t>
      </w:r>
      <w:r w:rsidR="00D7502E">
        <w:rPr>
          <w:rFonts w:ascii="Times New Roman" w:hAnsi="Times New Roman"/>
          <w:sz w:val="22"/>
          <w:szCs w:val="22"/>
          <w:lang w:eastAsia="pt-BR"/>
        </w:rPr>
        <w:t xml:space="preserve">o projeto de resolução </w:t>
      </w:r>
      <w:r w:rsidRPr="00D7502E">
        <w:rPr>
          <w:rFonts w:ascii="Times New Roman" w:hAnsi="Times New Roman"/>
          <w:sz w:val="22"/>
          <w:szCs w:val="22"/>
          <w:lang w:eastAsia="pt-BR"/>
        </w:rPr>
        <w:t>ao Plenário do CAU/BR, para aprovação</w:t>
      </w:r>
      <w:r w:rsidR="00D7502E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A32063" w:rsidRDefault="00A32063" w:rsidP="00D7502E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C4F37">
        <w:rPr>
          <w:rFonts w:ascii="Times New Roman" w:hAnsi="Times New Roman"/>
          <w:sz w:val="22"/>
          <w:szCs w:val="22"/>
          <w:lang w:eastAsia="pt-BR"/>
        </w:rPr>
        <w:t>11</w:t>
      </w:r>
      <w:r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B548FA">
        <w:rPr>
          <w:rFonts w:ascii="Times New Roman" w:hAnsi="Times New Roman"/>
          <w:sz w:val="22"/>
          <w:szCs w:val="22"/>
          <w:lang w:eastAsia="pt-BR"/>
        </w:rPr>
        <w:t>l</w:t>
      </w:r>
      <w:r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B548FA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jOSE JEFERSON DE SOUSA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="00B548FA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</w:t>
      </w:r>
    </w:p>
    <w:p w:rsidR="00DE497D" w:rsidRDefault="00DE497D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E5B60" w:rsidRDefault="000E5B60">
      <w:r>
        <w:separator/>
      </w:r>
    </w:p>
  </w:endnote>
  <w:endnote w:type="continuationSeparator" w:id="0">
    <w:p w:rsidR="000E5B60" w:rsidRDefault="000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926B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926B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E5B60" w:rsidRDefault="000E5B60">
      <w:r>
        <w:separator/>
      </w:r>
    </w:p>
  </w:footnote>
  <w:footnote w:type="continuationSeparator" w:id="0">
    <w:p w:rsidR="000E5B60" w:rsidRDefault="000E5B6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926B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926B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26B2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15675FC-6780-4A5B-B0B4-FBE50F5FF0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2019-07-23T18:25:00Z</dcterms:created>
  <dcterms:modified xsi:type="dcterms:W3CDTF">2019-07-23T18:25:00Z</dcterms:modified>
</cp:coreProperties>
</file>