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68"/>
      </w:tblGrid>
      <w:tr w:rsidR="00E820A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20A4" w:rsidRDefault="0000340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20A4" w:rsidRDefault="00003408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 xml:space="preserve">Protocolo SICCAU n º 771824/2018 – CAU/AM solicita esclarecimentos sobre a aprovação de um pedido de Registro de Direitos Autorias (RDA) para um trabalho técnico que foi </w:t>
            </w:r>
            <w:r>
              <w:rPr>
                <w:szCs w:val="22"/>
              </w:rPr>
              <w:t>realizado à época que o requerente não possuía registro no CAU</w:t>
            </w:r>
          </w:p>
        </w:tc>
      </w:tr>
      <w:tr w:rsidR="00E820A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20A4" w:rsidRDefault="0000340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20A4" w:rsidRDefault="0000340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E820A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20A4" w:rsidRDefault="0000340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20A4" w:rsidRDefault="0000340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Extrapauta nº 013 da 78ª Reunião Ordinária da CEP-CAU/BR</w:t>
            </w:r>
          </w:p>
        </w:tc>
      </w:tr>
    </w:tbl>
    <w:p w:rsidR="00E820A4" w:rsidRDefault="0000340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098/2018 – (CEP-CAU/BR)</w:t>
      </w:r>
    </w:p>
    <w:p w:rsidR="00E820A4" w:rsidRDefault="00E820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20A4" w:rsidRDefault="0000340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</w:t>
      </w:r>
      <w:r>
        <w:rPr>
          <w:rFonts w:ascii="Times New Roman" w:hAnsi="Times New Roman"/>
          <w:sz w:val="22"/>
          <w:szCs w:val="22"/>
          <w:lang w:eastAsia="pt-BR"/>
        </w:rPr>
        <w:t xml:space="preserve">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29 e 30 de novembro de 2018, no uso das competências que lhe conferem o art. 97, 101 e 102 do Regimento Interno do CAU/BR, após análise do assunto em epígrafe, e</w:t>
      </w:r>
    </w:p>
    <w:p w:rsidR="00E820A4" w:rsidRDefault="00E820A4">
      <w:pPr>
        <w:pStyle w:val="Recuodecorpodetexto"/>
        <w:ind w:firstLine="0pt"/>
        <w:rPr>
          <w:szCs w:val="22"/>
        </w:rPr>
      </w:pPr>
    </w:p>
    <w:p w:rsidR="00E820A4" w:rsidRDefault="00003408">
      <w:pPr>
        <w:pStyle w:val="Recuodecorpodetexto"/>
        <w:ind w:firstLine="0pt"/>
      </w:pPr>
      <w:r>
        <w:rPr>
          <w:szCs w:val="22"/>
        </w:rPr>
        <w:t xml:space="preserve">Considerando </w:t>
      </w:r>
      <w:r>
        <w:rPr>
          <w:szCs w:val="22"/>
        </w:rPr>
        <w:t>o Ofício n] 263/2018-C</w:t>
      </w:r>
      <w:r>
        <w:rPr>
          <w:rFonts w:cs="Tahoma"/>
        </w:rPr>
        <w:t xml:space="preserve">AU/AM (GERTEC) </w:t>
      </w:r>
      <w:r>
        <w:t xml:space="preserve">que encaminha a Deliberação nº 038/2018-CEFEP-CAU/AM com solicitação de esclarecimentos acerca da </w:t>
      </w:r>
      <w:r>
        <w:rPr>
          <w:szCs w:val="22"/>
        </w:rPr>
        <w:t xml:space="preserve">aprovação de um pedido de Registro de Direitos Autorias – RDA – para um trabalho técnico que foi realizado à época que o </w:t>
      </w:r>
      <w:r>
        <w:rPr>
          <w:szCs w:val="22"/>
        </w:rPr>
        <w:t>requerente não possuía registro no CAU, antes de 2012, tendo em vista o disposto no § 2º do art. 7º da Resolução CAU/BR nº 67, de 2013;</w:t>
      </w:r>
      <w:r>
        <w:t xml:space="preserve"> </w:t>
      </w:r>
    </w:p>
    <w:p w:rsidR="00E820A4" w:rsidRDefault="00E820A4">
      <w:pPr>
        <w:jc w:val="both"/>
        <w:rPr>
          <w:rFonts w:ascii="Times New Roman" w:hAnsi="Times New Roman"/>
          <w:sz w:val="22"/>
          <w:szCs w:val="22"/>
        </w:rPr>
      </w:pPr>
    </w:p>
    <w:p w:rsidR="00E820A4" w:rsidRDefault="00003408">
      <w:pPr>
        <w:pStyle w:val="Recuodecorpodetexto"/>
        <w:ind w:firstLine="0pt"/>
      </w:pPr>
      <w:r>
        <w:rPr>
          <w:szCs w:val="22"/>
        </w:rPr>
        <w:t xml:space="preserve">Considerando o § 2º do art. 7º da Resolução CAU/BR nº 67, de 2013, que dispõe: </w:t>
      </w:r>
      <w:r>
        <w:rPr>
          <w:i/>
          <w:szCs w:val="22"/>
        </w:rPr>
        <w:t>“</w:t>
      </w:r>
      <w:r>
        <w:rPr>
          <w:rFonts w:eastAsia="Cambria"/>
          <w:i/>
          <w:color w:val="000000"/>
          <w:szCs w:val="22"/>
          <w:lang w:eastAsia="en-US"/>
        </w:rPr>
        <w:t xml:space="preserve">É vedado o registro de projeto ou </w:t>
      </w:r>
      <w:r>
        <w:rPr>
          <w:rFonts w:eastAsia="Cambria"/>
          <w:i/>
          <w:color w:val="000000"/>
          <w:szCs w:val="22"/>
          <w:lang w:eastAsia="en-US"/>
        </w:rPr>
        <w:t>outro trabalho técnico de criação de arquiteto e urbanista</w:t>
      </w:r>
      <w:r>
        <w:rPr>
          <w:rFonts w:eastAsia="Cambria"/>
          <w:i/>
          <w:color w:val="000000"/>
          <w:szCs w:val="22"/>
          <w:lang w:eastAsia="en-US"/>
        </w:rPr>
        <w:br/>
      </w:r>
      <w:r>
        <w:rPr>
          <w:rFonts w:eastAsia="Cambria"/>
          <w:i/>
          <w:color w:val="000000"/>
          <w:szCs w:val="22"/>
          <w:lang w:eastAsia="en-US"/>
        </w:rPr>
        <w:t>que, à época da realização da atividade, não possuía registro ativo no CAU.”.</w:t>
      </w:r>
    </w:p>
    <w:p w:rsidR="00E820A4" w:rsidRDefault="00E820A4">
      <w:pPr>
        <w:jc w:val="both"/>
        <w:rPr>
          <w:rFonts w:eastAsia="Calibri"/>
          <w:szCs w:val="22"/>
        </w:rPr>
      </w:pPr>
    </w:p>
    <w:p w:rsidR="00E820A4" w:rsidRDefault="00003408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E820A4" w:rsidRDefault="00E820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20A4" w:rsidRDefault="0000340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Esclarecer que o pedido de Registro de Direitos Autorias (RDA) de um trabalho técnico de criação em Arq</w:t>
      </w:r>
      <w:r>
        <w:rPr>
          <w:rFonts w:ascii="Times New Roman" w:hAnsi="Times New Roman"/>
          <w:sz w:val="22"/>
          <w:szCs w:val="22"/>
          <w:lang w:eastAsia="pt-BR"/>
        </w:rPr>
        <w:t xml:space="preserve">uitetura e Urbanismo realizado antes de 1º de janeiro de 2012, data de implantação e de início de funcionamento do CAU, poderá ser aprovado desde que seja comprovado que o requerente possuía o título de Arquiteto e Urbanista e o registro “ATIVO” no CREA à </w:t>
      </w:r>
      <w:r>
        <w:rPr>
          <w:rFonts w:ascii="Times New Roman" w:hAnsi="Times New Roman"/>
          <w:sz w:val="22"/>
          <w:szCs w:val="22"/>
          <w:lang w:eastAsia="pt-BR"/>
        </w:rPr>
        <w:t>época da realização da atividade;</w:t>
      </w:r>
    </w:p>
    <w:p w:rsidR="00E820A4" w:rsidRDefault="00003408">
      <w:pPr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Recomendar que sejam seguidas as orientações e esclarecimentos contidos no Ofício nº CAU/BR nº 1794/2015-PR, de 08 de julho de 2015, aprovado pela Deliberação nº 025/2015-CEP-CAU/BR e encaminhado pelo protocolo SICCAU </w:t>
      </w:r>
      <w:r>
        <w:rPr>
          <w:rFonts w:ascii="Times New Roman" w:hAnsi="Times New Roman"/>
          <w:sz w:val="22"/>
          <w:szCs w:val="22"/>
        </w:rPr>
        <w:t>nº 268702/2015, em resposta a um questionamento similar do CAU/AM; e</w:t>
      </w:r>
    </w:p>
    <w:p w:rsidR="00E820A4" w:rsidRDefault="00003408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Encaminhar à Presidência do CAU/BR para encaminhamento desta Deliberação e do Ofício CAU/BR nº 1794/2015 ao CAU/AM em resposta ao protocolo SICCAU n º 771824/2018.</w:t>
      </w:r>
    </w:p>
    <w:p w:rsidR="00E820A4" w:rsidRDefault="00E820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20A4" w:rsidRDefault="00003408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 - DF, 30 </w:t>
      </w:r>
      <w:r>
        <w:rPr>
          <w:rFonts w:ascii="Times New Roman" w:hAnsi="Times New Roman"/>
          <w:sz w:val="22"/>
          <w:szCs w:val="22"/>
          <w:lang w:eastAsia="pt-BR"/>
        </w:rPr>
        <w:t>de novembro de 2018.</w:t>
      </w:r>
    </w:p>
    <w:p w:rsidR="00E820A4" w:rsidRDefault="00E820A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20A4" w:rsidRDefault="0000340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820A4" w:rsidRDefault="00003408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820A4" w:rsidRDefault="00003408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820A4" w:rsidRDefault="00003408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820A4" w:rsidRDefault="0000340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820A4" w:rsidRDefault="00003408">
      <w:pPr>
        <w:spacing w:after="6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820A4" w:rsidRDefault="0000340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820A4" w:rsidRDefault="00003408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820A4" w:rsidRDefault="0000340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820A4" w:rsidRDefault="0000340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820A4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03408">
      <w:r>
        <w:separator/>
      </w:r>
    </w:p>
  </w:endnote>
  <w:endnote w:type="continuationSeparator" w:id="0">
    <w:p w:rsidR="00000000" w:rsidRDefault="000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67100" w:rsidRDefault="0000340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67100" w:rsidRDefault="0000340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03408">
      <w:r>
        <w:rPr>
          <w:color w:val="000000"/>
        </w:rPr>
        <w:separator/>
      </w:r>
    </w:p>
  </w:footnote>
  <w:footnote w:type="continuationSeparator" w:id="0">
    <w:p w:rsidR="00000000" w:rsidRDefault="0000340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67100" w:rsidRDefault="0000340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20A4"/>
    <w:rsid w:val="00003408"/>
    <w:rsid w:val="00E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5BF1B8-EB06-4910-BA1B-A12C634C60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pPr>
      <w:keepNext/>
      <w:spacing w:before="12pt" w:after="3p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pPr>
      <w:spacing w:before="5pt" w:after="5pt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label">
    <w:name w:val="label"/>
  </w:style>
  <w:style w:type="character" w:customStyle="1" w:styleId="destaque">
    <w:name w:val="destaque"/>
  </w:style>
  <w:style w:type="character" w:customStyle="1" w:styleId="Ttulo4Char">
    <w:name w:val="Título 4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409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2018-11-30T12:48:00Z</cp:lastPrinted>
  <dcterms:created xsi:type="dcterms:W3CDTF">2019-08-01T14:05:00Z</dcterms:created>
  <dcterms:modified xsi:type="dcterms:W3CDTF">2019-08-01T14:05:00Z</dcterms:modified>
</cp:coreProperties>
</file>