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1.4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54"/>
      </w:tblGrid>
      <w:tr w:rsidR="008300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0038" w:rsidRDefault="007E2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0038" w:rsidRDefault="007E2D4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Revisão e Atualização do Plano de Trabalho 2018 da Comissão de Exercício Profissional do CAU/BR (CEP-CAU/BR)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0038" w:rsidRDefault="007E2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0038" w:rsidRDefault="007E2D4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0038" w:rsidRDefault="007E2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.7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30038" w:rsidRDefault="007E2D4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01 da </w:t>
            </w:r>
            <w:r>
              <w:rPr>
                <w:rFonts w:ascii="Times New Roman" w:hAnsi="Times New Roman"/>
                <w:sz w:val="22"/>
                <w:szCs w:val="22"/>
              </w:rPr>
              <w:t>76ª Reunião Ordinária da CEP-CAU/BR – revisar e atualiza o plano e cronograma previsto para 2018</w:t>
            </w:r>
          </w:p>
        </w:tc>
      </w:tr>
    </w:tbl>
    <w:p w:rsidR="00830038" w:rsidRDefault="007E2D4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080/2018 – (CEP – CAU/BR)</w:t>
      </w:r>
    </w:p>
    <w:p w:rsidR="00830038" w:rsidRDefault="008300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0038" w:rsidRDefault="007E2D4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</w:t>
      </w:r>
      <w:r>
        <w:rPr>
          <w:rFonts w:ascii="Times New Roman" w:hAnsi="Times New Roman"/>
          <w:sz w:val="22"/>
          <w:szCs w:val="22"/>
          <w:lang w:eastAsia="pt-BR"/>
        </w:rPr>
        <w:t xml:space="preserve"> dias 03 e 04 de maio de 2018, no uso das competências que lhe conferem o art. 97, 101 e 102 do Regimento Interno do CAU/BR, após análise do assunto em epígrafe, e</w:t>
      </w:r>
    </w:p>
    <w:p w:rsidR="00830038" w:rsidRDefault="00830038">
      <w:pPr>
        <w:jc w:val="both"/>
        <w:rPr>
          <w:rFonts w:ascii="Times New Roman" w:hAnsi="Times New Roman"/>
          <w:sz w:val="22"/>
          <w:szCs w:val="22"/>
        </w:rPr>
      </w:pPr>
    </w:p>
    <w:p w:rsidR="00830038" w:rsidRDefault="007E2D4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Deliberações nº 001 e 039/2018 da CEP-CAU/BR, que aprova o Plano de Trabalh</w:t>
      </w:r>
      <w:r>
        <w:rPr>
          <w:rFonts w:ascii="Times New Roman" w:hAnsi="Times New Roman"/>
          <w:sz w:val="22"/>
          <w:szCs w:val="22"/>
        </w:rPr>
        <w:t>o da Comissão de Exercício Profissional do CAU/BR para 2018.</w:t>
      </w:r>
    </w:p>
    <w:p w:rsidR="00830038" w:rsidRDefault="00830038">
      <w:pPr>
        <w:jc w:val="both"/>
        <w:rPr>
          <w:rFonts w:ascii="Times New Roman" w:hAnsi="Times New Roman"/>
          <w:sz w:val="22"/>
          <w:szCs w:val="22"/>
        </w:rPr>
      </w:pPr>
    </w:p>
    <w:p w:rsidR="00830038" w:rsidRDefault="007E2D4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divulgação do Plano de Trabalho das Comissões do CAU/BR para acompanhamento institucional e da sociedade, conforme orientado pela Comissão de Organização e </w:t>
      </w:r>
      <w:r>
        <w:rPr>
          <w:rFonts w:ascii="Times New Roman" w:hAnsi="Times New Roman"/>
          <w:sz w:val="22"/>
          <w:szCs w:val="22"/>
        </w:rPr>
        <w:t xml:space="preserve">Administração do CAU/BR (COA-CAU/BR). </w:t>
      </w:r>
    </w:p>
    <w:p w:rsidR="00830038" w:rsidRDefault="008300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30038" w:rsidRDefault="007E2D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30038" w:rsidRDefault="008300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0038" w:rsidRDefault="007E2D4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Aprovar a revisão e atualização do Plano de Trabalho 2018 da CEP-CAU/BR, conforme informações da tabela abaixo:</w:t>
      </w:r>
    </w:p>
    <w:p w:rsidR="00830038" w:rsidRDefault="008300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500.60pt" w:type="dxa"/>
        <w:tblInd w:w="-8.8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545"/>
        <w:gridCol w:w="1842"/>
        <w:gridCol w:w="1418"/>
        <w:gridCol w:w="1701"/>
        <w:gridCol w:w="1506"/>
      </w:tblGrid>
      <w:tr w:rsidR="00830038">
        <w:tblPrEx>
          <w:tblCellMar>
            <w:top w:w="0pt" w:type="dxa"/>
            <w:bottom w:w="0pt" w:type="dxa"/>
          </w:tblCellMar>
        </w:tblPrEx>
        <w:tc>
          <w:tcPr>
            <w:tcW w:w="500.6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2018 DA CEP-CAU/BR – REVISADO 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30038" w:rsidRDefault="007E2D47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30038" w:rsidRDefault="007E2D47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Conselheiro Relator</w:t>
            </w:r>
          </w:p>
          <w:p w:rsidR="00830038" w:rsidRDefault="007E2D47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30038" w:rsidRDefault="007E2D47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30038" w:rsidRDefault="007E2D47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deliberação na Comissão ou Data de realização do Projeto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30038" w:rsidRDefault="007E2D47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500.6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C.C. ATIVIDADES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10 sobre Especialização de Engenharia de Segurança do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Trabalho 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r>
              <w:rPr>
                <w:rFonts w:ascii="Times New Roman" w:eastAsia="Calibri" w:hAnsi="Times New Roman"/>
                <w:sz w:val="22"/>
                <w:szCs w:val="22"/>
              </w:rPr>
              <w:t>Lana Jubé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r>
              <w:rPr>
                <w:rFonts w:ascii="Times New Roman" w:eastAsia="Calibri" w:hAnsi="Times New Roman"/>
                <w:sz w:val="22"/>
                <w:szCs w:val="22"/>
              </w:rPr>
              <w:t>Concluído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 a Mai/18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 a Mai/18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 Resolução nº 18 sobre as Alterações de Registro dos Profissionais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Ricardo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Concluído 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 a Jun/18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Jul a Ago/18 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Regulamentar as Auditorias dos RRT e o padrão de relatório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Jul a Nov/18 </w:t>
            </w:r>
          </w:p>
          <w:p w:rsidR="00830038" w:rsidRDefault="00830038">
            <w:pPr>
              <w:rPr>
                <w:rFonts w:ascii="Times New Roman" w:eastAsia="Calibri" w:hAnsi="Times New Roman"/>
                <w:strike/>
                <w:sz w:val="22"/>
                <w:szCs w:val="22"/>
              </w:rPr>
            </w:pP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Nov a Dez/18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22/2012 sobre Fiscalização e do Manual de Fiscalização, com a inclusão dos serviços oferecidos pela internet e dosimetria de multas e revisão da Resolução 75/2014. </w:t>
            </w:r>
          </w:p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trabalho será desenvolvido pela Comissão Temporária de Fiscalização – aprovada pela </w:t>
            </w:r>
          </w:p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Deliberação nº 079/2018-CEP-CAU/BR e pelo Plenário do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CAU/BR em agosto pela DPOBR_0082-10-2018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Lana Jubé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r>
              <w:rPr>
                <w:rFonts w:ascii="Times New Roman" w:eastAsia="Calibri" w:hAnsi="Times New Roman"/>
                <w:sz w:val="22"/>
                <w:szCs w:val="22"/>
              </w:rPr>
              <w:t>Ago/18 a Ago/19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r>
              <w:rPr>
                <w:rFonts w:ascii="Times New Roman" w:eastAsia="Calibri" w:hAnsi="Times New Roman"/>
                <w:sz w:val="22"/>
                <w:szCs w:val="22"/>
              </w:rPr>
              <w:t>Set a Dez/19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Regulamentar as Auditor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ias dos RRT e o padrão de relatório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Jul a Nov/18 </w:t>
            </w:r>
          </w:p>
          <w:p w:rsidR="00830038" w:rsidRDefault="008300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Nov a Dez/18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 Resolução nº 91 sobre RRT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 e Fernando Márcio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Jul/18 a </w:t>
            </w:r>
          </w:p>
          <w:p w:rsidR="00830038" w:rsidRDefault="007E2D47">
            <w:r>
              <w:rPr>
                <w:rFonts w:ascii="Times New Roman" w:eastAsia="Calibri" w:hAnsi="Times New Roman"/>
                <w:sz w:val="22"/>
                <w:szCs w:val="22"/>
              </w:rPr>
              <w:t>Jul/19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 a Dez/19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28 e 49 sobre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Registro de PJ - Pessoas Jurídicas no CAU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Ricardo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Jul/18 a Jul/19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 a Dez/19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Elaboração do Guia das Atividades Técnicas (Contratação de Consultoria com previsão de início em jan/2019 e  prazo de 12 meses – Ver CC Projeto)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Tania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830038" w:rsidRDefault="008300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Jun/18 a Dez/19</w:t>
            </w:r>
          </w:p>
          <w:p w:rsidR="00830038" w:rsidRDefault="0083003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Abr/20 Jun/20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Processos de Fiscalização, em grau de recurso ao Plenário - Rotina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Fev/18 a Dez/18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Fev/18 a Dez/18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 (protocolos, e-mails, ofícios) - Rotina</w:t>
            </w:r>
          </w:p>
        </w:tc>
        <w:tc>
          <w:tcPr>
            <w:tcW w:w="92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Fev/18 a Dez/18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500.6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C.C.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PROJETO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Contratação de Consultoria Especializada para auxiliar a comissão na elaboração do Guia das Atividades prevista no plano de trabalho de 2018. (Edital de Licitação com previsão de publicação em out a nov de 2018, e previsão de início em jan2019 com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prazo de 12 meses</w:t>
            </w:r>
          </w:p>
        </w:tc>
        <w:tc>
          <w:tcPr>
            <w:tcW w:w="92.1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Lana Jubé/Tânia</w:t>
            </w:r>
          </w:p>
        </w:tc>
        <w:tc>
          <w:tcPr>
            <w:tcW w:w="70.9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Em andamento 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 a Dez/18</w:t>
            </w:r>
          </w:p>
          <w:p w:rsidR="00830038" w:rsidRDefault="00830038">
            <w:pPr>
              <w:rPr>
                <w:rFonts w:ascii="Times New Roman" w:eastAsia="Calibri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830038">
        <w:tblPrEx>
          <w:tblCellMar>
            <w:top w:w="0pt" w:type="dxa"/>
            <w:bottom w:w="0pt" w:type="dxa"/>
          </w:tblCellMar>
        </w:tblPrEx>
        <w:trPr>
          <w:trHeight w:val="636"/>
        </w:trPr>
        <w:tc>
          <w:tcPr>
            <w:tcW w:w="177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Contratação de consultoria publicitaria para confecção de filme /animação (transferência para Assessoria de Comunicação em ago/18 para realizar o serviço)</w:t>
            </w:r>
          </w:p>
        </w:tc>
        <w:tc>
          <w:tcPr>
            <w:tcW w:w="92.1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</w:t>
            </w:r>
          </w:p>
        </w:tc>
        <w:tc>
          <w:tcPr>
            <w:tcW w:w="70.9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Concluído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Jul a Out/18</w:t>
            </w:r>
          </w:p>
        </w:tc>
        <w:tc>
          <w:tcPr>
            <w:tcW w:w="75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0038" w:rsidRDefault="007E2D4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830038" w:rsidRDefault="008300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0038" w:rsidRDefault="007E2D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Encaminhar à Secretaria Geral da Mesa - SGM para alteração divulgação e publicação no sítio eletrônico do CAU/BR.</w:t>
      </w:r>
    </w:p>
    <w:p w:rsidR="00830038" w:rsidRDefault="0083003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30038" w:rsidRDefault="007E2D4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05 de outubro de 2018.</w:t>
      </w:r>
    </w:p>
    <w:p w:rsidR="00830038" w:rsidRDefault="008300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0038" w:rsidRDefault="0083003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0038" w:rsidRDefault="007E2D4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30038" w:rsidRDefault="007E2D4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830038" w:rsidRDefault="00830038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830038" w:rsidRDefault="007E2D4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ricardo martins da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30038" w:rsidRDefault="007E2D4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30038" w:rsidRDefault="00830038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830038" w:rsidRDefault="007E2D4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30038" w:rsidRDefault="007E2D4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30038" w:rsidRDefault="00830038"/>
    <w:p w:rsidR="00830038" w:rsidRDefault="007E2D4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30038" w:rsidRDefault="007E2D4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30038" w:rsidRDefault="00830038">
      <w:pPr>
        <w:rPr>
          <w:shd w:val="clear" w:color="auto" w:fill="FFFF00"/>
        </w:rPr>
      </w:pPr>
    </w:p>
    <w:p w:rsidR="00830038" w:rsidRDefault="007E2D47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30038" w:rsidRDefault="007E2D4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Membro</w:t>
      </w:r>
    </w:p>
    <w:sectPr w:rsidR="00830038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E2D47">
      <w:r>
        <w:separator/>
      </w:r>
    </w:p>
  </w:endnote>
  <w:endnote w:type="continuationSeparator" w:id="0">
    <w:p w:rsidR="00000000" w:rsidRDefault="007E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7766" w:rsidRDefault="007E2D4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D7766" w:rsidRDefault="007E2D4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E2D47">
      <w:r>
        <w:rPr>
          <w:color w:val="000000"/>
        </w:rPr>
        <w:separator/>
      </w:r>
    </w:p>
  </w:footnote>
  <w:footnote w:type="continuationSeparator" w:id="0">
    <w:p w:rsidR="00000000" w:rsidRDefault="007E2D4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D7766" w:rsidRDefault="007E2D4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0038"/>
    <w:rsid w:val="007E2D47"/>
    <w:rsid w:val="008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793499-5CDA-4046-9D28-4B7B6BA08A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2019-06-24T18:48:00Z</dcterms:created>
  <dcterms:modified xsi:type="dcterms:W3CDTF">2019-06-24T18:48:00Z</dcterms:modified>
</cp:coreProperties>
</file>