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F57698" w:rsidRDefault="00F57698" w:rsidP="00FE714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57698">
              <w:rPr>
                <w:rFonts w:ascii="Times New Roman" w:hAnsi="Times New Roman"/>
                <w:sz w:val="22"/>
                <w:szCs w:val="22"/>
              </w:rPr>
              <w:t>Protocolo nº 877836 -  CAU/AM solicita esclarecimento</w:t>
            </w:r>
            <w:r w:rsidR="00ED666D">
              <w:rPr>
                <w:rFonts w:ascii="Times New Roman" w:hAnsi="Times New Roman"/>
                <w:sz w:val="22"/>
                <w:szCs w:val="22"/>
              </w:rPr>
              <w:t>s</w:t>
            </w:r>
            <w:r w:rsidRPr="00F57698">
              <w:rPr>
                <w:rFonts w:ascii="Times New Roman" w:hAnsi="Times New Roman"/>
                <w:sz w:val="22"/>
                <w:szCs w:val="22"/>
              </w:rPr>
              <w:t xml:space="preserve"> acerca da Deliberação nº 082/2018 da CEP-CAU/BR quanto à remoção de baixa do RRT</w:t>
            </w:r>
            <w:r w:rsidR="00ED666D">
              <w:rPr>
                <w:rFonts w:ascii="Times New Roman" w:hAnsi="Times New Roman"/>
                <w:sz w:val="22"/>
                <w:szCs w:val="22"/>
              </w:rPr>
              <w:t xml:space="preserve"> para retificação de dados</w:t>
            </w:r>
            <w:r w:rsidRPr="00F57698">
              <w:rPr>
                <w:rFonts w:ascii="Times New Roman" w:hAnsi="Times New Roman"/>
                <w:sz w:val="22"/>
                <w:szCs w:val="22"/>
              </w:rPr>
              <w:t xml:space="preserve"> e sobre a obrigatoriedade de preenchimento do valor do contrato/honorário no formulário </w:t>
            </w:r>
            <w:r w:rsidR="00ED666D">
              <w:rPr>
                <w:rFonts w:ascii="Times New Roman" w:hAnsi="Times New Roman"/>
                <w:sz w:val="22"/>
                <w:szCs w:val="22"/>
              </w:rPr>
              <w:t>de</w:t>
            </w:r>
            <w:r w:rsidRPr="00F57698">
              <w:rPr>
                <w:rFonts w:ascii="Times New Roman" w:hAnsi="Times New Roman"/>
                <w:sz w:val="22"/>
                <w:szCs w:val="22"/>
              </w:rPr>
              <w:t xml:space="preserve"> RRT, em relação </w:t>
            </w:r>
            <w:r w:rsidR="00ED666D">
              <w:rPr>
                <w:rFonts w:ascii="Times New Roman" w:hAnsi="Times New Roman"/>
                <w:sz w:val="22"/>
                <w:szCs w:val="22"/>
              </w:rPr>
              <w:t>a</w:t>
            </w:r>
            <w:r w:rsidRPr="00F57698">
              <w:rPr>
                <w:rFonts w:ascii="Times New Roman" w:hAnsi="Times New Roman"/>
                <w:sz w:val="22"/>
                <w:szCs w:val="22"/>
              </w:rPr>
              <w:t xml:space="preserve"> Deliberação nº 003/2019 da CEP-CAU/BR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5769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 w:rsidR="00FE714C" w:rsidRPr="00FE714C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="00F57698">
              <w:rPr>
                <w:rFonts w:ascii="Times New Roman" w:hAnsi="Times New Roman"/>
                <w:sz w:val="22"/>
                <w:szCs w:val="22"/>
              </w:rPr>
              <w:t>08</w:t>
            </w:r>
            <w:r w:rsidRPr="00FE714C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EB43D4" w:rsidRPr="00FE714C">
              <w:rPr>
                <w:rFonts w:ascii="Times New Roman" w:hAnsi="Times New Roman"/>
                <w:sz w:val="22"/>
                <w:szCs w:val="22"/>
              </w:rPr>
              <w:t>86</w:t>
            </w:r>
            <w:r w:rsidRPr="00FE714C">
              <w:rPr>
                <w:rFonts w:ascii="Times New Roman" w:hAnsi="Times New Roman"/>
                <w:sz w:val="22"/>
                <w:szCs w:val="22"/>
              </w:rPr>
              <w:t>ª Reunião Ordinária da CEP-CAU/BR: para apreciação e manifestação da Comissão</w:t>
            </w:r>
          </w:p>
        </w:tc>
      </w:tr>
    </w:tbl>
    <w:p w:rsidR="00DB67C9" w:rsidRPr="004F3A26" w:rsidRDefault="002A4B7D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 w:rsidRPr="00FC0D1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A55A0C" w:rsidRPr="00FC0D1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06</w:t>
          </w:r>
          <w:r w:rsidR="00164E4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4</w:t>
          </w:r>
          <w:r w:rsidR="004C4EFB" w:rsidRPr="00FC0D1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EB43D4">
        <w:rPr>
          <w:rFonts w:ascii="Times New Roman" w:hAnsi="Times New Roman"/>
          <w:sz w:val="22"/>
          <w:szCs w:val="22"/>
          <w:lang w:eastAsia="pt-BR"/>
        </w:rPr>
        <w:t>05 e 06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B43D4">
        <w:rPr>
          <w:rFonts w:ascii="Times New Roman" w:hAnsi="Times New Roman"/>
          <w:sz w:val="22"/>
          <w:szCs w:val="22"/>
          <w:lang w:eastAsia="pt-BR"/>
        </w:rPr>
        <w:t>setembro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711B32" w:rsidRDefault="00711B32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11B32" w:rsidRDefault="00711B32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Ofício n.º 0192/2019-CAU/AM (SECRET), que encaminha os questionamentos da Comissão de Ensino e Formação e Exercício Profissional (CEFEP)</w:t>
      </w:r>
      <w:r w:rsidR="00FB1145">
        <w:rPr>
          <w:rFonts w:ascii="Times New Roman" w:hAnsi="Times New Roman"/>
          <w:sz w:val="22"/>
          <w:szCs w:val="22"/>
          <w:lang w:eastAsia="pt-BR"/>
        </w:rPr>
        <w:t xml:space="preserve"> do </w:t>
      </w:r>
      <w:r>
        <w:rPr>
          <w:rFonts w:ascii="Times New Roman" w:hAnsi="Times New Roman"/>
          <w:sz w:val="22"/>
          <w:szCs w:val="22"/>
          <w:lang w:eastAsia="pt-BR"/>
        </w:rPr>
        <w:t>CAU/AM</w:t>
      </w:r>
      <w:r w:rsidR="00FB1145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B1145">
        <w:rPr>
          <w:rFonts w:ascii="Times New Roman" w:hAnsi="Times New Roman"/>
          <w:sz w:val="22"/>
          <w:szCs w:val="22"/>
          <w:lang w:eastAsia="pt-BR"/>
        </w:rPr>
        <w:t>por meio da Delib</w:t>
      </w:r>
      <w:r w:rsidR="00DD2168">
        <w:rPr>
          <w:rFonts w:ascii="Times New Roman" w:hAnsi="Times New Roman"/>
          <w:sz w:val="22"/>
          <w:szCs w:val="22"/>
          <w:lang w:eastAsia="pt-BR"/>
        </w:rPr>
        <w:t>eração n 014/20198-CEFEP-CAU/AM.</w:t>
      </w:r>
    </w:p>
    <w:p w:rsidR="00FB1145" w:rsidRDefault="00FB1145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7085" w:rsidRPr="00DD2168" w:rsidRDefault="00697085" w:rsidP="006970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="00257275" w:rsidRPr="00BB573F">
        <w:rPr>
          <w:rFonts w:ascii="Times New Roman" w:hAnsi="Times New Roman"/>
        </w:rPr>
        <w:t>Deliberação nº</w:t>
      </w:r>
      <w:r w:rsidR="00257275">
        <w:rPr>
          <w:rFonts w:ascii="Times New Roman" w:hAnsi="Times New Roman"/>
        </w:rPr>
        <w:t xml:space="preserve"> 0</w:t>
      </w:r>
      <w:r w:rsidR="00FB1145">
        <w:rPr>
          <w:rFonts w:ascii="Times New Roman" w:hAnsi="Times New Roman"/>
        </w:rPr>
        <w:t>82</w:t>
      </w:r>
      <w:r w:rsidR="00257275">
        <w:rPr>
          <w:rFonts w:ascii="Times New Roman" w:hAnsi="Times New Roman"/>
        </w:rPr>
        <w:t>/201</w:t>
      </w:r>
      <w:r w:rsidR="00FB1145">
        <w:rPr>
          <w:rFonts w:ascii="Times New Roman" w:hAnsi="Times New Roman"/>
        </w:rPr>
        <w:t>8</w:t>
      </w:r>
      <w:r w:rsidR="00257275">
        <w:rPr>
          <w:rFonts w:ascii="Times New Roman" w:hAnsi="Times New Roman"/>
        </w:rPr>
        <w:t xml:space="preserve"> da </w:t>
      </w:r>
      <w:r w:rsidR="00257275" w:rsidRPr="00BB573F">
        <w:rPr>
          <w:rFonts w:ascii="Times New Roman" w:hAnsi="Times New Roman"/>
        </w:rPr>
        <w:t>CEP-CAU/BR</w:t>
      </w:r>
      <w:r w:rsidR="00FB1145">
        <w:rPr>
          <w:rFonts w:ascii="Times New Roman" w:hAnsi="Times New Roman"/>
        </w:rPr>
        <w:t xml:space="preserve">, emitida em </w:t>
      </w:r>
      <w:r w:rsidR="00FB1145">
        <w:rPr>
          <w:rFonts w:ascii="Times New Roman" w:hAnsi="Times New Roman"/>
          <w:sz w:val="22"/>
          <w:szCs w:val="22"/>
          <w:lang w:eastAsia="pt-BR"/>
        </w:rPr>
        <w:t>05 de outubro de 2018</w:t>
      </w:r>
      <w:r w:rsidR="00DD2168">
        <w:rPr>
          <w:rFonts w:ascii="Times New Roman" w:hAnsi="Times New Roman"/>
        </w:rPr>
        <w:t xml:space="preserve">, e a </w:t>
      </w:r>
      <w:r w:rsidR="00DD2168" w:rsidRPr="00BB573F">
        <w:rPr>
          <w:rFonts w:ascii="Times New Roman" w:hAnsi="Times New Roman"/>
        </w:rPr>
        <w:t>Deliberação nº</w:t>
      </w:r>
      <w:r w:rsidR="00DD2168">
        <w:rPr>
          <w:rFonts w:ascii="Times New Roman" w:hAnsi="Times New Roman"/>
        </w:rPr>
        <w:t xml:space="preserve"> 003/2019 da </w:t>
      </w:r>
      <w:r w:rsidR="00DD2168" w:rsidRPr="00BB573F">
        <w:rPr>
          <w:rFonts w:ascii="Times New Roman" w:hAnsi="Times New Roman"/>
        </w:rPr>
        <w:t>CEP-CAU/BR</w:t>
      </w:r>
      <w:r w:rsidR="00DD2168">
        <w:rPr>
          <w:rFonts w:ascii="Times New Roman" w:hAnsi="Times New Roman"/>
        </w:rPr>
        <w:t xml:space="preserve">, emitida em </w:t>
      </w:r>
      <w:r w:rsidR="00DD2168">
        <w:rPr>
          <w:rFonts w:ascii="Times New Roman" w:hAnsi="Times New Roman"/>
          <w:sz w:val="22"/>
          <w:szCs w:val="22"/>
          <w:lang w:eastAsia="pt-BR"/>
        </w:rPr>
        <w:t>01</w:t>
      </w:r>
      <w:r w:rsidR="00DD2168"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D2168" w:rsidRPr="00B077DF">
        <w:rPr>
          <w:rFonts w:ascii="Times New Roman" w:hAnsi="Times New Roman"/>
          <w:sz w:val="22"/>
          <w:szCs w:val="22"/>
          <w:lang w:eastAsia="pt-BR"/>
        </w:rPr>
        <w:t>de fevereiro</w:t>
      </w:r>
      <w:r w:rsidR="00DD2168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D2168">
        <w:rPr>
          <w:rFonts w:ascii="Times New Roman" w:hAnsi="Times New Roman"/>
          <w:sz w:val="22"/>
          <w:szCs w:val="22"/>
          <w:lang w:eastAsia="pt-BR"/>
        </w:rPr>
        <w:t>2019</w:t>
      </w:r>
      <w:r w:rsidR="00DD2168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FB1145" w:rsidRDefault="00FB1145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A0987" w:rsidRPr="004A0987" w:rsidRDefault="004A0987" w:rsidP="004A0987">
      <w:pPr>
        <w:pStyle w:val="Default"/>
        <w:rPr>
          <w:rFonts w:ascii="Times New Roman" w:hAnsi="Times New Roman" w:cs="Times New Roman"/>
        </w:rPr>
      </w:pPr>
      <w:r w:rsidRPr="00DD2168">
        <w:rPr>
          <w:rFonts w:ascii="Times New Roman" w:hAnsi="Times New Roman"/>
          <w:sz w:val="22"/>
          <w:szCs w:val="22"/>
        </w:rPr>
        <w:t xml:space="preserve">Considerando a Resolução CAU/BR nº </w:t>
      </w:r>
      <w:r>
        <w:rPr>
          <w:rFonts w:ascii="Times New Roman" w:hAnsi="Times New Roman"/>
          <w:sz w:val="22"/>
          <w:szCs w:val="22"/>
        </w:rPr>
        <w:t>91,</w:t>
      </w:r>
      <w:r w:rsidRPr="00DD216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09</w:t>
      </w:r>
      <w:r w:rsidRPr="00DD216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outubro </w:t>
      </w:r>
      <w:r w:rsidRPr="00DD2168">
        <w:rPr>
          <w:rFonts w:ascii="Times New Roman" w:hAnsi="Times New Roman"/>
          <w:sz w:val="22"/>
          <w:szCs w:val="22"/>
        </w:rPr>
        <w:t>de 20</w:t>
      </w:r>
      <w:r>
        <w:rPr>
          <w:rFonts w:ascii="Times New Roman" w:hAnsi="Times New Roman"/>
          <w:sz w:val="22"/>
          <w:szCs w:val="22"/>
        </w:rPr>
        <w:t>14</w:t>
      </w:r>
      <w:r w:rsidRPr="00DD2168">
        <w:rPr>
          <w:rFonts w:ascii="Times New Roman" w:hAnsi="Times New Roman"/>
          <w:sz w:val="22"/>
          <w:szCs w:val="22"/>
        </w:rPr>
        <w:t xml:space="preserve">, que </w:t>
      </w:r>
      <w:r>
        <w:rPr>
          <w:rFonts w:ascii="Times New Roman" w:hAnsi="Times New Roman"/>
          <w:sz w:val="22"/>
          <w:szCs w:val="22"/>
        </w:rPr>
        <w:t>d</w:t>
      </w:r>
      <w:r w:rsidRPr="00DD2168">
        <w:rPr>
          <w:rFonts w:ascii="Times New Roman" w:hAnsi="Times New Roman"/>
          <w:sz w:val="22"/>
          <w:szCs w:val="22"/>
        </w:rPr>
        <w:t xml:space="preserve">ispõe sobre </w:t>
      </w:r>
      <w:r w:rsidRPr="004A0987">
        <w:rPr>
          <w:rFonts w:ascii="Times New Roman" w:hAnsi="Times New Roman"/>
          <w:sz w:val="22"/>
          <w:szCs w:val="22"/>
        </w:rPr>
        <w:t>o Registro de</w:t>
      </w:r>
      <w:r>
        <w:rPr>
          <w:rFonts w:ascii="Times New Roman" w:hAnsi="Times New Roman"/>
          <w:sz w:val="22"/>
          <w:szCs w:val="22"/>
        </w:rPr>
        <w:t xml:space="preserve"> Responsabilidade Técnica (RRT) e estabelece no art. 20 que:</w:t>
      </w:r>
    </w:p>
    <w:p w:rsidR="00DD2168" w:rsidRPr="004A0987" w:rsidRDefault="004A0987" w:rsidP="004A0987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“</w:t>
      </w:r>
      <w:r w:rsidR="00DD2168" w:rsidRPr="004A0987">
        <w:rPr>
          <w:rFonts w:ascii="Times New Roman" w:hAnsi="Times New Roman"/>
          <w:i/>
          <w:sz w:val="22"/>
          <w:szCs w:val="22"/>
          <w:lang w:eastAsia="pt-BR"/>
        </w:rPr>
        <w:t>Art. 20. O RRT Extemporâneo é vedado ao arquiteto e urbanista e, se for o caso, à pessoa jurídica de Arquitetura e Urbanismo que, à época da realização da atividade a ser registrada, não possuísse as condições para o registro profissional no CAU ou no CREA, ou, possuindo tal registro, este estivesse suspenso ou cancelado.</w:t>
      </w:r>
      <w:r>
        <w:rPr>
          <w:rFonts w:ascii="Times New Roman" w:hAnsi="Times New Roman"/>
          <w:i/>
          <w:sz w:val="22"/>
          <w:szCs w:val="22"/>
          <w:lang w:eastAsia="pt-BR"/>
        </w:rPr>
        <w:t>”</w:t>
      </w:r>
    </w:p>
    <w:p w:rsidR="00DD2168" w:rsidRPr="00DD2168" w:rsidRDefault="00DD2168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2168" w:rsidRPr="00DD2168" w:rsidRDefault="00DD2168" w:rsidP="00DD216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D2168">
        <w:rPr>
          <w:rFonts w:ascii="Times New Roman" w:hAnsi="Times New Roman"/>
          <w:sz w:val="22"/>
          <w:szCs w:val="22"/>
          <w:lang w:eastAsia="pt-BR"/>
        </w:rPr>
        <w:t xml:space="preserve">Considerando a Resolução CAU/BR nº 167, de 16 de agosto de 2018, que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DD2168">
        <w:rPr>
          <w:rFonts w:ascii="Times New Roman" w:hAnsi="Times New Roman"/>
          <w:sz w:val="22"/>
          <w:szCs w:val="22"/>
          <w:lang w:eastAsia="pt-BR"/>
        </w:rPr>
        <w:t xml:space="preserve">ispõe sobre alterações do registro de profissionais nos </w:t>
      </w:r>
      <w:r>
        <w:rPr>
          <w:rFonts w:ascii="Times New Roman" w:hAnsi="Times New Roman"/>
          <w:sz w:val="22"/>
          <w:szCs w:val="22"/>
          <w:lang w:eastAsia="pt-BR"/>
        </w:rPr>
        <w:t>CAU/UF e estabelece no art. 1º e no §2º do art. 10 que:</w:t>
      </w:r>
    </w:p>
    <w:p w:rsidR="00DD2168" w:rsidRPr="004A0987" w:rsidRDefault="00DD2168" w:rsidP="004A0987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4A0987">
        <w:rPr>
          <w:rFonts w:ascii="Times New Roman" w:hAnsi="Times New Roman"/>
          <w:i/>
          <w:sz w:val="22"/>
          <w:szCs w:val="22"/>
          <w:lang w:eastAsia="pt-BR"/>
        </w:rPr>
        <w:t>“Art. 1º O registro profissional em quaisquer dos Conselhos de Arquitetura e Urbanismo dos Estados e do Distrito Federal (CAU/UF), efetivado nos termos dos normativos específicos do CAU/BR, na situação de registro ativo no CAU constitui habilitação para o exercício das atividades profissionais de Arquitetura e Urbanismo em todo território nacional.”</w:t>
      </w:r>
    </w:p>
    <w:p w:rsidR="004A0987" w:rsidRPr="004A0987" w:rsidRDefault="004A0987" w:rsidP="004A0987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DD2168" w:rsidRPr="004A0987" w:rsidRDefault="004A0987" w:rsidP="004A0987">
      <w:pPr>
        <w:ind w:start="42.55pt"/>
        <w:jc w:val="both"/>
        <w:rPr>
          <w:rFonts w:ascii="Times New Roman" w:hAnsi="Times New Roman"/>
          <w:b/>
          <w:i/>
          <w:sz w:val="22"/>
          <w:szCs w:val="22"/>
          <w:lang w:eastAsia="pt-BR"/>
        </w:rPr>
      </w:pPr>
      <w:r w:rsidRPr="004A0987">
        <w:rPr>
          <w:rFonts w:ascii="Times New Roman" w:hAnsi="Times New Roman"/>
          <w:i/>
          <w:sz w:val="22"/>
          <w:szCs w:val="22"/>
          <w:lang w:eastAsia="pt-BR"/>
        </w:rPr>
        <w:t>“</w:t>
      </w:r>
      <w:r w:rsidR="00DD2168" w:rsidRPr="004A0987">
        <w:rPr>
          <w:rFonts w:ascii="Times New Roman" w:hAnsi="Times New Roman"/>
          <w:i/>
          <w:sz w:val="22"/>
          <w:szCs w:val="22"/>
          <w:lang w:eastAsia="pt-BR"/>
        </w:rPr>
        <w:t>§ 2º O profissional com registro suspenso estará impedido de exercer atividades de Arquitetura e Urbanismo no Brasil e de usar o título de arquiteto (a) e urbanista para fins do exercício profissional.</w:t>
      </w:r>
      <w:r w:rsidRPr="004A0987">
        <w:rPr>
          <w:rFonts w:ascii="Times New Roman" w:hAnsi="Times New Roman"/>
          <w:i/>
          <w:sz w:val="22"/>
          <w:szCs w:val="22"/>
          <w:lang w:eastAsia="pt-BR"/>
        </w:rPr>
        <w:t>”</w:t>
      </w:r>
    </w:p>
    <w:p w:rsidR="003B2B4D" w:rsidRDefault="003B2B4D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4A0987" w:rsidRDefault="004A098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4A0987" w:rsidRDefault="004A0987" w:rsidP="004A0987">
      <w:pPr>
        <w:jc w:val="both"/>
        <w:rPr>
          <w:rFonts w:ascii="Times New Roman" w:hAnsi="Times New Roman"/>
          <w:sz w:val="22"/>
          <w:szCs w:val="22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>– Esclarecer os questionamentos encaminhados pelo CAU/AM quanto às Deliberações da CEP-CAU/BR nº 082/2018 e nº 003/2019, conforme abaixo:</w:t>
      </w:r>
    </w:p>
    <w:p w:rsidR="004A0987" w:rsidRDefault="004A0987" w:rsidP="004A0987">
      <w:pPr>
        <w:jc w:val="both"/>
        <w:rPr>
          <w:rFonts w:ascii="Times New Roman" w:hAnsi="Times New Roman"/>
          <w:sz w:val="22"/>
          <w:szCs w:val="22"/>
        </w:rPr>
      </w:pPr>
    </w:p>
    <w:p w:rsidR="00DD2168" w:rsidRDefault="004A0987" w:rsidP="00555463">
      <w:pPr>
        <w:pStyle w:val="PargrafodaLista"/>
        <w:numPr>
          <w:ilvl w:val="0"/>
          <w:numId w:val="12"/>
        </w:numPr>
        <w:ind w:start="18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1041">
        <w:rPr>
          <w:rFonts w:ascii="Times New Roman" w:hAnsi="Times New Roman"/>
          <w:sz w:val="22"/>
          <w:szCs w:val="22"/>
        </w:rPr>
        <w:t xml:space="preserve">Informar que a permissão de remoção da baixa do RRT, disposta na Deliberação nº 082/2018-CEP-CAU/BR, tem como objetivo principal possibilitar a correção de dados incorretos do RRT baixado ou </w:t>
      </w:r>
      <w:r w:rsidR="00971041" w:rsidRPr="00971041">
        <w:rPr>
          <w:rFonts w:ascii="Times New Roman" w:hAnsi="Times New Roman"/>
          <w:sz w:val="22"/>
          <w:szCs w:val="22"/>
        </w:rPr>
        <w:t xml:space="preserve">alterar informações </w:t>
      </w:r>
      <w:r w:rsidRPr="00971041">
        <w:rPr>
          <w:rFonts w:ascii="Times New Roman" w:hAnsi="Times New Roman"/>
          <w:sz w:val="22"/>
          <w:szCs w:val="22"/>
        </w:rPr>
        <w:t xml:space="preserve">incompatíveis com o Atestado apresentado </w:t>
      </w:r>
      <w:r w:rsidR="00971041" w:rsidRPr="00971041">
        <w:rPr>
          <w:rFonts w:ascii="Times New Roman" w:hAnsi="Times New Roman"/>
          <w:sz w:val="22"/>
          <w:szCs w:val="22"/>
        </w:rPr>
        <w:t xml:space="preserve">para CAT-A, </w:t>
      </w:r>
      <w:r w:rsidRPr="00971041">
        <w:rPr>
          <w:rFonts w:ascii="Times New Roman" w:hAnsi="Times New Roman"/>
          <w:sz w:val="22"/>
          <w:szCs w:val="22"/>
        </w:rPr>
        <w:t xml:space="preserve">com o uso do RRT Retificador,  </w:t>
      </w:r>
      <w:r w:rsidR="00F25C47" w:rsidRPr="00971041">
        <w:rPr>
          <w:rFonts w:ascii="Times New Roman" w:hAnsi="Times New Roman"/>
          <w:sz w:val="22"/>
          <w:szCs w:val="22"/>
          <w:lang w:eastAsia="pt-BR"/>
        </w:rPr>
        <w:t>como está descrito no item 1</w:t>
      </w:r>
      <w:r w:rsidR="00971041" w:rsidRPr="00971041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971041">
        <w:rPr>
          <w:rFonts w:ascii="Times New Roman" w:hAnsi="Times New Roman"/>
          <w:sz w:val="22"/>
          <w:szCs w:val="22"/>
          <w:lang w:eastAsia="pt-BR"/>
        </w:rPr>
        <w:t>...</w:t>
      </w:r>
      <w:r w:rsidR="00F25C47" w:rsidRPr="00971041">
        <w:rPr>
          <w:rFonts w:ascii="Times New Roman" w:hAnsi="Times New Roman"/>
          <w:i/>
          <w:iCs/>
          <w:sz w:val="22"/>
          <w:szCs w:val="22"/>
          <w:lang w:eastAsia="pt-BR"/>
        </w:rPr>
        <w:t>para retificação do registro efetuado no SICCAU</w:t>
      </w:r>
      <w:r w:rsidR="00971041">
        <w:rPr>
          <w:rFonts w:ascii="Times New Roman" w:hAnsi="Times New Roman"/>
          <w:sz w:val="22"/>
          <w:szCs w:val="22"/>
          <w:lang w:eastAsia="pt-BR"/>
        </w:rPr>
        <w:t>)</w:t>
      </w:r>
      <w:r w:rsidR="00F25C47" w:rsidRPr="00971041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971041" w:rsidRPr="00971041">
        <w:rPr>
          <w:rFonts w:ascii="Times New Roman" w:hAnsi="Times New Roman"/>
          <w:sz w:val="22"/>
          <w:szCs w:val="22"/>
          <w:lang w:eastAsia="pt-BR"/>
        </w:rPr>
        <w:t xml:space="preserve">na alínea d) </w:t>
      </w:r>
      <w:r w:rsidR="00971041"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DD2168" w:rsidRPr="00971041">
        <w:rPr>
          <w:rFonts w:ascii="Times New Roman" w:hAnsi="Times New Roman"/>
          <w:sz w:val="22"/>
          <w:szCs w:val="22"/>
          <w:lang w:eastAsia="pt-BR"/>
        </w:rPr>
        <w:t>deverão ser respeitadas e seguidas as condições para correção de dados do RRT por meio do Retificador, conforme disposto no art. 13 da Resolução CAU/BR nº 91, de 2014;</w:t>
      </w:r>
    </w:p>
    <w:p w:rsidR="00971041" w:rsidRDefault="00971041" w:rsidP="00971041">
      <w:pPr>
        <w:pStyle w:val="PargrafodaLista"/>
        <w:ind w:start="18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1041" w:rsidRDefault="00971041" w:rsidP="00555463">
      <w:pPr>
        <w:pStyle w:val="PargrafodaLista"/>
        <w:numPr>
          <w:ilvl w:val="0"/>
          <w:numId w:val="12"/>
        </w:numPr>
        <w:ind w:start="18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Informar que, em caso de baixa de RRT motivada por processo de suspensão, interrupção ou cancelamento do registro do profissional, nos termos da Resolução CAU/BR nº 167/2018, não é permitida, em nenhuma hipótese, a remoção da baixa do RRT em data posterior, caso o profissional volte a ter seu registro ativo</w:t>
      </w:r>
      <w:r w:rsidR="00A30A3F">
        <w:rPr>
          <w:rFonts w:ascii="Times New Roman" w:hAnsi="Times New Roman"/>
          <w:sz w:val="22"/>
          <w:szCs w:val="22"/>
          <w:lang w:eastAsia="pt-BR"/>
        </w:rPr>
        <w:t xml:space="preserve"> no CAU;</w:t>
      </w:r>
    </w:p>
    <w:p w:rsidR="00971041" w:rsidRPr="00971041" w:rsidRDefault="00971041" w:rsidP="0097104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0A3F" w:rsidRPr="00A30A3F" w:rsidRDefault="00971041" w:rsidP="00EF0053">
      <w:pPr>
        <w:pStyle w:val="PargrafodaLista"/>
        <w:numPr>
          <w:ilvl w:val="0"/>
          <w:numId w:val="12"/>
        </w:numPr>
        <w:ind w:start="18pt"/>
        <w:jc w:val="both"/>
        <w:rPr>
          <w:rFonts w:ascii="Times New Roman" w:hAnsi="Times New Roman"/>
        </w:rPr>
      </w:pPr>
      <w:r w:rsidRPr="00A30A3F">
        <w:rPr>
          <w:rFonts w:ascii="Times New Roman" w:hAnsi="Times New Roman"/>
          <w:sz w:val="22"/>
          <w:szCs w:val="22"/>
          <w:lang w:eastAsia="pt-BR"/>
        </w:rPr>
        <w:t>Esclarecer que, conforme estabelecido na Lei nº 12.378/2010 e na Resolução CAU/BR nº 167/2018, o registro “ativo” no CAU constitui habilitação para o exercício das atividades profissionais de Arquitetura e Urbanismo em todo território nacional, e que o profissional com registro suspenso, interrompido ou cancelado está impedido de exercer atividades de Arquitetura e Urbanismo e de usar o título de arquiteto (a) e urbanista para</w:t>
      </w:r>
      <w:r w:rsidR="00A30A3F" w:rsidRPr="00A30A3F">
        <w:rPr>
          <w:rFonts w:ascii="Times New Roman" w:hAnsi="Times New Roman"/>
          <w:sz w:val="22"/>
          <w:szCs w:val="22"/>
          <w:lang w:eastAsia="pt-BR"/>
        </w:rPr>
        <w:t xml:space="preserve"> fins do exercício profissional, portanto não poderá efetuar RRT contendo as datas de início de atividade e de contrato durante o período em que não teve seu registro ativo no CAU;</w:t>
      </w:r>
    </w:p>
    <w:p w:rsidR="00A30A3F" w:rsidRPr="00A30A3F" w:rsidRDefault="00A30A3F" w:rsidP="00A30A3F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2BC4" w:rsidRPr="00A30A3F" w:rsidRDefault="001B2BC4" w:rsidP="00EF0053">
      <w:pPr>
        <w:pStyle w:val="PargrafodaLista"/>
        <w:numPr>
          <w:ilvl w:val="0"/>
          <w:numId w:val="12"/>
        </w:numPr>
        <w:ind w:start="18pt"/>
        <w:jc w:val="both"/>
        <w:rPr>
          <w:rFonts w:ascii="Times New Roman" w:hAnsi="Times New Roman"/>
        </w:rPr>
      </w:pPr>
      <w:r w:rsidRPr="00A30A3F">
        <w:rPr>
          <w:rFonts w:ascii="Times New Roman" w:eastAsia="Times New Roman" w:hAnsi="Times New Roman"/>
          <w:sz w:val="22"/>
          <w:szCs w:val="22"/>
          <w:lang w:eastAsia="pt-BR"/>
        </w:rPr>
        <w:t xml:space="preserve">Esclarecer que a Deliberação </w:t>
      </w:r>
      <w:r w:rsidR="00A30A3F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Pr="00A30A3F">
        <w:rPr>
          <w:rFonts w:ascii="Times New Roman" w:eastAsia="Times New Roman" w:hAnsi="Times New Roman"/>
          <w:sz w:val="22"/>
          <w:szCs w:val="22"/>
          <w:lang w:eastAsia="pt-BR"/>
        </w:rPr>
        <w:t>003/2019 é mais recente que a Deliberação</w:t>
      </w:r>
      <w:r w:rsidR="00A30A3F">
        <w:rPr>
          <w:rFonts w:ascii="Times New Roman" w:eastAsia="Times New Roman" w:hAnsi="Times New Roman"/>
          <w:sz w:val="22"/>
          <w:szCs w:val="22"/>
          <w:lang w:eastAsia="pt-BR"/>
        </w:rPr>
        <w:t xml:space="preserve"> nº </w:t>
      </w:r>
      <w:r w:rsidRPr="00A30A3F">
        <w:rPr>
          <w:rFonts w:ascii="Times New Roman" w:eastAsia="Times New Roman" w:hAnsi="Times New Roman"/>
          <w:sz w:val="22"/>
          <w:szCs w:val="22"/>
          <w:lang w:eastAsia="pt-BR"/>
        </w:rPr>
        <w:t xml:space="preserve">082/2018, portanto a informação mais atual </w:t>
      </w:r>
      <w:r w:rsidR="003B2B4D" w:rsidRPr="00A30A3F">
        <w:rPr>
          <w:rFonts w:ascii="Times New Roman" w:eastAsia="Times New Roman" w:hAnsi="Times New Roman"/>
          <w:sz w:val="22"/>
          <w:szCs w:val="22"/>
          <w:lang w:eastAsia="pt-BR"/>
        </w:rPr>
        <w:t>é a que deve</w:t>
      </w:r>
      <w:r w:rsidRPr="00A30A3F">
        <w:rPr>
          <w:rFonts w:ascii="Times New Roman" w:eastAsia="Times New Roman" w:hAnsi="Times New Roman"/>
          <w:sz w:val="22"/>
          <w:szCs w:val="22"/>
          <w:lang w:eastAsia="pt-BR"/>
        </w:rPr>
        <w:t xml:space="preserve"> ser seguida</w:t>
      </w:r>
      <w:r w:rsidR="003B2B4D" w:rsidRPr="00A30A3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30A3F">
        <w:rPr>
          <w:rFonts w:ascii="Times New Roman" w:eastAsia="Times New Roman" w:hAnsi="Times New Roman"/>
          <w:sz w:val="22"/>
          <w:szCs w:val="22"/>
          <w:lang w:eastAsia="pt-BR"/>
        </w:rPr>
        <w:t xml:space="preserve">e está válida. Ressaltando </w:t>
      </w:r>
      <w:r w:rsidRPr="00A30A3F">
        <w:rPr>
          <w:rFonts w:ascii="Times New Roman" w:eastAsia="Times New Roman" w:hAnsi="Times New Roman"/>
          <w:sz w:val="22"/>
          <w:szCs w:val="22"/>
          <w:lang w:eastAsia="pt-BR"/>
        </w:rPr>
        <w:t xml:space="preserve">que a obrigatoriedade </w:t>
      </w:r>
      <w:r w:rsidR="00A30A3F">
        <w:rPr>
          <w:rFonts w:ascii="Times New Roman" w:eastAsia="Times New Roman" w:hAnsi="Times New Roman"/>
          <w:sz w:val="22"/>
          <w:szCs w:val="22"/>
          <w:lang w:eastAsia="pt-BR"/>
        </w:rPr>
        <w:t xml:space="preserve">disposta na Deliberação nº 003/2019 é para o </w:t>
      </w:r>
      <w:r w:rsidRPr="00A30A3F">
        <w:rPr>
          <w:rFonts w:ascii="Times New Roman" w:eastAsia="Times New Roman" w:hAnsi="Times New Roman"/>
          <w:sz w:val="22"/>
          <w:szCs w:val="22"/>
          <w:lang w:eastAsia="pt-BR"/>
        </w:rPr>
        <w:t xml:space="preserve">preenchimento do campo de valor do contrato/honorário </w:t>
      </w:r>
      <w:r w:rsidR="00A30A3F">
        <w:rPr>
          <w:rFonts w:ascii="Times New Roman" w:eastAsia="Times New Roman" w:hAnsi="Times New Roman"/>
          <w:sz w:val="22"/>
          <w:szCs w:val="22"/>
          <w:lang w:eastAsia="pt-BR"/>
        </w:rPr>
        <w:t>no formulário de requerimento de RRT no SICCAU para permitir a finalização e o cadastro</w:t>
      </w:r>
      <w:r w:rsidR="00FF03BB">
        <w:rPr>
          <w:rFonts w:ascii="Times New Roman" w:eastAsia="Times New Roman" w:hAnsi="Times New Roman"/>
          <w:sz w:val="22"/>
          <w:szCs w:val="22"/>
          <w:lang w:eastAsia="pt-BR"/>
        </w:rPr>
        <w:t xml:space="preserve">, o que não impede o profissional de declarar o </w:t>
      </w:r>
      <w:r w:rsidRPr="00A30A3F">
        <w:rPr>
          <w:rFonts w:ascii="Times New Roman" w:eastAsia="Times New Roman" w:hAnsi="Times New Roman"/>
          <w:sz w:val="22"/>
          <w:szCs w:val="22"/>
          <w:lang w:eastAsia="pt-BR"/>
        </w:rPr>
        <w:t xml:space="preserve">valor </w:t>
      </w:r>
      <w:r w:rsidR="00A30A3F">
        <w:rPr>
          <w:rFonts w:ascii="Times New Roman" w:eastAsia="Times New Roman" w:hAnsi="Times New Roman"/>
          <w:sz w:val="22"/>
          <w:szCs w:val="22"/>
          <w:lang w:eastAsia="pt-BR"/>
        </w:rPr>
        <w:t>R$0,00</w:t>
      </w:r>
      <w:r w:rsidRPr="00A30A3F">
        <w:rPr>
          <w:rFonts w:ascii="Times New Roman" w:eastAsia="Times New Roman" w:hAnsi="Times New Roman"/>
          <w:sz w:val="22"/>
          <w:szCs w:val="22"/>
          <w:lang w:eastAsia="pt-BR"/>
        </w:rPr>
        <w:t xml:space="preserve"> (zero). </w:t>
      </w:r>
    </w:p>
    <w:p w:rsidR="00F57698" w:rsidRPr="000E4086" w:rsidRDefault="00F57698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67C9" w:rsidRPr="00044DD9" w:rsidRDefault="00A30A3F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AE0069" w:rsidRPr="00DC054B">
        <w:rPr>
          <w:rFonts w:ascii="Times New Roman" w:eastAsia="Times New Roman" w:hAnsi="Times New Roman"/>
          <w:sz w:val="22"/>
          <w:szCs w:val="22"/>
          <w:lang w:eastAsia="pt-BR"/>
        </w:rPr>
        <w:t xml:space="preserve"> –</w:t>
      </w:r>
      <w:r w:rsidR="00DC054B" w:rsidRPr="00DC054B">
        <w:rPr>
          <w:rFonts w:ascii="Times New Roman" w:hAnsi="Times New Roman"/>
          <w:sz w:val="22"/>
          <w:szCs w:val="22"/>
        </w:rPr>
        <w:t xml:space="preserve"> E</w:t>
      </w:r>
      <w:r w:rsidR="00BA0607" w:rsidRPr="00DC054B">
        <w:rPr>
          <w:rFonts w:ascii="Times New Roman" w:hAnsi="Times New Roman"/>
          <w:sz w:val="22"/>
          <w:szCs w:val="22"/>
        </w:rPr>
        <w:t xml:space="preserve">ncaminhar </w:t>
      </w:r>
      <w:r w:rsidR="00DC054B">
        <w:rPr>
          <w:rFonts w:ascii="Times New Roman" w:hAnsi="Times New Roman"/>
          <w:sz w:val="22"/>
          <w:szCs w:val="22"/>
        </w:rPr>
        <w:t xml:space="preserve">esta Deliberação à </w:t>
      </w:r>
      <w:r w:rsidR="003B2B4D">
        <w:rPr>
          <w:rFonts w:ascii="Times New Roman" w:hAnsi="Times New Roman"/>
          <w:sz w:val="22"/>
          <w:szCs w:val="22"/>
        </w:rPr>
        <w:t>SGM p</w:t>
      </w:r>
      <w:r>
        <w:rPr>
          <w:rFonts w:ascii="Times New Roman" w:hAnsi="Times New Roman"/>
          <w:sz w:val="22"/>
          <w:szCs w:val="22"/>
        </w:rPr>
        <w:t>ara envio de resposta ao CAU/AM e à RIA – Rede Integrada de Atendimento para conhecimento e esclarecimentos aos CAU/UF.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3B2B4D" w:rsidRDefault="00C91050" w:rsidP="003B2B4D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38316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D0734" w:rsidRPr="003B2B4D">
        <w:rPr>
          <w:rFonts w:ascii="Times New Roman" w:hAnsi="Times New Roman"/>
          <w:sz w:val="22"/>
          <w:szCs w:val="22"/>
          <w:lang w:eastAsia="pt-BR"/>
        </w:rPr>
        <w:t>6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83166">
        <w:rPr>
          <w:rFonts w:ascii="Times New Roman" w:hAnsi="Times New Roman"/>
          <w:sz w:val="22"/>
          <w:szCs w:val="22"/>
          <w:lang w:eastAsia="pt-BR"/>
        </w:rPr>
        <w:t>setembro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C91050" w:rsidP="00C91050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71223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/>
    <w:p w:rsidR="00C91050" w:rsidRPr="00D2559A" w:rsidRDefault="008E3FA3" w:rsidP="00C9105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JOSEMÉE GOMES DE LIMA</w:t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D2559A" w:rsidRDefault="00C91050" w:rsidP="00C9105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D2559A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D2559A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D2559A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Pr="00D2559A">
        <w:rPr>
          <w:rFonts w:ascii="Times New Roman" w:hAnsi="Times New Roman"/>
          <w:b/>
          <w:sz w:val="22"/>
          <w:szCs w:val="22"/>
        </w:rPr>
        <w:tab/>
      </w:r>
      <w:r w:rsidRPr="00D2559A">
        <w:rPr>
          <w:rFonts w:ascii="Times New Roman" w:hAnsi="Times New Roman"/>
          <w:b/>
          <w:sz w:val="22"/>
          <w:szCs w:val="22"/>
        </w:rPr>
        <w:tab/>
        <w:t>_</w:t>
      </w:r>
      <w:r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A4B7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4E44">
          <w:rPr>
            <w:rFonts w:ascii="Times New Roman" w:hAnsi="Times New Roman"/>
            <w:color w:val="296D7A"/>
            <w:sz w:val="18"/>
            <w:szCs w:val="18"/>
          </w:rPr>
          <w:t>DELIBERAÇÃO Nº 064/2019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116A33E8"/>
    <w:multiLevelType w:val="hybridMultilevel"/>
    <w:tmpl w:val="729E859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D1A2579"/>
    <w:multiLevelType w:val="hybridMultilevel"/>
    <w:tmpl w:val="E7BA605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79D47D5"/>
    <w:multiLevelType w:val="hybridMultilevel"/>
    <w:tmpl w:val="E7BA605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B0C7402"/>
    <w:multiLevelType w:val="hybridMultilevel"/>
    <w:tmpl w:val="D9B473E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4FA40739"/>
    <w:multiLevelType w:val="hybridMultilevel"/>
    <w:tmpl w:val="D8A24D8C"/>
    <w:lvl w:ilvl="0" w:tplc="60CA9292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96427"/>
    <w:rsid w:val="000C3DEF"/>
    <w:rsid w:val="000E7D14"/>
    <w:rsid w:val="00104548"/>
    <w:rsid w:val="00115900"/>
    <w:rsid w:val="00141BDE"/>
    <w:rsid w:val="00152C0A"/>
    <w:rsid w:val="00164E44"/>
    <w:rsid w:val="00164F68"/>
    <w:rsid w:val="00175C84"/>
    <w:rsid w:val="00195AF6"/>
    <w:rsid w:val="001B2BC4"/>
    <w:rsid w:val="001E09AF"/>
    <w:rsid w:val="00215E45"/>
    <w:rsid w:val="00216CFF"/>
    <w:rsid w:val="00220E6F"/>
    <w:rsid w:val="00257275"/>
    <w:rsid w:val="00286054"/>
    <w:rsid w:val="002A4B7D"/>
    <w:rsid w:val="00327F8A"/>
    <w:rsid w:val="00353FDC"/>
    <w:rsid w:val="003546E3"/>
    <w:rsid w:val="00371223"/>
    <w:rsid w:val="00376264"/>
    <w:rsid w:val="00383166"/>
    <w:rsid w:val="003852AF"/>
    <w:rsid w:val="003B2B4D"/>
    <w:rsid w:val="003B2CC7"/>
    <w:rsid w:val="003E6CD8"/>
    <w:rsid w:val="003F3A8F"/>
    <w:rsid w:val="00402CB7"/>
    <w:rsid w:val="004247B8"/>
    <w:rsid w:val="004576A4"/>
    <w:rsid w:val="00472CBB"/>
    <w:rsid w:val="00474217"/>
    <w:rsid w:val="00491B24"/>
    <w:rsid w:val="004A0987"/>
    <w:rsid w:val="004B2CC2"/>
    <w:rsid w:val="004B3594"/>
    <w:rsid w:val="004C4EFB"/>
    <w:rsid w:val="004D6F75"/>
    <w:rsid w:val="004E6FF5"/>
    <w:rsid w:val="004F3A26"/>
    <w:rsid w:val="00543F54"/>
    <w:rsid w:val="005A3F2E"/>
    <w:rsid w:val="005C51C2"/>
    <w:rsid w:val="0060577B"/>
    <w:rsid w:val="00610997"/>
    <w:rsid w:val="00647E67"/>
    <w:rsid w:val="00666DDC"/>
    <w:rsid w:val="00685FC2"/>
    <w:rsid w:val="00697085"/>
    <w:rsid w:val="00697FE9"/>
    <w:rsid w:val="006D1AC1"/>
    <w:rsid w:val="00711B32"/>
    <w:rsid w:val="0072095C"/>
    <w:rsid w:val="00740B5E"/>
    <w:rsid w:val="00783361"/>
    <w:rsid w:val="00790C9A"/>
    <w:rsid w:val="0080145B"/>
    <w:rsid w:val="0084324F"/>
    <w:rsid w:val="00893E0F"/>
    <w:rsid w:val="008E3FA3"/>
    <w:rsid w:val="008E6FE7"/>
    <w:rsid w:val="00971041"/>
    <w:rsid w:val="00971CA0"/>
    <w:rsid w:val="00987964"/>
    <w:rsid w:val="00995353"/>
    <w:rsid w:val="009B5F61"/>
    <w:rsid w:val="009D4039"/>
    <w:rsid w:val="009F05D8"/>
    <w:rsid w:val="009F3198"/>
    <w:rsid w:val="00A25784"/>
    <w:rsid w:val="00A30A3F"/>
    <w:rsid w:val="00A55A0C"/>
    <w:rsid w:val="00A824AD"/>
    <w:rsid w:val="00A87A24"/>
    <w:rsid w:val="00AA60CB"/>
    <w:rsid w:val="00AB47FC"/>
    <w:rsid w:val="00AE0069"/>
    <w:rsid w:val="00AF16BD"/>
    <w:rsid w:val="00AF217A"/>
    <w:rsid w:val="00B2595A"/>
    <w:rsid w:val="00B439ED"/>
    <w:rsid w:val="00B577BB"/>
    <w:rsid w:val="00B87571"/>
    <w:rsid w:val="00BA0607"/>
    <w:rsid w:val="00C01B12"/>
    <w:rsid w:val="00C43BA1"/>
    <w:rsid w:val="00C55B31"/>
    <w:rsid w:val="00C766BA"/>
    <w:rsid w:val="00C91050"/>
    <w:rsid w:val="00C9560E"/>
    <w:rsid w:val="00C97B1D"/>
    <w:rsid w:val="00CB7996"/>
    <w:rsid w:val="00D15CA8"/>
    <w:rsid w:val="00D2559A"/>
    <w:rsid w:val="00D563C4"/>
    <w:rsid w:val="00D5785E"/>
    <w:rsid w:val="00D57B27"/>
    <w:rsid w:val="00D6352A"/>
    <w:rsid w:val="00D91B62"/>
    <w:rsid w:val="00DB67C9"/>
    <w:rsid w:val="00DC054B"/>
    <w:rsid w:val="00DD0734"/>
    <w:rsid w:val="00DD2168"/>
    <w:rsid w:val="00DE5DEC"/>
    <w:rsid w:val="00E132BE"/>
    <w:rsid w:val="00E13BAF"/>
    <w:rsid w:val="00E1548E"/>
    <w:rsid w:val="00E356C3"/>
    <w:rsid w:val="00E4503A"/>
    <w:rsid w:val="00E54C86"/>
    <w:rsid w:val="00E623F7"/>
    <w:rsid w:val="00E850B9"/>
    <w:rsid w:val="00E948F1"/>
    <w:rsid w:val="00EA20E2"/>
    <w:rsid w:val="00EB43D4"/>
    <w:rsid w:val="00EC67E7"/>
    <w:rsid w:val="00ED18B6"/>
    <w:rsid w:val="00ED666D"/>
    <w:rsid w:val="00F04139"/>
    <w:rsid w:val="00F17D9D"/>
    <w:rsid w:val="00F25C47"/>
    <w:rsid w:val="00F374DC"/>
    <w:rsid w:val="00F53000"/>
    <w:rsid w:val="00F57698"/>
    <w:rsid w:val="00F60C89"/>
    <w:rsid w:val="00F844C9"/>
    <w:rsid w:val="00FA4BC3"/>
    <w:rsid w:val="00FA6DDB"/>
    <w:rsid w:val="00FB1145"/>
    <w:rsid w:val="00FB190B"/>
    <w:rsid w:val="00FB71B4"/>
    <w:rsid w:val="00FC0D17"/>
    <w:rsid w:val="00FD299F"/>
    <w:rsid w:val="00FE714C"/>
    <w:rsid w:val="00FF03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775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064/2019 – CEP – CAU/BR</vt:lpstr>
      <vt:lpstr/>
    </vt:vector>
  </TitlesOfParts>
  <Company>Comunica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064/2019 – CEP – CAU/BR</dc:title>
  <dc:subject/>
  <dc:creator>comunica</dc:creator>
  <cp:keywords/>
  <cp:lastModifiedBy>Felícia Rosa Rocha da Silva</cp:lastModifiedBy>
  <cp:revision>2</cp:revision>
  <cp:lastPrinted>2015-03-04T21:55:00Z</cp:lastPrinted>
  <dcterms:created xsi:type="dcterms:W3CDTF">2019-09-12T14:49:00Z</dcterms:created>
  <dcterms:modified xsi:type="dcterms:W3CDTF">2019-09-12T14:49:00Z</dcterms:modified>
</cp:coreProperties>
</file>